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Дело № 1-23-17/2020 </w:t>
      </w:r>
      <w:r>
        <w:tab/>
        <w:t xml:space="preserve">                                                           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адрес</w:t>
      </w:r>
    </w:p>
    <w:p w:rsidR="00A77B3E">
      <w:r>
        <w:t xml:space="preserve">Мировой судья судебного участка № 23 </w:t>
      </w:r>
      <w:r>
        <w:t>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помощником судьи </w:t>
      </w:r>
      <w:r>
        <w:t>фио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- старшего помощника прокурора адрес, </w:t>
      </w:r>
      <w:r>
        <w:t>фио</w:t>
      </w:r>
      <w:r>
        <w:t>, представил служебное удостоверение;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>защит</w:t>
      </w:r>
      <w:r>
        <w:t xml:space="preserve">ника  - </w:t>
      </w:r>
      <w:r>
        <w:t>фио</w:t>
      </w:r>
      <w:r>
        <w:t xml:space="preserve">, действующий на основании ордера №48 от дата;  </w:t>
      </w:r>
    </w:p>
    <w:p w:rsidR="00A77B3E">
      <w:r>
        <w:t xml:space="preserve">в отсутствие потерпевшей –  </w:t>
      </w:r>
      <w:r>
        <w:t>фио</w:t>
      </w:r>
    </w:p>
    <w:p w:rsidR="00A77B3E">
      <w:r>
        <w:tab/>
        <w:t xml:space="preserve">рассмотрев  в открытом судебном заседании материалы уголовного дела в отношении </w:t>
      </w:r>
    </w:p>
    <w:p w:rsidR="00A77B3E">
      <w:r>
        <w:tab/>
      </w:r>
      <w:r>
        <w:t>фио</w:t>
      </w:r>
      <w:r>
        <w:t>, паспортные данные, зарегистрирован по адресу: адрес, гражданин Украины, обра</w:t>
      </w:r>
      <w:r>
        <w:t xml:space="preserve">зование среднее, холост, официально не трудоустроен, не военнообязанный, ранее судим: </w:t>
      </w:r>
    </w:p>
    <w:p w:rsidR="00A77B3E">
      <w:r>
        <w:tab/>
        <w:t xml:space="preserve">- дата осужден </w:t>
      </w:r>
      <w:r>
        <w:t>Алуштинским</w:t>
      </w:r>
      <w:r>
        <w:t xml:space="preserve"> городским судом адрес, за совершение преступления, предусмотренного частью 1 статьи 318 УК РФ к лишению свободы условно на дата, с испытатель</w:t>
      </w:r>
      <w:r>
        <w:t>ным сроком дата 6 месяцев;</w:t>
      </w:r>
    </w:p>
    <w:p w:rsidR="00A77B3E">
      <w:r>
        <w:tab/>
        <w:t xml:space="preserve">- дата осужден </w:t>
      </w:r>
      <w:r>
        <w:t>Алуштинским</w:t>
      </w:r>
      <w:r>
        <w:t xml:space="preserve"> городским судом адрес, за совершение преступления, предусмотренного пунктом «г» части 2 статьи 158 УК РФ к дата 3 месяцам лишения свободы.</w:t>
      </w:r>
    </w:p>
    <w:p w:rsidR="00A77B3E">
      <w:r>
        <w:tab/>
        <w:t>В соответствии со статьей 69 УК РФ по совокупности преступлен</w:t>
      </w:r>
      <w:r>
        <w:t xml:space="preserve">ий, к назначенному приговору частично присоединена </w:t>
      </w:r>
      <w:r>
        <w:t>неотбытая</w:t>
      </w:r>
      <w:r>
        <w:t xml:space="preserve"> часть наказания по приговору Алуштинского городского суда адрес от дата, с назначением окончательного наказания в виде одного года трех месяцев лишения свободы, освобожден дата по отбытию наказан</w:t>
      </w:r>
      <w:r>
        <w:t>ия;</w:t>
      </w:r>
    </w:p>
    <w:p w:rsidR="00A77B3E">
      <w:r>
        <w:tab/>
        <w:t xml:space="preserve">- характеризуется с посредственной стороны, состоит на учете у врача нарколога с дата с диагнозом «F10.2 хронический алкоголизм», у врача психиатра на учете не состоит, согласно акту наркологического освидетельствования от дата №1341 </w:t>
      </w:r>
      <w:r>
        <w:t>фио</w:t>
      </w:r>
      <w:r>
        <w:t xml:space="preserve"> наркоманией н</w:t>
      </w:r>
      <w:r>
        <w:t>е страдает, страдает алкоголизмом, нуждается в принудительном лечении, противопоказаний нет;</w:t>
      </w:r>
    </w:p>
    <w:p w:rsidR="00A77B3E">
      <w:r>
        <w:tab/>
        <w:t xml:space="preserve">обвиняемого в совершении преступления  предусмотренного п. «в» ч.2 ст.115 УК РФ </w:t>
      </w:r>
    </w:p>
    <w:p w:rsidR="00A77B3E">
      <w:r>
        <w:t>УСТАНОВИЛ:</w:t>
      </w:r>
    </w:p>
    <w:p w:rsidR="00A77B3E">
      <w:r>
        <w:t xml:space="preserve">Как установлено судом, </w:t>
      </w:r>
      <w:r>
        <w:t>фио</w:t>
      </w:r>
      <w:r>
        <w:t xml:space="preserve"> будучи в состоянии опьянения, вызванном упо</w:t>
      </w:r>
      <w:r>
        <w:t xml:space="preserve">треблением алкоголя, дата примерно в время находясь под мостом через русло реки «Улу - Узень» в сквере, расположенном возле дома № 7-Д по адрес </w:t>
      </w:r>
      <w:r>
        <w:t>адрес</w:t>
      </w:r>
      <w:r>
        <w:t xml:space="preserve"> в ходе конфликта с </w:t>
      </w:r>
      <w:r>
        <w:t>фио</w:t>
      </w:r>
      <w:r>
        <w:t>, нанес ей один удар обломком лезвия клинка ножа хозяйственно-бытового назначения, и</w:t>
      </w:r>
      <w:r>
        <w:t xml:space="preserve">спользуемым им в качестве оружия, в область живота, причинив </w:t>
      </w:r>
      <w:r>
        <w:t>фио</w:t>
      </w:r>
      <w:r>
        <w:t xml:space="preserve"> повреждение в виде колото-резаной раны на правой боковой поверхности туловища, над верхним краем проекции крыла подвздошной кости по продолжении средне-подмышечной линии, которое согласно зак</w:t>
      </w:r>
      <w:r>
        <w:t xml:space="preserve">лючения эксперта от дата № 208 повлекло за собой кратковременное расстройство здоровья </w:t>
      </w:r>
      <w:r>
        <w:t>продолжительностью до трех недель и относится к повреждениям, причинившим легкий вред здоровью человека.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</w:t>
      </w:r>
      <w:r>
        <w:t>отренное п. «в» ч. 2 ст. 115 УК РФ -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свою вину в предъя</w:t>
      </w:r>
      <w:r>
        <w:t>вленном обвинении признал полностью и согласен с описанием преступного деяния.</w:t>
      </w:r>
    </w:p>
    <w:p w:rsidR="00A77B3E">
      <w:r>
        <w:t xml:space="preserve">Подсудимый </w:t>
      </w:r>
      <w:r>
        <w:t>фио</w:t>
      </w:r>
      <w:r>
        <w:t xml:space="preserve"> заявил ходатайство о постановлении приговора без проведения судебного разбирательства. Данное ходатайство судом удовлетворено, требования ч.1, ч.2 ст. 314 УПК РФ </w:t>
      </w:r>
      <w:r>
        <w:t xml:space="preserve">соблюдены. Подсудимый </w:t>
      </w:r>
      <w:r>
        <w:t>фио</w:t>
      </w:r>
      <w:r>
        <w:t xml:space="preserve"> заявил о своем согласии с предъявленным обвинением и ходатайствовал о постановлении приговора без проведения судебного разбирательства. </w:t>
      </w:r>
    </w:p>
    <w:p w:rsidR="00A77B3E">
      <w:r>
        <w:tab/>
        <w:t xml:space="preserve">Защитник просил удовлетворить ходатайство подсудимого </w:t>
      </w:r>
      <w:r>
        <w:t>фио</w:t>
      </w:r>
      <w:r>
        <w:t>, подтвердив соблюдение всех услови</w:t>
      </w:r>
      <w:r>
        <w:t xml:space="preserve">й проведения особого порядка судебного разбирательства. </w:t>
      </w:r>
    </w:p>
    <w:p w:rsidR="00A77B3E">
      <w:r>
        <w:tab/>
        <w:t xml:space="preserve">С особым порядком судебного разбирательства согласны государственный обвинитель и потерпевшая </w:t>
      </w:r>
      <w:r>
        <w:t>фио</w:t>
      </w:r>
      <w:r>
        <w:t xml:space="preserve">, в соответствии с её письменным заявлением, имеющимся в материалах дела, а именно в постановлении о </w:t>
      </w:r>
      <w:r>
        <w:t>признании потерпевшим от дата (</w:t>
      </w:r>
      <w:r>
        <w:t>л.д</w:t>
      </w:r>
      <w:r>
        <w:t>. 71 – 72).</w:t>
      </w:r>
    </w:p>
    <w:p w:rsidR="00A77B3E">
      <w:r>
        <w:t xml:space="preserve"> </w:t>
      </w:r>
      <w:r>
        <w:tab/>
        <w:t xml:space="preserve">Максимальное наказание за преступление, в совершении которого обвиняется подсудимый </w:t>
      </w:r>
      <w:r>
        <w:t>фио</w:t>
      </w:r>
      <w:r>
        <w:t xml:space="preserve">, не превышает срока лишения свободы, указанного в ч.1 ст.314 УПК РФ. Подсудимый </w:t>
      </w:r>
      <w:r>
        <w:t>фио</w:t>
      </w:r>
      <w:r>
        <w:t xml:space="preserve"> заявил, что он осознает характер и п</w:t>
      </w:r>
      <w:r>
        <w:t>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>
      <w:r>
        <w:t xml:space="preserve">Суд приходит к выводу, что обвинение, предъявленное </w:t>
      </w:r>
      <w:r>
        <w:t>фио</w:t>
      </w:r>
      <w:r>
        <w:t xml:space="preserve"> обоснованно, подтверждается доказательствами, собранными  по уголовному де</w:t>
      </w:r>
      <w:r>
        <w:t xml:space="preserve">лу, поэтому квалифицирует действия подсудимого </w:t>
      </w:r>
      <w:r>
        <w:t>фио</w:t>
      </w:r>
      <w:r>
        <w:t>:</w:t>
      </w:r>
    </w:p>
    <w:p w:rsidR="00A77B3E">
      <w:r>
        <w:t xml:space="preserve">- по п. «в» ч.2 ст.115 УК РФ, так как он, дата примерно в время  так как он умышленно причинил легкий вред здоровью, вызвавший кратковременное расстройство здоровья </w:t>
      </w:r>
      <w:r>
        <w:t>фио</w:t>
      </w:r>
      <w:r>
        <w:t>, паспортные данные с применением кл</w:t>
      </w:r>
      <w:r>
        <w:t>инка ножа хозяйственно – бытового применения, используемого в качестве оружия.</w:t>
      </w:r>
    </w:p>
    <w:p w:rsidR="00A77B3E">
      <w:r>
        <w:t>При назначении вида и размера наказания подсудимому суд учитывает характер и степень общественной опасности совершенного преступления, личность виновного, обстоятельства смягчаю</w:t>
      </w:r>
      <w:r>
        <w:t>щие наказание, влияние наказания на исправление подсудимого.</w:t>
      </w:r>
    </w:p>
    <w:p w:rsidR="00A77B3E">
      <w:r>
        <w:tab/>
      </w:r>
      <w:r>
        <w:t>фио</w:t>
      </w:r>
      <w:r>
        <w:t xml:space="preserve">  совершил преступление небольшой тяжести.</w:t>
      </w:r>
    </w:p>
    <w:p w:rsidR="00A77B3E">
      <w:r>
        <w:tab/>
      </w:r>
      <w:r>
        <w:t>фио</w:t>
      </w:r>
      <w:r>
        <w:t xml:space="preserve"> холост, несовершеннолетних детей на иждивении не имеет, официально не трудоустроен, на учёте в психиатрическом диспансере не состоит,  состоит </w:t>
      </w:r>
      <w:r>
        <w:t>на учете в наркологическом диспансере с диагнозом: «хронический алкоголизм», по месту жительства характеризуется отрицательно, в соответствии с заключением амбулаторной судебно-наркологической экспертизы (актом наркологического освидетельствования) от дата</w:t>
      </w:r>
      <w:r>
        <w:t xml:space="preserve"> №1341 наркоманией не страдает, страдает алкоголизмом, нуждается в принудительном лечении, противопоказаний нет;</w:t>
      </w:r>
    </w:p>
    <w:p w:rsidR="00A77B3E">
      <w:r>
        <w:tab/>
        <w:t xml:space="preserve">Следует отметить, что  </w:t>
      </w:r>
      <w:r>
        <w:t>фио</w:t>
      </w:r>
      <w:r>
        <w:t xml:space="preserve"> дата осужден </w:t>
      </w:r>
      <w:r>
        <w:t>Алуштинским</w:t>
      </w:r>
      <w:r>
        <w:t xml:space="preserve"> городским судом адрес, за совершение преступления, предусмотренного частью 1 статьи 318 УК</w:t>
      </w:r>
      <w:r>
        <w:t xml:space="preserve"> РФ к лишению свободы условно на дата, с испытательным сроком дата 6 месяцев, дата осужден </w:t>
      </w:r>
      <w:r>
        <w:t>Алуштинским</w:t>
      </w:r>
      <w:r>
        <w:t xml:space="preserve"> городским судом адрес, за совершение преступления, </w:t>
      </w:r>
      <w:r>
        <w:t>предусмотренного пунктом «г» части 2 статьи 158 УК РФ к дата 3 месяцам лишения свободы.</w:t>
      </w:r>
    </w:p>
    <w:p w:rsidR="00A77B3E">
      <w:r>
        <w:tab/>
        <w:t>В связи с ука</w:t>
      </w:r>
      <w:r>
        <w:t>занным выше, имеет место рецидив преступлений.</w:t>
      </w:r>
    </w:p>
    <w:p w:rsidR="00A77B3E">
      <w:r>
        <w:tab/>
        <w:t xml:space="preserve">Вину в совершении преступления подсудимый признал полностью, что свидетельствует о раскаянии  в содеянном и осознании общественной опасности своего поведения. </w:t>
      </w:r>
    </w:p>
    <w:p w:rsidR="00A77B3E">
      <w:r>
        <w:tab/>
        <w:t>Обстоятельством, смягчающим наказание подсудимо</w:t>
      </w:r>
      <w:r>
        <w:t xml:space="preserve">му </w:t>
      </w:r>
      <w:r>
        <w:t>фио</w:t>
      </w:r>
      <w:r>
        <w:t xml:space="preserve"> суд признает  полное признание своей вины, явку с повинной.</w:t>
      </w:r>
    </w:p>
    <w:p w:rsidR="00A77B3E">
      <w:r>
        <w:tab/>
        <w:t>Обстоятельствами, отягчающими наказание, суд в соответствии со ст.63 ч.1 п. «А» УК РФ признает рецидив преступлений, а также совершение преступления в состоянии алкогольного опьянения.</w:t>
      </w:r>
    </w:p>
    <w:p w:rsidR="00A77B3E">
      <w:r>
        <w:t>Пун</w:t>
      </w:r>
      <w:r>
        <w:t>ктом 47 Постановления Пленума Верховного Суда РФ от дата N 58 (ред. от дата) "О практике назначения судами Российской Федерации уголовного наказания" разъяснено, что согласно части 2 статьи 68 УК РФ при рецидиве преступлений лицу, совершившему преступление</w:t>
      </w:r>
      <w:r>
        <w:t>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 Назначение менее строгого как предусмотренного, так и не предусмотренного санкцией с</w:t>
      </w:r>
      <w:r>
        <w:t>оответствующей статьи Особенной части УК РФ вида наказания допускается лишь при наличии исключительных обстоятельств, указанных в статье 64 УК РФ (часть 3 статьи 68 УК РФ).</w:t>
      </w:r>
    </w:p>
    <w:p w:rsidR="00A77B3E">
      <w:r>
        <w:t>В соответствии с частью 3 статьи 68 УК РФ, при любом виде рецидива преступлений, ес</w:t>
      </w:r>
      <w:r>
        <w:t xml:space="preserve">ли судом установлены смягчающие обстоятельства, предусмотренные статьей 61 настоящего Кодекса, срок наказания может быть назначен менее одной третьей части максимального срока наиболее строгого вида наказания, предусмотренного за совершенное преступление, </w:t>
      </w:r>
      <w:r>
        <w:t>но в пределах санкции соответствующей статьи Особенной части настоящего Кодекса, а при наличии исключительных обстоятельств, предусмотренных статьей 64 настоящего Кодекса, может быть назначено более мягкое наказание, чем предусмотрено за данное преступлени</w:t>
      </w:r>
      <w:r>
        <w:t>е</w:t>
      </w:r>
    </w:p>
    <w:p w:rsidR="00A77B3E">
      <w:r>
        <w:t>В силу положений пункта «б» части первой статьи 58 УК РФ, при рецидиве или опасном рецидиве преступлений, если осужденный ранее отбывал лишение свободы, отбывание лишения свободы назначается в исправительных колониях строгого режима.</w:t>
      </w:r>
    </w:p>
    <w:p w:rsidR="00A77B3E">
      <w:r>
        <w:tab/>
        <w:t>Учитывая содеянное,</w:t>
      </w:r>
      <w:r>
        <w:t xml:space="preserve"> личность подсудимого, принимая во внимание смягчающие  наказание обстоятельства, а также обстоятельства отягчающие наказание, суд пришел к выводу о необходимости назначить подсудимому </w:t>
      </w:r>
      <w:r>
        <w:t>фио</w:t>
      </w:r>
      <w:r>
        <w:t xml:space="preserve"> наказание в виде лишения свободы.</w:t>
      </w:r>
    </w:p>
    <w:p w:rsidR="00A77B3E">
      <w:r>
        <w:t>При назначении наказания подсудим</w:t>
      </w:r>
      <w:r>
        <w:t xml:space="preserve">ому </w:t>
      </w:r>
      <w:r>
        <w:t>фио</w:t>
      </w:r>
      <w:r>
        <w:t xml:space="preserve"> судом учитываются правила ч.7 ст.316 УПК РФ, согласно которой назначенное наказание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A77B3E">
      <w:r>
        <w:t>В судебном заседании по</w:t>
      </w:r>
      <w:r>
        <w:t xml:space="preserve">дсудимый </w:t>
      </w:r>
      <w:r>
        <w:t>фио</w:t>
      </w:r>
      <w:r>
        <w:t xml:space="preserve"> и его защитник иск признали в полном объеме и не возражают против его удовлетворения.</w:t>
      </w:r>
    </w:p>
    <w:p w:rsidR="00A77B3E">
      <w:r>
        <w:t xml:space="preserve">Учитывая, что расходы, понесенные Территориальным фондом обязательного медицинского страхования адрес, являются следствием  преступных действий гражданского </w:t>
      </w:r>
      <w:r>
        <w:t xml:space="preserve">ответчика, а оказанная потерпевшей </w:t>
      </w:r>
      <w:r>
        <w:t>фио</w:t>
      </w:r>
      <w:r>
        <w:t xml:space="preserve"> первичная медицинская </w:t>
      </w:r>
      <w:r>
        <w:t xml:space="preserve">помощь была направлена на ликвидацию последствий, причиненных преступными действиями подсудимого, имеются основания для удовлетворения заявленного прокурором гражданского иска. </w:t>
      </w:r>
    </w:p>
    <w:p w:rsidR="00A77B3E">
      <w:r>
        <w:t>Вещественное дока</w:t>
      </w:r>
      <w:r>
        <w:t xml:space="preserve">зательство - лезвие клинка ножа хозяйственного назначения изъятый у </w:t>
      </w:r>
      <w:r>
        <w:t>фио</w:t>
      </w:r>
      <w:r>
        <w:t>, хранящиеся в камере хранения вещественных доказательств ОМВД РФ по адрес – уничтожить.</w:t>
      </w:r>
    </w:p>
    <w:p w:rsidR="00A77B3E">
      <w:r>
        <w:t xml:space="preserve">Руководствуясь </w:t>
      </w:r>
      <w:r>
        <w:t>ст.ст</w:t>
      </w:r>
      <w:r>
        <w:t>. 307-309, 316, 322 УПК РФ, мировой судья</w:t>
      </w:r>
    </w:p>
    <w:p w:rsidR="00A77B3E">
      <w:r>
        <w:t>ПРИГОВОРИЛ:</w:t>
      </w:r>
    </w:p>
    <w:p w:rsidR="00A77B3E">
      <w:r>
        <w:t xml:space="preserve">Признать </w:t>
      </w:r>
      <w:r>
        <w:t>фио</w:t>
      </w:r>
      <w:r>
        <w:t xml:space="preserve"> виновным </w:t>
      </w:r>
      <w:r>
        <w:t>в совершении преступления, предусмотренного п. «в» ч.2 ст.115 УК РФ и назначить ему наказание в виде лишения свободы сроком на 5 месяцев, с отбыванием наказания в исправительной колонии строгого режима.</w:t>
      </w:r>
    </w:p>
    <w:p w:rsidR="00A77B3E">
      <w:r>
        <w:t>На основании ч. 5 ст. 69 УК РФ  по совокупности прест</w:t>
      </w:r>
      <w:r>
        <w:t>уплений путем частичного сложения назначенных наказаний по настоящему приговору и приговору мирового судьи судебного участка №23 Алуштинского свадебного района (</w:t>
      </w:r>
      <w:r>
        <w:t>г.о</w:t>
      </w:r>
      <w:r>
        <w:t xml:space="preserve"> Алушта) адрес от дата  назначить </w:t>
      </w:r>
      <w:r>
        <w:t>фио</w:t>
      </w:r>
      <w:r>
        <w:t xml:space="preserve">  окончательное наказание, в виде лишения свободы сроко</w:t>
      </w:r>
      <w:r>
        <w:t>м на 6 месяцев, с отбыванием наказания в исправительной колонии строгого режима.</w:t>
      </w:r>
    </w:p>
    <w:p w:rsidR="00A77B3E">
      <w:r>
        <w:t>Наказание исчислять, с даты вступления приговора в законную силу.</w:t>
      </w:r>
    </w:p>
    <w:p w:rsidR="00A77B3E">
      <w:r>
        <w:t>Зачесть в срок отбытия наказания, время заключения под стражу по приговору и приговору мирового судьи судебно</w:t>
      </w:r>
      <w:r>
        <w:t>го участка №23 Алуштинского свадебного района (</w:t>
      </w:r>
      <w:r>
        <w:t>г.о</w:t>
      </w:r>
      <w:r>
        <w:t xml:space="preserve"> Алушта) адрес от дата, с дата по дата, из расчета один день содержания под стражей за один день отбывания наказания, а также по настоящему приговору с дата до вступления приговора в законную силу из расчет</w:t>
      </w:r>
      <w:r>
        <w:t>а один день содержания под стражей за один день отбывания наказания.</w:t>
      </w:r>
    </w:p>
    <w:p w:rsidR="00A77B3E">
      <w:r>
        <w:t xml:space="preserve">До вступления приговора в законную силу избрать в отношении </w:t>
      </w:r>
      <w:r>
        <w:t>фио</w:t>
      </w:r>
      <w:r>
        <w:t xml:space="preserve"> меру пресечения в виде заключения под стражу. Взять </w:t>
      </w:r>
      <w:r>
        <w:t>фио</w:t>
      </w:r>
      <w:r>
        <w:t xml:space="preserve"> под стражу в зале суда и содержать в ФКУ СИЗ0-1 УФСИН России по адр</w:t>
      </w:r>
      <w:r>
        <w:t xml:space="preserve">ес и городу федерального значения Севастополю.   </w:t>
      </w:r>
    </w:p>
    <w:p w:rsidR="00A77B3E">
      <w:r>
        <w:t xml:space="preserve">Взыскать с </w:t>
      </w:r>
      <w:r>
        <w:t>фио</w:t>
      </w:r>
      <w:r>
        <w:t xml:space="preserve"> в пользу Территориального фонда обязательного медицинского страхования адрес денежные средства, израсходованные ГБУЗ РК «</w:t>
      </w:r>
      <w:r>
        <w:t>Алуштинская</w:t>
      </w:r>
      <w:r>
        <w:t xml:space="preserve"> ЦГБ» на оказание первичной медицинской помощи </w:t>
      </w:r>
      <w:r>
        <w:t>фио</w:t>
      </w:r>
      <w:r>
        <w:t xml:space="preserve"> в </w:t>
      </w:r>
      <w:r>
        <w:t>размере сумма.</w:t>
      </w:r>
    </w:p>
    <w:p w:rsidR="00A77B3E">
      <w:r>
        <w:t xml:space="preserve">Вещественное доказательство по уголовному – лезвие клинка ножа хозяйственного назначения, изъятый у </w:t>
      </w:r>
      <w:r>
        <w:t>фио</w:t>
      </w:r>
      <w:r>
        <w:t>, хранящиеся в камере хранения вещественных доказательств ОМВД РФ по адрес – уничтожить.</w:t>
      </w:r>
    </w:p>
    <w:p w:rsidR="00A77B3E">
      <w:r>
        <w:t>Приговор суда может быть обжалован в апелляционно</w:t>
      </w:r>
      <w:r>
        <w:t xml:space="preserve">м порядке, с соблюдением требований ст. 317 УПК РФ, в течение десяти суток со дня провозглашения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(городской адрес) адрес, а осужденным, содержащимся</w:t>
      </w:r>
      <w:r>
        <w:t xml:space="preserve"> под стражей, - в тот же срок со дня вручения ему копии приговора.</w:t>
      </w:r>
    </w:p>
    <w:p w:rsidR="00A77B3E">
      <w:r>
        <w:t>Осужденный, в случае обжалования приговора, вправе ходатайствовать о своем участии в рассмотрении дела судом апелляционной инстанции и о рассмотрении дела с участием защитника, о чем должен</w:t>
      </w:r>
      <w:r>
        <w:t xml:space="preserve"> указать в апелляционной жалобе, а в случае подачи апелляционного представления или жалобы другого лица – указать об этом в отдельном ходатайстве или в возражениях на жалобу.</w:t>
      </w:r>
    </w:p>
    <w:p w:rsidR="00A77B3E">
      <w:r>
        <w:t xml:space="preserve">Мировой судья:                                                                   </w:t>
      </w:r>
      <w:r>
        <w:t xml:space="preserve">      </w:t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sectPr w:rsidSect="00C04C7E"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7E"/>
    <w:rsid w:val="00A77B3E"/>
    <w:rsid w:val="00C04C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04C7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C04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