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1-23-18/2020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секретаре 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помощника прокурора адрес </w:t>
      </w:r>
      <w:r>
        <w:t>фио</w:t>
      </w:r>
      <w:r>
        <w:t>;</w:t>
      </w:r>
    </w:p>
    <w:p w:rsidR="00A77B3E">
      <w:r>
        <w:t xml:space="preserve">подсудимого </w:t>
      </w:r>
      <w:r>
        <w:t>фио</w:t>
      </w:r>
    </w:p>
    <w:p w:rsidR="00A77B3E">
      <w:r>
        <w:t xml:space="preserve">защитника </w:t>
      </w:r>
      <w:r>
        <w:t>фио</w:t>
      </w:r>
      <w:r>
        <w:t xml:space="preserve">  представившего удостоверение и ордер №152 от дата;</w:t>
      </w:r>
    </w:p>
    <w:p w:rsidR="00A77B3E">
      <w:r>
        <w:t xml:space="preserve">рассмотрев в открытом судебном заседании материалы уголовного дела в отношении </w:t>
      </w:r>
      <w:r>
        <w:t>фио</w:t>
      </w:r>
      <w:r>
        <w:t>, паспортные дан</w:t>
      </w:r>
      <w:r>
        <w:t>ные, зарегистрирован и проживает по адресу: адрес, разведен, на иждивении малолетний ребенок, официально не трудоустроен, военнообязанный, ранее не судим, на учете у врача психиатра и врача нарколога не состоит, по месту жительства характеризуется посредст</w:t>
      </w:r>
      <w:r>
        <w:t xml:space="preserve">венно, </w:t>
      </w:r>
    </w:p>
    <w:p w:rsidR="00A77B3E">
      <w:r>
        <w:t xml:space="preserve">обвиняемого в совершении преступления  предусмотренного  ч.1 ст.158 УК РФ 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>УСТАНОВИЛ:</w:t>
      </w:r>
    </w:p>
    <w:p w:rsidR="00A77B3E">
      <w:r>
        <w:t>фио</w:t>
      </w:r>
      <w:r>
        <w:t xml:space="preserve"> обвиняется органами досудебного следствия в том, он, находясь в состоянии опьянения, вызванном употреблением алкоголя, имея умысел на тайное хищение чуж</w:t>
      </w:r>
      <w:r>
        <w:t xml:space="preserve">ого имущества, из корыстных побуждений, дата примерно в время, находясь но месту жительства в квартире №30, расположенной в д.14 по адрес путем свободного доступа, воспользовавшись тем, что за ним никто не наблюдает, реализуя свой преступный умысел, тайно </w:t>
      </w:r>
      <w:r>
        <w:t>похитил лежавший в комнате вышеуказанной квартире мобильный телефон марки «</w:t>
      </w:r>
      <w:r>
        <w:t>Samsung</w:t>
      </w:r>
      <w:r>
        <w:t xml:space="preserve"> A 015F/DS», принадлежащий </w:t>
      </w:r>
      <w:r>
        <w:t>фио</w:t>
      </w:r>
      <w:r>
        <w:t xml:space="preserve">, стоимостью сумма, в котором находилась сим карта оператора «МТС», не представляющая материальной ценности, после чего </w:t>
      </w:r>
      <w:r>
        <w:t>фио</w:t>
      </w:r>
      <w:r>
        <w:t xml:space="preserve"> с похищенным мобильн</w:t>
      </w:r>
      <w:r>
        <w:t xml:space="preserve">ым телефоном скрылся, обратив его в свою пользу, причинив </w:t>
      </w:r>
      <w:r>
        <w:t>фио</w:t>
      </w:r>
      <w:r>
        <w:t xml:space="preserve"> материальный ущерб в размере сумма.</w:t>
      </w:r>
    </w:p>
    <w:p w:rsidR="00A77B3E">
      <w:r>
        <w:t xml:space="preserve">Подсудимый </w:t>
      </w:r>
      <w:r>
        <w:t>фио</w:t>
      </w:r>
      <w:r>
        <w:t xml:space="preserve"> свою вину в предъявленном обвинении признал полностью и согласен с описанием преступного деяния.</w:t>
      </w:r>
    </w:p>
    <w:p w:rsidR="00A77B3E">
      <w:r>
        <w:t xml:space="preserve">После разъяснения прав, от защитника </w:t>
      </w:r>
      <w:r>
        <w:t>фио</w:t>
      </w:r>
      <w:r>
        <w:t xml:space="preserve"> посту</w:t>
      </w:r>
      <w:r>
        <w:t>пило заявление о прекращении уголовного дела в отношении подсудимого в связи с примирением, написанное потерпевшим.</w:t>
      </w:r>
    </w:p>
    <w:p w:rsidR="00A77B3E">
      <w:r>
        <w:t>Государственный обвинитель, подсудимая и защитник не возражают против прекращения уголовного дела в связи с примирением сторон.</w:t>
      </w:r>
    </w:p>
    <w:p w:rsidR="00A77B3E">
      <w:r>
        <w:t>Преступление</w:t>
      </w:r>
      <w:r>
        <w:t xml:space="preserve">, предусмотренное частью первой статьи 158 УК РФ, является  преступлением небольшой тяжести. </w:t>
      </w:r>
      <w:r>
        <w:t>фио</w:t>
      </w:r>
      <w:r>
        <w:t xml:space="preserve"> ранее не судим. Подсудимый примирился с потерпевшим, возместил ему нанесенный материальный ущерб, который не имеет к ней претензий. </w:t>
      </w:r>
    </w:p>
    <w:p w:rsidR="00A77B3E">
      <w:r>
        <w:t>В связи с изложенным, миро</w:t>
      </w:r>
      <w:r>
        <w:t xml:space="preserve">вой судья считает возможным прекратить уголовное дело по обвинению </w:t>
      </w:r>
      <w:r>
        <w:t>фио</w:t>
      </w:r>
      <w:r>
        <w:t xml:space="preserve"> по части первой статьи 158 УК РФ,  в связи с примирением с потерпевшим.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 xml:space="preserve">Уголовное дело по обвинению </w:t>
      </w:r>
      <w:r>
        <w:t>фио</w:t>
      </w:r>
      <w:r>
        <w:t>, паспортные данные в совершении преступления предусмотренного частью первой статьи 158 УК РФ, производством прекратить в связи с примирением сторон.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через миро</w:t>
      </w:r>
      <w:r>
        <w:t>вого судью судебного участка № 23 Алуштинского судебного района  (городской адрес) в течение 10 суток со дня вынесения.</w:t>
      </w:r>
    </w:p>
    <w:p w:rsidR="00A77B3E"/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</w:t>
      </w:r>
      <w:r>
        <w:t>фио</w:t>
      </w:r>
    </w:p>
    <w:p w:rsidR="00A77B3E"/>
    <w:p w:rsidR="00A77B3E"/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57"/>
    <w:rsid w:val="00A77B3E"/>
    <w:rsid w:val="00DD4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