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Дело № 1-23-20/2019</w:t>
      </w:r>
    </w:p>
    <w:p w:rsidR="00A77B3E" w:rsidRPr="00AF52B4">
      <w:pPr>
        <w:rPr>
          <w:sz w:val="22"/>
          <w:szCs w:val="22"/>
          <w:lang w:val="en-US"/>
        </w:rPr>
      </w:pP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П</w:t>
      </w:r>
      <w:r w:rsidRPr="00AF52B4">
        <w:rPr>
          <w:sz w:val="22"/>
          <w:szCs w:val="22"/>
        </w:rPr>
        <w:t xml:space="preserve"> Р И Г О В О Р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ИМЕНЕМ РОССИЙСКОЙ ФЕДЕРАЦИИ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дата</w:t>
      </w:r>
      <w:r w:rsidRPr="00AF52B4">
        <w:rPr>
          <w:sz w:val="22"/>
          <w:szCs w:val="22"/>
        </w:rPr>
        <w:tab/>
        <w:t xml:space="preserve">          </w:t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  <w:t xml:space="preserve">                                    адрес</w:t>
      </w:r>
    </w:p>
    <w:p w:rsidR="00A77B3E" w:rsidRPr="00AF52B4">
      <w:pPr>
        <w:rPr>
          <w:sz w:val="22"/>
          <w:szCs w:val="22"/>
        </w:rPr>
      </w:pP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при секретаре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с участием </w:t>
      </w:r>
      <w:r w:rsidRPr="00AF52B4">
        <w:rPr>
          <w:sz w:val="22"/>
          <w:szCs w:val="22"/>
        </w:rPr>
        <w:t xml:space="preserve">государственного обвинителя помощника прокурора адрес -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>;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подсудимого -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>,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защитника -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>;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представителя потерпевшей стороны –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>;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рассмотрев в открытом судебном заседании уголовное дело в отношении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паспортные данные, зарегистрирован по адресу: </w:t>
      </w:r>
      <w:r w:rsidRPr="00AF52B4">
        <w:rPr>
          <w:sz w:val="22"/>
          <w:szCs w:val="22"/>
        </w:rPr>
        <w:t>адрес, гражданина Российской Федерации, образование  высшее, в зарегистрированном браке не состоит, несовершеннолетних детей на иждивении не имеет, военнообязанный, по месту жительства характеризуется посредственно, по последнему месту работы характеризует</w:t>
      </w:r>
      <w:r w:rsidRPr="00AF52B4">
        <w:rPr>
          <w:sz w:val="22"/>
          <w:szCs w:val="22"/>
        </w:rPr>
        <w:t>ся отрицательно, у врача психиатра, врача нарколога на диспансерном учете не состоит, обвиняемого в совершении преступления, ответственность за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которое</w:t>
      </w:r>
      <w:r w:rsidRPr="00AF52B4">
        <w:rPr>
          <w:sz w:val="22"/>
          <w:szCs w:val="22"/>
        </w:rPr>
        <w:t xml:space="preserve"> предусмотрена частью первой статьи 158 Уголовного кодекса Российской Федерации,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УСТАНОВИЛ: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ab/>
        <w:t>дата примерн</w:t>
      </w:r>
      <w:r w:rsidRPr="00AF52B4">
        <w:rPr>
          <w:sz w:val="22"/>
          <w:szCs w:val="22"/>
        </w:rPr>
        <w:t xml:space="preserve">о </w:t>
      </w:r>
      <w:r w:rsidRPr="00AF52B4">
        <w:rPr>
          <w:sz w:val="22"/>
          <w:szCs w:val="22"/>
        </w:rPr>
        <w:t>в</w:t>
      </w:r>
      <w:r w:rsidRPr="00AF52B4">
        <w:rPr>
          <w:sz w:val="22"/>
          <w:szCs w:val="22"/>
        </w:rPr>
        <w:t xml:space="preserve"> время, находясь по месту своей работы на кухне ресторан-столовой пансионата «Горизонт», расположенного по адресу: адрес ул. адрес 7, путем свободного доступа из указанного помещения тайно похитил принадлежащее наименование организации имущество, а имен</w:t>
      </w:r>
      <w:r w:rsidRPr="00AF52B4">
        <w:rPr>
          <w:sz w:val="22"/>
          <w:szCs w:val="22"/>
        </w:rPr>
        <w:t>но: 4 пакета сублимированного кофе  торговой марки «Черная карта» по цене сумма каждый, общей стоимостью сумма; 3 консервные банки маслин торговой марки «</w:t>
      </w:r>
      <w:r w:rsidRPr="00AF52B4">
        <w:rPr>
          <w:sz w:val="22"/>
          <w:szCs w:val="22"/>
        </w:rPr>
        <w:t>Valle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de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Olivia</w:t>
      </w:r>
      <w:r w:rsidRPr="00AF52B4">
        <w:rPr>
          <w:sz w:val="22"/>
          <w:szCs w:val="22"/>
        </w:rPr>
        <w:t>» по цене сумма каждая, общей стоимостью сумма; коробку чая торговой марки «</w:t>
      </w:r>
      <w:r w:rsidRPr="00AF52B4">
        <w:rPr>
          <w:sz w:val="22"/>
          <w:szCs w:val="22"/>
        </w:rPr>
        <w:t>Tess</w:t>
      </w:r>
      <w:r w:rsidRPr="00AF52B4">
        <w:rPr>
          <w:sz w:val="22"/>
          <w:szCs w:val="22"/>
        </w:rPr>
        <w:t>» стоим</w:t>
      </w:r>
      <w:r w:rsidRPr="00AF52B4">
        <w:rPr>
          <w:sz w:val="22"/>
          <w:szCs w:val="22"/>
        </w:rPr>
        <w:t>остью сумма; 3 упаковки джема «</w:t>
      </w:r>
      <w:r w:rsidRPr="00AF52B4">
        <w:rPr>
          <w:sz w:val="22"/>
          <w:szCs w:val="22"/>
        </w:rPr>
        <w:t>Абрикосовый</w:t>
      </w:r>
      <w:r w:rsidRPr="00AF52B4">
        <w:rPr>
          <w:sz w:val="22"/>
          <w:szCs w:val="22"/>
        </w:rPr>
        <w:t>» торговой марки «</w:t>
      </w:r>
      <w:r w:rsidRPr="00AF52B4">
        <w:rPr>
          <w:sz w:val="22"/>
          <w:szCs w:val="22"/>
        </w:rPr>
        <w:t>МахеевЪ</w:t>
      </w:r>
      <w:r w:rsidRPr="00AF52B4">
        <w:rPr>
          <w:sz w:val="22"/>
          <w:szCs w:val="22"/>
        </w:rPr>
        <w:t>» по сумма каждая, общей стоимостью сумма; 3 упаковки джема «Смородиновый» торговой марки «</w:t>
      </w:r>
      <w:r w:rsidRPr="00AF52B4">
        <w:rPr>
          <w:sz w:val="22"/>
          <w:szCs w:val="22"/>
        </w:rPr>
        <w:t>МахеевЪ</w:t>
      </w:r>
      <w:r w:rsidRPr="00AF52B4">
        <w:rPr>
          <w:sz w:val="22"/>
          <w:szCs w:val="22"/>
        </w:rPr>
        <w:t xml:space="preserve">» по цене сумма каждая, общей стоимостью сумма; </w:t>
      </w:r>
      <w:r w:rsidRPr="00AF52B4">
        <w:rPr>
          <w:sz w:val="22"/>
          <w:szCs w:val="22"/>
        </w:rPr>
        <w:t>бутылку напитка винного газированного сладк</w:t>
      </w:r>
      <w:r w:rsidRPr="00AF52B4">
        <w:rPr>
          <w:sz w:val="22"/>
          <w:szCs w:val="22"/>
        </w:rPr>
        <w:t>ого «</w:t>
      </w:r>
      <w:r w:rsidRPr="00AF52B4">
        <w:rPr>
          <w:sz w:val="22"/>
          <w:szCs w:val="22"/>
        </w:rPr>
        <w:t>Amore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Appasionato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classic</w:t>
      </w:r>
      <w:r w:rsidRPr="00AF52B4">
        <w:rPr>
          <w:sz w:val="22"/>
          <w:szCs w:val="22"/>
        </w:rPr>
        <w:t>» торговой марки «</w:t>
      </w:r>
      <w:r w:rsidRPr="00AF52B4">
        <w:rPr>
          <w:sz w:val="22"/>
          <w:szCs w:val="22"/>
        </w:rPr>
        <w:t>Amore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Appasionato</w:t>
      </w:r>
      <w:r w:rsidRPr="00AF52B4">
        <w:rPr>
          <w:sz w:val="22"/>
          <w:szCs w:val="22"/>
        </w:rPr>
        <w:t>» емкостью 0,75 л стоимостью сумма, бутылку подсолнечного масла торговой марки «Кубанское масло» емкостью 1 л стоимостью сумма; упаковку «Приправа для мяса» торговой марки «</w:t>
      </w:r>
      <w:r w:rsidRPr="00AF52B4">
        <w:rPr>
          <w:sz w:val="22"/>
          <w:szCs w:val="22"/>
        </w:rPr>
        <w:t>Приправочка</w:t>
      </w:r>
      <w:r w:rsidRPr="00AF52B4">
        <w:rPr>
          <w:sz w:val="22"/>
          <w:szCs w:val="22"/>
        </w:rPr>
        <w:t>» стоим</w:t>
      </w:r>
      <w:r w:rsidRPr="00AF52B4">
        <w:rPr>
          <w:sz w:val="22"/>
          <w:szCs w:val="22"/>
        </w:rPr>
        <w:t>остью сумма; 2 упаковки «Приправа 10 овощей и трав натуральная» торговой «</w:t>
      </w:r>
      <w:r w:rsidRPr="00AF52B4">
        <w:rPr>
          <w:sz w:val="22"/>
          <w:szCs w:val="22"/>
        </w:rPr>
        <w:t>Приправочка</w:t>
      </w:r>
      <w:r w:rsidRPr="00AF52B4">
        <w:rPr>
          <w:sz w:val="22"/>
          <w:szCs w:val="22"/>
        </w:rPr>
        <w:t>» по цене сумма каждая, общей стоимостью сумма;</w:t>
      </w:r>
      <w:r w:rsidRPr="00AF52B4">
        <w:rPr>
          <w:sz w:val="22"/>
          <w:szCs w:val="22"/>
        </w:rPr>
        <w:t xml:space="preserve"> упаковку «Приправа для курицы» торговой марки «По-честному» стоимостью сумма; 2 рулона полимерных пакетов для мусора «</w:t>
      </w:r>
      <w:r w:rsidRPr="00AF52B4">
        <w:rPr>
          <w:sz w:val="22"/>
          <w:szCs w:val="22"/>
        </w:rPr>
        <w:t>Саба</w:t>
      </w:r>
      <w:r w:rsidRPr="00AF52B4">
        <w:rPr>
          <w:sz w:val="22"/>
          <w:szCs w:val="22"/>
        </w:rPr>
        <w:t>»</w:t>
      </w:r>
      <w:r w:rsidRPr="00AF52B4">
        <w:rPr>
          <w:sz w:val="22"/>
          <w:szCs w:val="22"/>
        </w:rPr>
        <w:t xml:space="preserve"> торговой марки «</w:t>
      </w:r>
      <w:r w:rsidRPr="00AF52B4">
        <w:rPr>
          <w:sz w:val="22"/>
          <w:szCs w:val="22"/>
        </w:rPr>
        <w:t>Luxe</w:t>
      </w:r>
      <w:r w:rsidRPr="00AF52B4">
        <w:rPr>
          <w:sz w:val="22"/>
          <w:szCs w:val="22"/>
        </w:rPr>
        <w:t xml:space="preserve">» </w:t>
      </w:r>
      <w:r w:rsidRPr="00AF52B4">
        <w:rPr>
          <w:sz w:val="22"/>
          <w:szCs w:val="22"/>
        </w:rPr>
        <w:t>по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рублей</w:t>
      </w:r>
      <w:r w:rsidRPr="00AF52B4">
        <w:rPr>
          <w:sz w:val="22"/>
          <w:szCs w:val="22"/>
        </w:rPr>
        <w:t xml:space="preserve"> сумма каждый, общей стоимостью сумма; коробку виниловых перчаток торговой марки «</w:t>
      </w:r>
      <w:r w:rsidRPr="00AF52B4">
        <w:rPr>
          <w:sz w:val="22"/>
          <w:szCs w:val="22"/>
        </w:rPr>
        <w:t>Aviora</w:t>
      </w:r>
      <w:r w:rsidRPr="00AF52B4">
        <w:rPr>
          <w:sz w:val="22"/>
          <w:szCs w:val="22"/>
        </w:rPr>
        <w:t>» стоимостью сумма; 13 салфеток из микрофибры торговой марки «Белый кролик» по цене сумма каждая, общей стоимостью сумма, которое обрати</w:t>
      </w:r>
      <w:r w:rsidRPr="00AF52B4">
        <w:rPr>
          <w:sz w:val="22"/>
          <w:szCs w:val="22"/>
        </w:rPr>
        <w:t>л в свою пользу, причинив наименование организации имущественный ущерб на общую сумму сумма.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По данному уголовному делу дознание производилось в сокращенной форме.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В судебном заседании участники процесса не возражали против дальнейшего производства по угол</w:t>
      </w:r>
      <w:r w:rsidRPr="00AF52B4">
        <w:rPr>
          <w:sz w:val="22"/>
          <w:szCs w:val="22"/>
        </w:rPr>
        <w:t>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В судебном заседании подсудимый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пояснил, что суть обвинения ему понятна, вину свою в совершенном он признаёт полностью, подтве</w:t>
      </w:r>
      <w:r w:rsidRPr="00AF52B4">
        <w:rPr>
          <w:sz w:val="22"/>
          <w:szCs w:val="22"/>
        </w:rPr>
        <w:t>рждает обстоятельства совершенного им преступления, указанного в обвинительном постановлении, ходатайство о проведении дознания в сокращенной форме им было заявлено добровольно, после консультации с адвокатом, он не возражает против дальнейшего производств</w:t>
      </w:r>
      <w:r w:rsidRPr="00AF52B4">
        <w:rPr>
          <w:sz w:val="22"/>
          <w:szCs w:val="22"/>
        </w:rPr>
        <w:t xml:space="preserve">а по уголовному делу с </w:t>
      </w:r>
      <w:r w:rsidRPr="00AF52B4">
        <w:rPr>
          <w:sz w:val="22"/>
          <w:szCs w:val="22"/>
        </w:rPr>
        <w:t>применением особого порядка судебного разбирательства, при этом он</w:t>
      </w:r>
      <w:r w:rsidRPr="00AF52B4">
        <w:rPr>
          <w:sz w:val="22"/>
          <w:szCs w:val="22"/>
        </w:rPr>
        <w:t xml:space="preserve"> осознаёт юридические последствия рассмотрения дела и вынесения приговора в порядке особого производства.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Суд, заслушав участников процесса, считает, что условия поста</w:t>
      </w:r>
      <w:r w:rsidRPr="00AF52B4">
        <w:rPr>
          <w:sz w:val="22"/>
          <w:szCs w:val="22"/>
        </w:rPr>
        <w:t>новления приговора без проведения судебного разбирательства соблюдены,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</w:t>
      </w:r>
      <w:r w:rsidRPr="00AF52B4">
        <w:rPr>
          <w:sz w:val="22"/>
          <w:szCs w:val="22"/>
        </w:rPr>
        <w:t>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При этом суд считает, что обвинение обосновано, подтверждается собранными по делу доказательствами, а подсудимый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понимает существо предъявленного ему обвинения и соглашается с ним в полном объеме.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Действия подсудимого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необходимо квалифицировать </w:t>
      </w:r>
      <w:r w:rsidRPr="00AF52B4">
        <w:rPr>
          <w:sz w:val="22"/>
          <w:szCs w:val="22"/>
        </w:rPr>
        <w:t>по ч. 1 ст.158 Уголовного кодекса Российской Федерации (далее – УК РФ), как кража, то есть тайное хищение чужого имущества.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Преступление, совершенное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>, в соответствии со ст.15 УК РФ относится к категории небольшой тяжести.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Изучением личности подсудимого</w:t>
      </w:r>
      <w:r w:rsidRPr="00AF52B4">
        <w:rPr>
          <w:sz w:val="22"/>
          <w:szCs w:val="22"/>
        </w:rPr>
        <w:t xml:space="preserve">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, судом установлено, что он по месту жительства характеризуется </w:t>
      </w:r>
      <w:r w:rsidRPr="00AF52B4">
        <w:rPr>
          <w:sz w:val="22"/>
          <w:szCs w:val="22"/>
        </w:rPr>
        <w:t>посредственно</w:t>
      </w:r>
      <w:r w:rsidRPr="00AF52B4">
        <w:rPr>
          <w:sz w:val="22"/>
          <w:szCs w:val="22"/>
        </w:rPr>
        <w:t>, холост, ранее не судим, на учете у врача психиатра не состоит, на учете у врача нарколога также не состоит,  официально не трудоустроен, по месту последней работы характериз</w:t>
      </w:r>
      <w:r w:rsidRPr="00AF52B4">
        <w:rPr>
          <w:sz w:val="22"/>
          <w:szCs w:val="22"/>
        </w:rPr>
        <w:t xml:space="preserve">уется с отрицательной стороны. 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Обстоятельствами, смягчающими наказание подсудимому, суд признает явку с повинной, полное возмещение причиненного ущерба потерпевшей стороне, о чем в материалах дела имеется соответствующая расписка.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Обстоятельств отягчающих</w:t>
      </w:r>
      <w:r w:rsidRPr="00AF52B4">
        <w:rPr>
          <w:sz w:val="22"/>
          <w:szCs w:val="22"/>
        </w:rPr>
        <w:t xml:space="preserve"> наказание подсудимому судом не установлено.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При назначении наказания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</w:t>
      </w:r>
      <w:r w:rsidRPr="00AF52B4">
        <w:rPr>
          <w:sz w:val="22"/>
          <w:szCs w:val="22"/>
        </w:rPr>
        <w:t>нной, имеет постоянное место жительства, по месту жительства характеризуется посредственно,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</w:t>
      </w:r>
      <w:r w:rsidRPr="00AF52B4">
        <w:rPr>
          <w:sz w:val="22"/>
          <w:szCs w:val="22"/>
        </w:rPr>
        <w:t xml:space="preserve"> к вывод</w:t>
      </w:r>
      <w:r w:rsidRPr="00AF52B4">
        <w:rPr>
          <w:sz w:val="22"/>
          <w:szCs w:val="22"/>
        </w:rPr>
        <w:t>у, что для достижения целей наказания и для исправления подсудимого ему необходимо назначить наказание по ч.1 ст.158 УК РФ в виде штрафа, в пределах санкции настоящей статьи.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Меру процессуального принуждения в виде подписки о невыезде и надлежащем поведени</w:t>
      </w:r>
      <w:r w:rsidRPr="00AF52B4">
        <w:rPr>
          <w:sz w:val="22"/>
          <w:szCs w:val="22"/>
        </w:rPr>
        <w:t xml:space="preserve">и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до вступления приговора в законную силу следует оставить без изменения.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Вопрос о вещественных доказательствах судом не разрешается, поскольку они были возвращены потерпевшей стороне на основании постановления о возвращении вещественных доказательств </w:t>
      </w:r>
      <w:r w:rsidRPr="00AF52B4">
        <w:rPr>
          <w:sz w:val="22"/>
          <w:szCs w:val="22"/>
        </w:rPr>
        <w:t xml:space="preserve">от дата и расписки о получении на хранение вещественных доказательств  </w:t>
      </w:r>
      <w:r w:rsidRPr="00AF52B4">
        <w:rPr>
          <w:sz w:val="22"/>
          <w:szCs w:val="22"/>
        </w:rPr>
        <w:t>от</w:t>
      </w:r>
      <w:r w:rsidRPr="00AF52B4">
        <w:rPr>
          <w:sz w:val="22"/>
          <w:szCs w:val="22"/>
        </w:rPr>
        <w:t xml:space="preserve"> дата (</w:t>
      </w:r>
      <w:r w:rsidRPr="00AF52B4">
        <w:rPr>
          <w:sz w:val="22"/>
          <w:szCs w:val="22"/>
        </w:rPr>
        <w:t>л.д</w:t>
      </w:r>
      <w:r w:rsidRPr="00AF52B4">
        <w:rPr>
          <w:sz w:val="22"/>
          <w:szCs w:val="22"/>
        </w:rPr>
        <w:t>. 109-110).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Процессуальные издержки по выплате вознаграждения защитнику разрешить отдельным постановлением. 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Руководствуясь </w:t>
      </w:r>
      <w:r w:rsidRPr="00AF52B4">
        <w:rPr>
          <w:sz w:val="22"/>
          <w:szCs w:val="22"/>
        </w:rPr>
        <w:t>ст.ст</w:t>
      </w:r>
      <w:r w:rsidRPr="00AF52B4">
        <w:rPr>
          <w:sz w:val="22"/>
          <w:szCs w:val="22"/>
        </w:rPr>
        <w:t xml:space="preserve">. 226.9, 304, 307-309, 316, 317УПК РФ, </w:t>
      </w:r>
      <w:r w:rsidRPr="00AF52B4">
        <w:rPr>
          <w:sz w:val="22"/>
          <w:szCs w:val="22"/>
        </w:rPr>
        <w:t>мировой судья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П</w:t>
      </w:r>
      <w:r w:rsidRPr="00AF52B4">
        <w:rPr>
          <w:sz w:val="22"/>
          <w:szCs w:val="22"/>
        </w:rPr>
        <w:t xml:space="preserve"> Р И Г О В О Р И Л: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признать виновным в совершении преступления, предусмотренного ч.1 ст.158 УК РФ и назначить ему наказание в виде штрафа в размере сумма.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Меру процессуального принуждения до вступления приговора в законную силу </w:t>
      </w:r>
      <w:r w:rsidRPr="00AF52B4">
        <w:rPr>
          <w:sz w:val="22"/>
          <w:szCs w:val="22"/>
        </w:rPr>
        <w:t>фио</w:t>
      </w:r>
      <w:r w:rsidRPr="00AF52B4">
        <w:rPr>
          <w:sz w:val="22"/>
          <w:szCs w:val="22"/>
        </w:rPr>
        <w:t xml:space="preserve"> оста</w:t>
      </w:r>
      <w:r w:rsidRPr="00AF52B4">
        <w:rPr>
          <w:sz w:val="22"/>
          <w:szCs w:val="22"/>
        </w:rPr>
        <w:t>вить без изменения в виде подписки о невыезде и надлежащем поведении.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Приговор может быть обжалован в апелляционном порядке в течение 10 суток со дня его постановления в </w:t>
      </w:r>
      <w:r w:rsidRPr="00AF52B4">
        <w:rPr>
          <w:sz w:val="22"/>
          <w:szCs w:val="22"/>
        </w:rPr>
        <w:t>Алуштинский</w:t>
      </w:r>
      <w:r w:rsidRPr="00AF52B4">
        <w:rPr>
          <w:sz w:val="22"/>
          <w:szCs w:val="22"/>
        </w:rPr>
        <w:t xml:space="preserve"> городской суд адрес через мирового судью.</w:t>
      </w:r>
    </w:p>
    <w:p w:rsidR="00AF52B4">
      <w:pPr>
        <w:rPr>
          <w:sz w:val="22"/>
          <w:szCs w:val="22"/>
          <w:lang w:val="en-US"/>
        </w:rPr>
      </w:pPr>
      <w:r w:rsidRPr="00AF52B4">
        <w:rPr>
          <w:sz w:val="22"/>
          <w:szCs w:val="22"/>
        </w:rPr>
        <w:t>В случае обжалования приговора в</w:t>
      </w:r>
      <w:r w:rsidRPr="00AF52B4">
        <w:rPr>
          <w:sz w:val="22"/>
          <w:szCs w:val="22"/>
        </w:rPr>
        <w:t xml:space="preserve">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RPr="00AF52B4">
      <w:pPr>
        <w:rPr>
          <w:sz w:val="22"/>
          <w:szCs w:val="22"/>
        </w:rPr>
      </w:pPr>
      <w:r w:rsidRPr="00AF52B4">
        <w:rPr>
          <w:sz w:val="22"/>
          <w:szCs w:val="22"/>
        </w:rPr>
        <w:t xml:space="preserve">Мировой судья </w:t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ab/>
      </w:r>
      <w:r w:rsidRPr="00AF52B4">
        <w:rPr>
          <w:sz w:val="22"/>
          <w:szCs w:val="22"/>
        </w:rP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B4"/>
    <w:rsid w:val="00A77B3E"/>
    <w:rsid w:val="00AF52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