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1-23-21/2025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адрес фио, при ведении протокола судебного заседания помощником судьи фио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подсудимого – фио, личность установлена по паспорту гражданина РФ, а также в судебном заседании;</w:t>
      </w:r>
    </w:p>
    <w:p w:rsidR="00A77B3E">
      <w:r>
        <w:t>защитника фио, представившего удостоверение, а также ордер адвоката;</w:t>
      </w:r>
    </w:p>
    <w:p w:rsidR="00A77B3E">
      <w:r>
        <w:t xml:space="preserve">в отсутствие потерпевшего – фио, ходатайствовал перед судом о рассмотрении дела в его отсутствие; 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УССР, зарегистрированного по адресу6 адрес, официально трудоустроенного, холостого, имеющего на иждивении малолетнюю дочь, фио паспортные данные, военнообязанный, на учете у врача психиатра и врача нарколога не состоящего, по месту жительства характеризующегося посредственно на момент совершения инкриминируемого преступления не судим, обвиняемого в совершении преступления  предусмотренного ч.1 ст. 112 УК РФ, </w:t>
      </w:r>
    </w:p>
    <w:p w:rsidR="00A77B3E">
      <w:r>
        <w:t>УСТАНОВИЛ:</w:t>
      </w:r>
    </w:p>
    <w:p w:rsidR="00A77B3E">
      <w:r>
        <w:t>Как установлено судом, фио дата примерно в время, находясь у подъезда №1 дома № 33 по адрес адрес, в ходе внезапно возникших неприязненных отношений с фио, с целью причинения последнему телесных повреждений, реализуя свой преступный умысел, направленный на причинение вреда здоровью последнему, действуя умышленно, последовательно и целенаправленно, осознавая, что в результате его действий потерпевшему фио будут причинены телесные повреждения и физическая боль, и, желая этого нанес фио ладонью правой руки один удар наотмашь в область челюсти слева, отчего потерпевший упал на землю, на спину. Далее фио,</w:t>
      </w:r>
    </w:p>
    <w:p w:rsidR="00A77B3E">
      <w:r>
        <w:t>продолжая реализовывать свой преступный умысел, направленный на причинение вреда здоровью фио, нанес лежащему на земле потерпевшему один прямой удар правой ногой в область ребер слева, чем причинил последнему телесное повреждение в виде: закрытой травмы грудной клетки в форме кровоподтека на левой боковой поверхности грудной клетки, на уровне проекции 8-9 ребер между передне- и средне-подмышечной линиями, перелома 8-го ребра слева, по передне-подмышечной линии, которое согласно заключению эксперта №24 от дата, вызвало длительное</w:t>
      </w:r>
    </w:p>
    <w:p w:rsidR="00A77B3E">
      <w:r>
        <w:t>расстройство здоровья, продолжительностью свыше трёх недель (более 21 дня) и относится к повреждениям, причинившим средней тяжести вред здоровью и не является опасным для жизни в момент причинения.</w:t>
      </w:r>
    </w:p>
    <w:p w:rsidR="00A77B3E">
      <w:r>
        <w:t>Между преступными действиями фио и наступившими последствиями в виде причинения указанной тяжести вреда здоровью потерпевшему фио имеется прямая причинно-следственная связь.</w:t>
      </w:r>
    </w:p>
    <w:p w:rsidR="00A77B3E">
      <w:r>
        <w:t>Своими умышленными действиями фио совершил преступление, пре у смотренное ч. 1 ст. 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>Потерпевший фио направил в адрес суда письменное ходатайство о прекращении уголовного дела в отношении подсудимого в связи с примирением.</w:t>
      </w:r>
    </w:p>
    <w:p w:rsidR="00A77B3E">
      <w:r>
        <w:t>Государственный обвинитель, против удовлетворения ходатайства защитника не возражал,  с учетом мнения потерпевшего, изложенного в письменном заявлении от дата.</w:t>
      </w:r>
    </w:p>
    <w:p w:rsidR="00A77B3E">
      <w:r>
        <w:t xml:space="preserve">Преступление, предусмотренное частью первой статьи 112 УК РФ является преступлением небольшой тяжести. фио, ранее не судим. Подсудимый примирился с потерпевшим, который не имеет к нему претензий. </w:t>
      </w:r>
    </w:p>
    <w:p w:rsidR="00A77B3E">
      <w:r>
        <w:t>Кроме того, 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первой статьи 112 УК РФ,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данные, в соответствии со статьей 76 УК РФ от уголовной ответственности, предусмотренной ч.1 ст. 112 УК РФ, освободить.</w:t>
      </w:r>
    </w:p>
    <w:p w:rsidR="00A77B3E">
      <w:r>
        <w:t>Уголовное дело по обвинению фио обвиняемого в совершении преступления предусмотренного ч.1 ст. 112 УК РФ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ab/>
        <w:tab/>
        <w:t>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