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1- 23-22/2018</w:t>
      </w:r>
      <w:r>
        <w:tab/>
        <w:t xml:space="preserve">              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 xml:space="preserve">,  предоставившего  удостоверение №  и ордер № </w:t>
      </w:r>
      <w:r>
        <w:t xml:space="preserve">  </w:t>
      </w:r>
      <w:r>
        <w:t>от</w:t>
      </w:r>
      <w:r>
        <w:t xml:space="preserve">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 в открытом судебном засед</w:t>
      </w:r>
      <w:r>
        <w:t>ании материалы уголовного дела в отношении</w:t>
      </w:r>
    </w:p>
    <w:p w:rsidR="00A77B3E"/>
    <w:p w:rsidR="00A77B3E">
      <w:r>
        <w:t>фио</w:t>
      </w:r>
      <w:r>
        <w:t>, паспортные данные, гражданина РФ, имеющего среднее образование, не состоящего в браке, не  работающего, невоеннообязанного,  проживающего без регистрации  по адресу: адрес, судимого дата Киевским районным су</w:t>
      </w:r>
      <w:r>
        <w:t xml:space="preserve">дом адрес АР адрес по ч.2 ст.186 УК Украины к дата лишения свободы, освобожден из мест лишения свободы дата по отбытию срока наказания, </w:t>
      </w:r>
    </w:p>
    <w:p w:rsidR="00A77B3E">
      <w:r>
        <w:t xml:space="preserve"> </w:t>
      </w:r>
    </w:p>
    <w:p w:rsidR="00A77B3E">
      <w:r>
        <w:t xml:space="preserve">обвиняемого в совершении преступления  предусмотренного  ч.1 ст.158 УК РФ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кражу, то есть т</w:t>
      </w:r>
      <w:r>
        <w:t>айное хищение чужого имущества.</w:t>
      </w:r>
    </w:p>
    <w:p w:rsidR="00A77B3E">
      <w:r>
        <w:t>Преступление совершено при следующих обстоятельствах.</w:t>
      </w:r>
    </w:p>
    <w:p w:rsidR="00A77B3E">
      <w:r>
        <w:t>фио</w:t>
      </w:r>
      <w:r>
        <w:t xml:space="preserve"> будучи в состоянии опьянения, вызванном употреблением алкоголя, имея преступный умысел, направленный на тайное хищение чужого имущества и действуя из корыстных побужд</w:t>
      </w:r>
      <w:r>
        <w:t xml:space="preserve">ений, дата около время, находясь на общедоступной территории автостоянки, расположенной по адресу: адрес, воспользовавшись сном </w:t>
      </w:r>
      <w:r>
        <w:t>фио</w:t>
      </w:r>
      <w:r>
        <w:t xml:space="preserve">, путем свободного доступа, тайно похитил лежащие около </w:t>
      </w:r>
      <w:r>
        <w:t>фио</w:t>
      </w:r>
      <w:r>
        <w:t xml:space="preserve"> на опорной стенке, принадлежащие </w:t>
      </w:r>
      <w:r>
        <w:t>фио</w:t>
      </w:r>
      <w:r>
        <w:t>: мобильный телефон «</w:t>
      </w:r>
      <w:r>
        <w:t>Samsung</w:t>
      </w:r>
      <w:r>
        <w:t xml:space="preserve"> </w:t>
      </w:r>
      <w:r>
        <w:t>SM-J120F» стоимостью сумма, в котором находилась сим-карта оператора мобильной связи «</w:t>
      </w:r>
      <w:r>
        <w:t>Beeline</w:t>
      </w:r>
      <w:r>
        <w:t xml:space="preserve">» не представляющая материальной ценности, а также цепочку с крестиком из серебра 925 пробы, не представляющие материальной ценности, чем причинил </w:t>
      </w:r>
      <w:r>
        <w:t>фио</w:t>
      </w:r>
      <w:r>
        <w:t xml:space="preserve"> материальный</w:t>
      </w:r>
      <w:r>
        <w:t xml:space="preserve"> ущерб на общую сумму сумма, после чего, </w:t>
      </w:r>
      <w:r>
        <w:t>фио</w:t>
      </w:r>
      <w:r>
        <w:t xml:space="preserve"> с места совершения преступления скрылся, похищенным имуществом распорядился по своему усмотрению.</w:t>
      </w:r>
    </w:p>
    <w:p w:rsidR="00A77B3E">
      <w:r>
        <w:t xml:space="preserve">Подсудимый </w:t>
      </w:r>
      <w:r>
        <w:t>фио</w:t>
      </w:r>
      <w:r>
        <w:t xml:space="preserve"> свою вину в предъявленном обвинении признал полностью и согласен с описанием преступного деяния.</w:t>
      </w:r>
    </w:p>
    <w:p w:rsidR="00A77B3E">
      <w:r>
        <w:t>П</w:t>
      </w:r>
      <w:r>
        <w:t xml:space="preserve">одсудимый </w:t>
      </w:r>
      <w:r>
        <w:t>фио</w:t>
      </w:r>
      <w:r>
        <w:t xml:space="preserve">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Подсудимый </w:t>
      </w:r>
      <w:r>
        <w:t>фио</w:t>
      </w:r>
      <w:r>
        <w:t xml:space="preserve"> заявил о своем согласии с предъявленным обвинением и х</w:t>
      </w:r>
      <w:r>
        <w:t xml:space="preserve">одатайствовал о постановлении приговора без </w:t>
      </w:r>
      <w:r>
        <w:t xml:space="preserve">проведения судебного разбирательства. Защитник просил удовлетворить ходатайство подсудимого </w:t>
      </w:r>
      <w:r>
        <w:t>фио</w:t>
      </w:r>
      <w:r>
        <w:t>, подтвердив соблюдение всех условий проведения особого порядка судебного разбирательства. С особым порядком судебног</w:t>
      </w:r>
      <w:r>
        <w:t xml:space="preserve">о разбирательства согласны государственный обвинитель и потерпевший </w:t>
      </w:r>
      <w:r>
        <w:t>фио</w:t>
      </w:r>
      <w:r>
        <w:t xml:space="preserve">, мнение которого оглашено в судебном заседании. Максимальное наказание за преступление, в совершении которого обвиняется подсудимый </w:t>
      </w:r>
      <w:r>
        <w:t>фио</w:t>
      </w:r>
      <w:r>
        <w:t xml:space="preserve"> не превышает срока лишения свободы, указанного в</w:t>
      </w:r>
      <w:r>
        <w:t xml:space="preserve"> ч.1 ст.314 УПК РФ. Подсудимый </w:t>
      </w:r>
      <w:r>
        <w:t>фио</w:t>
      </w:r>
      <w: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 xml:space="preserve">Суд исследовав доказательства по делу: протокол допроса </w:t>
      </w:r>
      <w:r>
        <w:t>фио</w:t>
      </w:r>
      <w:r>
        <w:t xml:space="preserve">, протокол допроса </w:t>
      </w:r>
      <w:r>
        <w:t>фио</w:t>
      </w:r>
      <w:r>
        <w:t xml:space="preserve">, явку с повинной вещественные доказательства, приходит к выводу, что обвинение, предъявленное </w:t>
      </w:r>
      <w:r>
        <w:t>фио</w:t>
      </w:r>
      <w:r>
        <w:t xml:space="preserve"> обоснованно, подтверждается доказательствами, собранными  по уголовному делу, поэтому квалифицирует действия подсудимого </w:t>
      </w:r>
      <w:r>
        <w:t>фио</w:t>
      </w:r>
      <w:r>
        <w:t xml:space="preserve"> по ст. 158</w:t>
      </w:r>
      <w:r>
        <w:t xml:space="preserve"> ч.1 УК РФ, так как он совершил тайное хищение чужого имущества.</w:t>
      </w:r>
      <w:r>
        <w:tab/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</w:t>
      </w:r>
      <w:r>
        <w:t>щие наказание, влияние наказания на исправление подсудимого.</w:t>
      </w:r>
    </w:p>
    <w:p w:rsidR="00A77B3E">
      <w:r>
        <w:t>фио</w:t>
      </w:r>
      <w:r>
        <w:t xml:space="preserve"> совершил преступление небольшой тяжести, похищенное возвращено потерпевшему, на момент совершения преступления, предусмотренного ст.158 ч.1 УК РФ </w:t>
      </w:r>
      <w:r>
        <w:t>фио</w:t>
      </w:r>
      <w:r>
        <w:t xml:space="preserve"> судим. дата Киевским районным судом адрес</w:t>
      </w:r>
      <w:r>
        <w:t xml:space="preserve"> АР адрес по ч.2 ст.186 УК Украины к дата лишения свободы, освобожден из мест лишения свободы дата по отбытию срока наказания. </w:t>
      </w:r>
    </w:p>
    <w:p w:rsidR="00A77B3E">
      <w:r>
        <w:t>фио</w:t>
      </w:r>
      <w:r>
        <w:t xml:space="preserve"> совершил умышленное преступление небольшой тяжести в период не погашенной судимости за умышленное преступление, в связи с че</w:t>
      </w:r>
      <w:r>
        <w:t xml:space="preserve">м, имеет место рецидив преступлений. </w:t>
      </w:r>
    </w:p>
    <w:p w:rsidR="00A77B3E">
      <w:r>
        <w:t>По месту жительства характеризуется отрицательно, на учете у врачей психиатра и нарколога не состоит, работает на стройке без трудоустройства.</w:t>
      </w:r>
    </w:p>
    <w:p w:rsidR="00A77B3E">
      <w:r>
        <w:t xml:space="preserve">Обстоятельством, смягчающим наказание, является явка с повинной. В </w:t>
      </w:r>
      <w:r>
        <w:t>соответствии со ст.61 ч.2 УК РФ, суд признает смягчающим вину обстоятельством полное признание вины и деятельное раскаяние подсудимого.</w:t>
      </w:r>
    </w:p>
    <w:p w:rsidR="00A77B3E">
      <w:r>
        <w:t>Обстоятельством, отягчающим наказание, суд в соответствии со ст.63 ч.1 п. «А», ч.1.1 УК РФ признает рецидив преступлений</w:t>
      </w:r>
      <w:r>
        <w:t>, совершение преступление в состоянии опьянения.</w:t>
      </w:r>
    </w:p>
    <w:p w:rsidR="00A77B3E">
      <w:r>
        <w:t>Учитывая содеянное, личность подсудимого, принимая во внимание смягчающие и отягчающие наказание обстоятельства, обстоятельства совершенного преступления, суд пришел к выводу о необходимости назначить подсуд</w:t>
      </w:r>
      <w:r>
        <w:t xml:space="preserve">имому </w:t>
      </w:r>
      <w:r>
        <w:t>фио</w:t>
      </w:r>
      <w:r>
        <w:t xml:space="preserve"> наказание в виде лишения свободы, однако считает возможным исправление </w:t>
      </w:r>
      <w:r>
        <w:t>фио</w:t>
      </w:r>
      <w:r>
        <w:t xml:space="preserve"> без отбывания наказания с применением к нему условного осуждения согласно ст. 73 УК РФ. Суд считает необходимым возложить на </w:t>
      </w:r>
      <w:r>
        <w:t>фио</w:t>
      </w:r>
      <w:r>
        <w:t xml:space="preserve"> определенные обязанности, которые должны с</w:t>
      </w:r>
      <w:r>
        <w:t xml:space="preserve">пособствовать его исправлению и усилению контроля за его поведением в период отбывания наказания. </w:t>
      </w:r>
    </w:p>
    <w:p w:rsidR="00A77B3E">
      <w:r>
        <w:t>Вещественные доказательства по уголовному делу: мобильный телефон «</w:t>
      </w:r>
      <w:r>
        <w:t>Samsung</w:t>
      </w:r>
      <w:r>
        <w:t xml:space="preserve"> SM-J120F», цепочку из металла светло-серого цвета с крестиком из металла светло-се</w:t>
      </w:r>
      <w:r>
        <w:t xml:space="preserve">рого цвета – оставить в распоряжении </w:t>
      </w:r>
      <w:r>
        <w:t>фио</w:t>
      </w:r>
    </w:p>
    <w:p w:rsidR="00A77B3E"/>
    <w:p w:rsidR="00A77B3E">
      <w:r>
        <w:t xml:space="preserve">Руководствуясь </w:t>
      </w:r>
      <w:r>
        <w:t>ст.ст</w:t>
      </w:r>
      <w:r>
        <w:t>. 307-309,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ст.158 ч.1 УК РФ и назначить ему наказание в виде лишения свободы на срок 8 (</w:t>
      </w:r>
      <w:r>
        <w:t>восемь) месяцев.</w:t>
      </w:r>
    </w:p>
    <w:p w:rsidR="00A77B3E">
      <w:r>
        <w:t xml:space="preserve">На основании ст. 73 УК РФ назначенное </w:t>
      </w:r>
      <w:r>
        <w:t>фио</w:t>
      </w:r>
      <w:r>
        <w:t xml:space="preserve"> наказание считать условным, установив испытательный срок 1 (один) год, в течение которого условно осужденный должен своим поведением доказать свое исправление.</w:t>
      </w:r>
    </w:p>
    <w:p w:rsidR="00A77B3E">
      <w:r>
        <w:t xml:space="preserve">Возложить на осужденного </w:t>
      </w:r>
      <w:r>
        <w:t>фио</w:t>
      </w:r>
      <w:r>
        <w:t xml:space="preserve"> обязанно</w:t>
      </w:r>
      <w:r>
        <w:t>сти ежемесячно являться на регистрацию в специализированный орган, ведающий исполнением приговоров по месту жительства, в день установленный этим органом, не менять постоянного места жительства без уведомления этого органа.</w:t>
      </w:r>
    </w:p>
    <w:p w:rsidR="00A77B3E">
      <w:r>
        <w:t>Меру пресечения до вступления пр</w:t>
      </w:r>
      <w:r>
        <w:t xml:space="preserve">иговора в законную силу в отношении осужденного </w:t>
      </w:r>
      <w:r>
        <w:t>фио</w:t>
      </w:r>
      <w:r>
        <w:t xml:space="preserve"> оставить в виде подписки о невыезде.</w:t>
      </w:r>
    </w:p>
    <w:p w:rsidR="00A77B3E">
      <w:r>
        <w:t>Вещественные доказательства по уголовному делу: мобильный телефон «</w:t>
      </w:r>
      <w:r>
        <w:t>Samsung</w:t>
      </w:r>
      <w:r>
        <w:t xml:space="preserve"> SM-J120F», цепочку из металла светло-серого цвета с крестиком из металла светло-серого цвета</w:t>
      </w:r>
      <w:r>
        <w:t xml:space="preserve"> – оставить в распоряжении </w:t>
      </w:r>
      <w:r>
        <w:t>фио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</w:t>
      </w:r>
      <w:r>
        <w:t xml:space="preserve">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</w:t>
      </w:r>
      <w:r>
        <w:t>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Мировой судья                                               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0"/>
    <w:rsid w:val="00A77B3E"/>
    <w:rsid w:val="00EA2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