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1-23-22/2024</w:t>
      </w:r>
    </w:p>
    <w:p w:rsidR="00A77B3E">
      <w:r>
        <w:tab/>
        <w:tab/>
      </w:r>
    </w:p>
    <w:p w:rsidR="00A77B3E">
      <w:r>
        <w:t>П Р И Г О В О Р</w:t>
      </w:r>
    </w:p>
    <w:p w:rsidR="00A77B3E">
      <w:r>
        <w:t>ИМЕНЕМ РОССИЙСКОЙ ФЕДЕРАЦИИ</w:t>
      </w:r>
    </w:p>
    <w:p w:rsidR="00A77B3E">
      <w:r>
        <w:t>дата</w:t>
        <w:tab/>
        <w:t xml:space="preserve">          адрес</w:t>
      </w:r>
    </w:p>
    <w:p w:rsidR="00A77B3E">
      <w:r>
        <w:t>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w:t>
      </w:r>
    </w:p>
    <w:p w:rsidR="00A77B3E">
      <w:r>
        <w:t>с участием государственного обвинителя, помощника прокурора города – фио, полномочия подтверждены служебным удостоверением,</w:t>
      </w:r>
    </w:p>
    <w:p w:rsidR="00A77B3E">
      <w:r>
        <w:t>подсудимого – фио, личность установлена по паспорту гражданина Российской Федерации, а также в ходе судебного заседания,</w:t>
      </w:r>
    </w:p>
    <w:p w:rsidR="00A77B3E">
      <w:r>
        <w:t>защитника – фио, представил ордер, а также удостоверение адвоката;</w:t>
      </w:r>
    </w:p>
    <w:p w:rsidR="00A77B3E">
      <w:r>
        <w:t>представитель наименование организации – не явился, извещен о дате и месте проведения судебного заседания надлежащим образом;</w:t>
      </w:r>
    </w:p>
    <w:p w:rsidR="00A77B3E">
      <w:r>
        <w:t>рассмотрев в открытом судебном заседании уголовное дело в отношении фио, паспортные данные, адрес, зарегистрированного по адресу: адрес, фактически проживающий на территории адрес, гражданина Российской Федерации, образование среднее, холостого, на иждивении малолетних детей не имеющего, невоеннообязанного, ранее не судимого, по месту жительства характеризующегося посредственно, состоящего на учете у врача психиатра с диагнозом F 70.0, на учете у врача нарколога не состоящего:</w:t>
      </w:r>
    </w:p>
    <w:p w:rsidR="00A77B3E">
      <w:r>
        <w:t>согласно заключению эксперта от дата №1100, фио каким-либо психическим расстройством не страдает как в настоящее время так и в период совершения инкриминируемых ему преступлений, обвиняемого в совершении преступлений предусмотренных частью 3 статьи 30, частью 1 статьи 158 УК РФ, частью 3 статьи 30, частью 1 статьи 158 УК РФ,</w:t>
      </w:r>
    </w:p>
    <w:p w:rsidR="00A77B3E">
      <w:r>
        <w:t>УСТАНОВИЛ:</w:t>
      </w:r>
    </w:p>
    <w:p w:rsidR="00A77B3E">
      <w:r>
        <w:t>Как установлено судом, фио дата примерно в время, находясь в помещении торгового зала магазина № 573 наименование организации, расположенного по адресу: адрес, реализуя свой внезапно возникший преступный умысел, направленный па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похитил с торгового стеллажа, расположенного в торговом зале вышеуказанного  магазина, принадлежащие наименование организации алкогольную продукцию, а именно: три бутылки коньяка 1 л. Коктебель 5-летний 40% ст./бут, закупочной стоимостью без учета НДС сумма за одну бутылку, общей стоимостью сумма, две из которых он спрятал в брюки, надетые на нем, а одну удерживал в руках и, миновав кассовую зону, не имея намерения оплачивать указанное имущество, вышел из указанного магазина, однако свои преступные действия, не довел до конца, по независящим от него обстоятельствам, так как на выходе из магазина был остановлен сотрудником наименование организации фио</w:t>
      </w:r>
    </w:p>
    <w:p w:rsidR="00A77B3E">
      <w:r>
        <w:t>Своими умышленными действиями фио, совершил преступление,</w:t>
      </w:r>
    </w:p>
    <w:p w:rsidR="00A77B3E">
      <w:r>
        <w:t>предусмотренное ч.3 ст.30, ч.1 ст.158 УК РФ -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w:t>
      </w:r>
    </w:p>
    <w:p w:rsidR="00A77B3E">
      <w:r>
        <w:t>Также, фио, дата примерно в время, находясь в</w:t>
      </w:r>
    </w:p>
    <w:p w:rsidR="00A77B3E">
      <w:r>
        <w:t>помещении торгового зала магазина № 573 наименование организации, расположенного по адресу: адрес, реализуя свой внезапно</w:t>
      </w:r>
    </w:p>
    <w:p w:rsidR="00A77B3E">
      <w:r>
        <w:t>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похитил с торгового стеллажа, расположенного в торговом зале вышеуказанного магазина, принадлежащие наименование организации алкогольную продукцию, а именно три бутылки коньяка 1 л Коктебель 5-летний 40% ст./бут. стоимостью сумма без учета НДС, которые он спрятал в черный пакет, а всего на общую сумму сумма, и, миновав кассовую зону, не имея намерения оплачивать указанное имущество, вышел из указанного магазина, однако, свои преступные действия, не довел до конца, по независящим от него обстоятельствам, так как на выходе из магазина был остановлен сотрудником наименование организации фио</w:t>
      </w:r>
    </w:p>
    <w:p w:rsidR="00A77B3E">
      <w:r>
        <w:t>Своими умышленными действиями фио, совершил преступление,</w:t>
      </w:r>
    </w:p>
    <w:p w:rsidR="00A77B3E">
      <w:r>
        <w:t>предусмотренное ч.3 ст.30, ч.1 ст.158 УК РФ -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w:t>
      </w:r>
    </w:p>
    <w:p w:rsidR="00A77B3E">
      <w:r>
        <w:t>По данному уголовному делу дознание производилось в сокращенной форме.</w:t>
      </w:r>
    </w:p>
    <w:p w:rsidR="00A77B3E">
      <w:r>
        <w:t>В судебном заседании участники процесса не возражали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w:t>
      </w:r>
    </w:p>
    <w:p w:rsidR="00A77B3E">
      <w:r>
        <w:t>В судебном заседании подсудимый фио пояснил, что суть обвинения ему понятна, вину свою в совершенных преступлениях он признаёт полностью, подтверждает обстоятельства совершенных им преступлений, указанных в обвинительном акте, ходатайство о проведении дознания в сокращенной форме им было заявлено добровольно, после консультации с адвокатом, он не возражает против дальнейшего производства по уголовному делу, с применением особого порядка судебного разбирательства, при этом он осознаёт юридические последствия рассмотрения дела и вынесения приговора в порядке особого производства.</w:t>
      </w:r>
    </w:p>
    <w:p w:rsidR="00A77B3E">
      <w:r>
        <w:t>Суд, заслушав участников процесса, считает, что условия постановления приговора без проведения судебного разбирательства соблюдены,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w:t>
      </w:r>
    </w:p>
    <w:p w:rsidR="00A77B3E">
      <w:r>
        <w:t>При этом суд считает, что обвинение обосновано, подтверждается собранными по делу доказательствами, а подсудимый фио понимает существо предъявленного ему обвинения и соглашается с ним в полном объеме.</w:t>
      </w:r>
    </w:p>
    <w:p w:rsidR="00A77B3E">
      <w:r>
        <w:t>Действия подсудимого фио  необходимо квалифицировать по части 3 статьи 30, части 1 статьи 158 УК РФ, как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 по эпизоду, имевшему место дата.</w:t>
      </w:r>
    </w:p>
    <w:p w:rsidR="00A77B3E">
      <w:r>
        <w:t>Также, действия подсудимого фио  необходимо квалифицировать по части 3 статьи 30, части 1 статьи 158 УК РФ, как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 по эпизоду, имевшему место дата.</w:t>
      </w:r>
    </w:p>
    <w:p w:rsidR="00A77B3E">
      <w:r>
        <w:t>Преступления, совершенные фио, в соответствии со ст.15 УК РФ относятся  к категории небольшой тяжести.</w:t>
      </w:r>
    </w:p>
    <w:p w:rsidR="00A77B3E">
      <w:r>
        <w:t xml:space="preserve">Изучением личности подсудимого фио, судом установлено, что он по месту жительства характеризуется посредственно, холост, не судим, на учете у врача психиатра, состоит на учете у врача нарколога с диагнозом сумма прописью «Легкая умственная отсталость», официально не трудоустроен. </w:t>
      </w:r>
    </w:p>
    <w:p w:rsidR="00A77B3E">
      <w:r>
        <w:t>Обстоятельствами, смягчающими наказание подсудимому, суд признает явку с повинной,  активное способствование раскрытию и расследованию преступления.</w:t>
      </w:r>
    </w:p>
    <w:p w:rsidR="00A77B3E">
      <w:r>
        <w:t>При назначении наказания фио мировой судья в соответствии со ст.60 УК РФ учитывает характер и степень общественной опасности совершенных преступлений, личность виновного, то обстоятельство, что он явился с повинной,  имеет постоянное место жительства, по месту жительства характеризуется посредственно, иные особенности личности, в настоящее время критически относится к своему поведению, а также влияние назначенного наказания на исправление лица, и приходит к выводу, что для достижения целей наказания и для исправления подсудимого ему возможно назначить наказание:</w:t>
      </w:r>
    </w:p>
    <w:p w:rsidR="00A77B3E">
      <w:r>
        <w:t>- по части 3 статьи 30, части 1 статьи 158 УК РФ в виде исправительных работ, с отбыванием наказания в порядке, установленном ст.50 УК РФ.;</w:t>
      </w:r>
    </w:p>
    <w:p w:rsidR="00A77B3E">
      <w:r>
        <w:t xml:space="preserve"> - по части 3 статьи 30, части 1 статьи 158 УК РФ в виде исправительных работ, с отбыванием наказания в порядке, установленном ст.50 УК РФ.;</w:t>
      </w:r>
    </w:p>
    <w:p w:rsidR="00A77B3E">
      <w:r>
        <w:t xml:space="preserve">Меру процессуального принуждения в виде подписки о невыезде и надлежащем поведении фио  до вступления приговора в законную силу следует оставить без изменения. </w:t>
      </w:r>
    </w:p>
    <w:p w:rsidR="00A77B3E">
      <w:r>
        <w:t>Гражданский иск по делу не заявлен.</w:t>
      </w:r>
    </w:p>
    <w:p w:rsidR="00A77B3E">
      <w:r>
        <w:t xml:space="preserve">Вещественные доказательства: три бутылки коньяка «Коктебель 5-летний» ст./бут., 40%, объемом 1 л. вернуть наименование организации по принадлежности. Диск оптический с видеозаписью событий, имевших место дата хранить в материалах уголовного дела. </w:t>
      </w:r>
    </w:p>
    <w:p w:rsidR="00A77B3E">
      <w:r>
        <w:t>Руководствуясь ст.ст. 226.9, 304, 307-309, 316, 317 УПК РФ, мировой судья</w:t>
      </w:r>
    </w:p>
    <w:p w:rsidR="00A77B3E">
      <w:r>
        <w:t>П Р И Г О В О Р И Л:</w:t>
      </w:r>
    </w:p>
    <w:p w:rsidR="00A77B3E">
      <w:r>
        <w:t>фио признать виновным в совершении преступлений, предусмотренных частью 3 статьи 30, частью 1 статьи 158 УК РФ, частью 3 статьи 30, частью 1 статьи 158 УК РФ и назначить ему наказание:</w:t>
      </w:r>
    </w:p>
    <w:p w:rsidR="00A77B3E">
      <w:r>
        <w:t>- по части 3 статьи 30, части 1 статьи 158 УК РФ в виде исправительных работ на срок 6 (шесть) месяцев с удержанием 5 % заработка в доход государства;</w:t>
      </w:r>
    </w:p>
    <w:p w:rsidR="00A77B3E">
      <w:r>
        <w:t>- по части 3 статьи 30, части 1 статьи 158 УК РФ в виде исправительных работ на срок 6 (шесть) месяцев с удержанием 5 % заработка в доход государства.</w:t>
      </w:r>
    </w:p>
    <w:p w:rsidR="00A77B3E">
      <w:r>
        <w:t>На основании ст. 69 ч. 2 УК РФ по совокупности преступлений путем частичного сложения назначенных наказаний, окончательно определить фио наказание в виде исправительных работ на срок 8 (восемь) месяцев с удержанием 5 % заработка в доход государства.</w:t>
      </w:r>
    </w:p>
    <w:p w:rsidR="00A77B3E">
      <w:r>
        <w:t>Меру пресечения до вступления приговора в законную силу в отношении осужденного фио в виде подписки о невыезде и надлежащем поведении оставить без изменений.</w:t>
      </w:r>
    </w:p>
    <w:p w:rsidR="00A77B3E">
      <w:r>
        <w:t>Вещественные доказательства: три бутылки коньяка «Коктебель 5-летний» ст./бут., 40%, объемом 1 л. вернуть наименование организации по принадлежности. Диск оптический с видеозаписью событий, имевших место дата хранить в материалах уголовного дела</w:t>
      </w:r>
    </w:p>
    <w:p w:rsidR="00A77B3E">
      <w:r>
        <w:t xml:space="preserve">Приговор может быть обжалован в Алуштинский городской суд адрес через мирового судью судебного участка № 23 Алуштинского судебного района (г.адрес) в течение 15 суток со дня его провозглашения. </w:t>
      </w:r>
    </w:p>
    <w:p w:rsidR="00A77B3E">
      <w:r>
        <w:t>В случае подачи апелляционной жалобы, осужденный в течение 15 суток со дня вручения ему копии приговора, апелляционного представления или апелляционной жалобы, затрагивающих его интересы, вправе ходатайствовать о своем участии в рассмотрении уголовного дела судом апелляционной инстанции, вправе поручать осуществление своей защиты избранному им защитнику, либо ходатайствовать перед судом о назначении защитника, вправе отказаться от защитника, о чем необходимо сообщить при подаче апелляционной жалобы.</w:t>
      </w:r>
    </w:p>
    <w:p w:rsidR="00A77B3E">
      <w:r>
        <w:t xml:space="preserve">Мировой судья </w:t>
        <w:tab/>
        <w:tab/>
        <w:tab/>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