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>Де</w:t>
      </w:r>
      <w:r w:rsidRPr="00832F64">
        <w:rPr>
          <w:sz w:val="22"/>
          <w:szCs w:val="22"/>
        </w:rPr>
        <w:t xml:space="preserve">ло № 1- 23-24/2021                 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>П</w:t>
      </w:r>
      <w:r w:rsidRPr="00832F64">
        <w:rPr>
          <w:sz w:val="22"/>
          <w:szCs w:val="22"/>
        </w:rPr>
        <w:t xml:space="preserve"> Р И Г О В О Р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>ИМЕНЕМ РОССИЙСКОЙ ФЕДЕРАЦИИ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 xml:space="preserve"> 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>дата                                                                   адрес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 xml:space="preserve">Мировой судья судебного участка № 23 </w:t>
      </w:r>
      <w:r w:rsidRPr="00832F64">
        <w:rPr>
          <w:sz w:val="22"/>
          <w:szCs w:val="22"/>
        </w:rPr>
        <w:t>Алуштинского судебного района (</w:t>
      </w:r>
      <w:r w:rsidRPr="00832F64">
        <w:rPr>
          <w:sz w:val="22"/>
          <w:szCs w:val="22"/>
        </w:rPr>
        <w:t>г</w:t>
      </w:r>
      <w:r w:rsidRPr="00832F64">
        <w:rPr>
          <w:sz w:val="22"/>
          <w:szCs w:val="22"/>
        </w:rPr>
        <w:t>.а</w:t>
      </w:r>
      <w:r w:rsidRPr="00832F64">
        <w:rPr>
          <w:sz w:val="22"/>
          <w:szCs w:val="22"/>
        </w:rPr>
        <w:t>дрес</w:t>
      </w:r>
      <w:r w:rsidRPr="00832F64">
        <w:rPr>
          <w:sz w:val="22"/>
          <w:szCs w:val="22"/>
        </w:rPr>
        <w:t xml:space="preserve">)  </w:t>
      </w:r>
      <w:r w:rsidRPr="00832F64">
        <w:rPr>
          <w:sz w:val="22"/>
          <w:szCs w:val="22"/>
        </w:rPr>
        <w:t>фио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ab/>
        <w:t xml:space="preserve">с участием государственного обвинителя - старшего помощника прокурора адрес  -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>,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ab/>
        <w:t xml:space="preserve">подсудимого –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>,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ab/>
        <w:t xml:space="preserve">защитника – адвоката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>,  предоставившего  удостоверение и ордер,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ab/>
        <w:t>при ведении протокола судебного засед</w:t>
      </w:r>
      <w:r w:rsidRPr="00832F64">
        <w:rPr>
          <w:sz w:val="22"/>
          <w:szCs w:val="22"/>
        </w:rPr>
        <w:t xml:space="preserve">ания секретарем судебного заседания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>,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 xml:space="preserve">рассмотрев  в открытом судебном заседании уголовное дело в отношении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>, паспортные данные, зарегистрированного по адресу: адрес, гражданина Российской Федерации, образование среднее специальное, женатого, на иждив</w:t>
      </w:r>
      <w:r w:rsidRPr="00832F64">
        <w:rPr>
          <w:sz w:val="22"/>
          <w:szCs w:val="22"/>
        </w:rPr>
        <w:t>ении малолетних детей не имеющего, официально не трудоустроенного, военнообязанного, не судимого, по месту жительства характеризующегося отрицательно, на учете у врача психиатра и врача нарколога не состоящего, обвиняемого в совершении преступления  предус</w:t>
      </w:r>
      <w:r w:rsidRPr="00832F64">
        <w:rPr>
          <w:sz w:val="22"/>
          <w:szCs w:val="22"/>
        </w:rPr>
        <w:t xml:space="preserve">мотренного  ст.319 УК РФ 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>УСТАНОВИЛ: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 xml:space="preserve"> совершил публичное оскорбление представителя власти при исполнении им своих должностных обязанностей в связи с их исполнением.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>Преступление совершено при следующих обстоятельствах.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 xml:space="preserve">Приказом </w:t>
      </w:r>
      <w:r w:rsidRPr="00832F64">
        <w:rPr>
          <w:sz w:val="22"/>
          <w:szCs w:val="22"/>
        </w:rPr>
        <w:t>начальника отдела Министе</w:t>
      </w:r>
      <w:r w:rsidRPr="00832F64">
        <w:rPr>
          <w:sz w:val="22"/>
          <w:szCs w:val="22"/>
        </w:rPr>
        <w:t>рства внутренних дел Российской Федерации</w:t>
      </w:r>
      <w:r w:rsidRPr="00832F64">
        <w:rPr>
          <w:sz w:val="22"/>
          <w:szCs w:val="22"/>
        </w:rPr>
        <w:t xml:space="preserve"> по адрес (далее - ОМВД России по адрес) № 306 л/с от дата </w:t>
      </w:r>
      <w:r w:rsidRPr="00832F64">
        <w:rPr>
          <w:sz w:val="22"/>
          <w:szCs w:val="22"/>
        </w:rPr>
        <w:t>адресВ</w:t>
      </w:r>
      <w:r w:rsidRPr="00832F64">
        <w:rPr>
          <w:sz w:val="22"/>
          <w:szCs w:val="22"/>
        </w:rPr>
        <w:t>. с дата назначен на должность оперуполномоченного тления по борьбе с преступлениями против собственности отдела уголовного розыска ОМВД России по адр</w:t>
      </w:r>
      <w:r w:rsidRPr="00832F64">
        <w:rPr>
          <w:sz w:val="22"/>
          <w:szCs w:val="22"/>
        </w:rPr>
        <w:t>ес.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 xml:space="preserve">В соответствии с </w:t>
      </w:r>
      <w:r w:rsidRPr="00832F64">
        <w:rPr>
          <w:sz w:val="22"/>
          <w:szCs w:val="22"/>
        </w:rPr>
        <w:t>п.п</w:t>
      </w:r>
      <w:r w:rsidRPr="00832F64">
        <w:rPr>
          <w:sz w:val="22"/>
          <w:szCs w:val="22"/>
        </w:rPr>
        <w:t xml:space="preserve">. 2, 4, 5 ст. 12 Федерального закона Российской Федерации 1 дата № 3-ФЗ «О полиции», </w:t>
      </w:r>
      <w:r w:rsidRPr="00832F64">
        <w:rPr>
          <w:sz w:val="22"/>
          <w:szCs w:val="22"/>
        </w:rPr>
        <w:t>адресВ</w:t>
      </w:r>
      <w:r w:rsidRPr="00832F64">
        <w:rPr>
          <w:sz w:val="22"/>
          <w:szCs w:val="22"/>
        </w:rPr>
        <w:t>., обязан пресекать противоправные деяния; устранять угрозы безопасности граждан и общественной безопасности, выявлять причины преступлений и</w:t>
      </w:r>
      <w:r w:rsidRPr="00832F64">
        <w:rPr>
          <w:sz w:val="22"/>
          <w:szCs w:val="22"/>
        </w:rPr>
        <w:t xml:space="preserve"> административных правонарушений, принимать в пределах своих полномочий меры по их устранению; выявлять лиц, имеющих намерение совершить преступление, и проводить с ними индивидуальную профилактическую работу;</w:t>
      </w:r>
      <w:r w:rsidRPr="00832F64">
        <w:rPr>
          <w:sz w:val="22"/>
          <w:szCs w:val="22"/>
        </w:rPr>
        <w:t xml:space="preserve"> </w:t>
      </w:r>
      <w:r w:rsidRPr="00832F64">
        <w:rPr>
          <w:sz w:val="22"/>
          <w:szCs w:val="22"/>
        </w:rPr>
        <w:t>обеспечивать безопасность граждан и общественн</w:t>
      </w:r>
      <w:r w:rsidRPr="00832F64">
        <w:rPr>
          <w:sz w:val="22"/>
          <w:szCs w:val="22"/>
        </w:rPr>
        <w:t>ый i рядок на улицах, площадях, стадионах, скверах, парках, на транспортных [мистралях, вокзалах, в аэропортах, морских и речных портах и других общественных пестах.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 xml:space="preserve">В соответствии с </w:t>
      </w:r>
      <w:r w:rsidRPr="00832F64">
        <w:rPr>
          <w:sz w:val="22"/>
          <w:szCs w:val="22"/>
        </w:rPr>
        <w:t>п.п</w:t>
      </w:r>
      <w:r w:rsidRPr="00832F64">
        <w:rPr>
          <w:sz w:val="22"/>
          <w:szCs w:val="22"/>
        </w:rPr>
        <w:t xml:space="preserve">. 1, 3, ч. 1 ст. 13 Федерального закона Российской Федерации </w:t>
      </w:r>
      <w:r w:rsidRPr="00832F64">
        <w:rPr>
          <w:sz w:val="22"/>
          <w:szCs w:val="22"/>
        </w:rPr>
        <w:t>от</w:t>
      </w:r>
      <w:r w:rsidRPr="00832F64">
        <w:rPr>
          <w:sz w:val="22"/>
          <w:szCs w:val="22"/>
        </w:rPr>
        <w:t xml:space="preserve"> </w:t>
      </w:r>
      <w:r w:rsidRPr="00832F64">
        <w:rPr>
          <w:sz w:val="22"/>
          <w:szCs w:val="22"/>
        </w:rPr>
        <w:t>дата</w:t>
      </w:r>
      <w:r w:rsidRPr="00832F64">
        <w:rPr>
          <w:sz w:val="22"/>
          <w:szCs w:val="22"/>
        </w:rPr>
        <w:t xml:space="preserve"> №</w:t>
      </w:r>
      <w:r w:rsidRPr="00832F64">
        <w:rPr>
          <w:sz w:val="22"/>
          <w:szCs w:val="22"/>
        </w:rPr>
        <w:t xml:space="preserve">3-ФЗ «О полиции», полиции для выполнения возложенных на нее обязанностей представляется право требовать от граждан и должностных лиц прекращения противоправных действий; </w:t>
      </w:r>
      <w:r w:rsidRPr="00832F64">
        <w:rPr>
          <w:sz w:val="22"/>
          <w:szCs w:val="22"/>
        </w:rPr>
        <w:t>право вызывать в полицию граждан и должностных лиц по расследуемым уголовным делам и н</w:t>
      </w:r>
      <w:r w:rsidRPr="00832F64">
        <w:rPr>
          <w:sz w:val="22"/>
          <w:szCs w:val="22"/>
        </w:rPr>
        <w:t>аходящимся в производстве делам об административных правонарушениях, а также в связи с проверкой зарегистрированных в установленном законом порядке заявлений и сообщениях о преступлениях, об административных правонарушениях, разрешение которых отнесено ком</w:t>
      </w:r>
      <w:r w:rsidRPr="00832F64">
        <w:rPr>
          <w:sz w:val="22"/>
          <w:szCs w:val="22"/>
        </w:rPr>
        <w:t>петенции полиции, получать по таким делам, материалам, заявлениям и сообщениям необходимые объяснения, справки, документы, подвергать приводу в полицию</w:t>
      </w:r>
      <w:r w:rsidRPr="00832F64">
        <w:rPr>
          <w:sz w:val="22"/>
          <w:szCs w:val="22"/>
        </w:rPr>
        <w:t xml:space="preserve"> в случаях и порядке предусмотренных федеральным законом.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>В соответствии с должностным регламентом от дат</w:t>
      </w:r>
      <w:r w:rsidRPr="00832F64">
        <w:rPr>
          <w:sz w:val="22"/>
          <w:szCs w:val="22"/>
        </w:rPr>
        <w:t xml:space="preserve">а оперуполномоченный отделения по борьбе с преступлениями против собственности отдела уголовного розыска ОМВД России по адрес </w:t>
      </w:r>
      <w:r w:rsidRPr="00832F64">
        <w:rPr>
          <w:sz w:val="22"/>
          <w:szCs w:val="22"/>
        </w:rPr>
        <w:t>адресВ</w:t>
      </w:r>
      <w:r w:rsidRPr="00832F64">
        <w:rPr>
          <w:sz w:val="22"/>
          <w:szCs w:val="22"/>
        </w:rPr>
        <w:t>., является представителем полиции, выполняющим возложенные на него задачи по предупреждению, выявлению, пресечению и раскры</w:t>
      </w:r>
      <w:r w:rsidRPr="00832F64">
        <w:rPr>
          <w:sz w:val="22"/>
          <w:szCs w:val="22"/>
        </w:rPr>
        <w:t xml:space="preserve">тию преступлений, а также задачи по своевременному и полному рассмотрению устных и письменных обращений </w:t>
      </w:r>
      <w:r w:rsidRPr="00832F64">
        <w:rPr>
          <w:sz w:val="22"/>
          <w:szCs w:val="22"/>
        </w:rPr>
        <w:t>граждан и организаций, заявлений и сообщений о преступлениях, об административных</w:t>
      </w:r>
      <w:r w:rsidRPr="00832F64">
        <w:rPr>
          <w:sz w:val="22"/>
          <w:szCs w:val="22"/>
        </w:rPr>
        <w:t xml:space="preserve"> </w:t>
      </w:r>
      <w:r w:rsidRPr="00832F64">
        <w:rPr>
          <w:sz w:val="22"/>
          <w:szCs w:val="22"/>
        </w:rPr>
        <w:t>правонарушениях</w:t>
      </w:r>
      <w:r w:rsidRPr="00832F64">
        <w:rPr>
          <w:sz w:val="22"/>
          <w:szCs w:val="22"/>
        </w:rPr>
        <w:t>, о происшествиях, и принятие по ним соответствующих ре</w:t>
      </w:r>
      <w:r w:rsidRPr="00832F64">
        <w:rPr>
          <w:sz w:val="22"/>
          <w:szCs w:val="22"/>
        </w:rPr>
        <w:t>шений.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 xml:space="preserve">Таким образом, оперуполномоченный отделения по борьбе с преступлениями против собственности отдела уголовного розыска ОМВД России по адрес </w:t>
      </w:r>
      <w:r w:rsidRPr="00832F64">
        <w:rPr>
          <w:sz w:val="22"/>
          <w:szCs w:val="22"/>
        </w:rPr>
        <w:t>адресВ</w:t>
      </w:r>
      <w:r w:rsidRPr="00832F64">
        <w:rPr>
          <w:sz w:val="22"/>
          <w:szCs w:val="22"/>
        </w:rPr>
        <w:t>., по состоянию на дата являлся сотрудником полиции Российской Федерации, то есть должностным лицом, пос</w:t>
      </w:r>
      <w:r w:rsidRPr="00832F64">
        <w:rPr>
          <w:sz w:val="22"/>
          <w:szCs w:val="22"/>
        </w:rPr>
        <w:t>тоянно осуществляющим функции представителя власти, так как в установленном законом порядке был наделен распорядительными полномочиями в отношении лиц, не находящихся от него в служебной зависимости, и имел право принимать</w:t>
      </w:r>
      <w:r w:rsidRPr="00832F64">
        <w:rPr>
          <w:sz w:val="22"/>
          <w:szCs w:val="22"/>
        </w:rPr>
        <w:t xml:space="preserve"> решения, обязательные для выполне</w:t>
      </w:r>
      <w:r w:rsidRPr="00832F64">
        <w:rPr>
          <w:sz w:val="22"/>
          <w:szCs w:val="22"/>
        </w:rPr>
        <w:t>ния гражданами, а также организациями независимо от их численности.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 xml:space="preserve">дата примерно </w:t>
      </w:r>
      <w:r w:rsidRPr="00832F64">
        <w:rPr>
          <w:sz w:val="22"/>
          <w:szCs w:val="22"/>
        </w:rPr>
        <w:t>в</w:t>
      </w:r>
      <w:r w:rsidRPr="00832F64">
        <w:rPr>
          <w:sz w:val="22"/>
          <w:szCs w:val="22"/>
        </w:rPr>
        <w:t xml:space="preserve"> время </w:t>
      </w:r>
      <w:r w:rsidRPr="00832F64">
        <w:rPr>
          <w:sz w:val="22"/>
          <w:szCs w:val="22"/>
        </w:rPr>
        <w:t>адресВ</w:t>
      </w:r>
      <w:r w:rsidRPr="00832F64">
        <w:rPr>
          <w:sz w:val="22"/>
          <w:szCs w:val="22"/>
        </w:rPr>
        <w:t>. поступило сообщение оперативного дежурного ОМВД России по адрес о том, что территории адрес по адресу: адрес неизвестные лица затеяли драку. С целью пресечени</w:t>
      </w:r>
      <w:r w:rsidRPr="00832F64">
        <w:rPr>
          <w:sz w:val="22"/>
          <w:szCs w:val="22"/>
        </w:rPr>
        <w:t xml:space="preserve">я противоправных действий, указанных лиц, </w:t>
      </w:r>
      <w:r w:rsidRPr="00832F64">
        <w:rPr>
          <w:sz w:val="22"/>
          <w:szCs w:val="22"/>
        </w:rPr>
        <w:t>адресВ</w:t>
      </w:r>
      <w:r w:rsidRPr="00832F64">
        <w:rPr>
          <w:sz w:val="22"/>
          <w:szCs w:val="22"/>
        </w:rPr>
        <w:t xml:space="preserve">. выехал совместно с водителем дежурной части ОМВД России по адрес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 xml:space="preserve"> по адресу: адрес, Комсомольская, д. 7, где </w:t>
      </w:r>
      <w:r w:rsidRPr="00832F64">
        <w:rPr>
          <w:sz w:val="22"/>
          <w:szCs w:val="22"/>
        </w:rPr>
        <w:t>в</w:t>
      </w:r>
      <w:r w:rsidRPr="00832F64">
        <w:rPr>
          <w:sz w:val="22"/>
          <w:szCs w:val="22"/>
        </w:rPr>
        <w:t xml:space="preserve"> время на территории адрес по адресу: адрес обнаружил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 xml:space="preserve"> и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>, которые находились в состоян</w:t>
      </w:r>
      <w:r w:rsidRPr="00832F64">
        <w:rPr>
          <w:sz w:val="22"/>
          <w:szCs w:val="22"/>
        </w:rPr>
        <w:t xml:space="preserve">ии алкогольного опьянения. При этом последний нарушал общественный порядок, а именно: провоцировал конфликты с окружающими, громко выражался нецензурной бранью, а также кидался драться на постояльцев санатория. В связи с тем, что в действиях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 xml:space="preserve"> усматривал</w:t>
      </w:r>
      <w:r w:rsidRPr="00832F64">
        <w:rPr>
          <w:sz w:val="22"/>
          <w:szCs w:val="22"/>
        </w:rPr>
        <w:t xml:space="preserve">ись признаки административного правонарушения, предусмотренного ст. 20.21 КоАП </w:t>
      </w:r>
      <w:r w:rsidRPr="00832F64">
        <w:rPr>
          <w:sz w:val="22"/>
          <w:szCs w:val="22"/>
        </w:rPr>
        <w:t>адресВ</w:t>
      </w:r>
      <w:r w:rsidRPr="00832F64">
        <w:rPr>
          <w:sz w:val="22"/>
          <w:szCs w:val="22"/>
        </w:rPr>
        <w:t xml:space="preserve">., находясь в форменном обмундировании, подошел к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>, представился, предъявил служебное удостоверение сотрудника полиции, после чего попросил последнего прекратить против</w:t>
      </w:r>
      <w:r w:rsidRPr="00832F64">
        <w:rPr>
          <w:sz w:val="22"/>
          <w:szCs w:val="22"/>
        </w:rPr>
        <w:t>оправные действия.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 xml:space="preserve">Далее, дата примерно </w:t>
      </w:r>
      <w:r w:rsidRPr="00832F64">
        <w:rPr>
          <w:sz w:val="22"/>
          <w:szCs w:val="22"/>
        </w:rPr>
        <w:t>в</w:t>
      </w:r>
      <w:r w:rsidRPr="00832F64">
        <w:rPr>
          <w:sz w:val="22"/>
          <w:szCs w:val="22"/>
        </w:rPr>
        <w:t xml:space="preserve"> время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>, находясь на территории адрес по адресу: адрес, будучи в состоянии алкогольного опьянения, видя перед собой представителя власти - одетого в форменное обмундирование сотрудника полиции, при исполнении сво</w:t>
      </w:r>
      <w:r w:rsidRPr="00832F64">
        <w:rPr>
          <w:sz w:val="22"/>
          <w:szCs w:val="22"/>
        </w:rPr>
        <w:t xml:space="preserve">их должностных обязанностей, действуя умышленно, руководствуясь внезапно возникшим неприязненным отношением к оперуполномоченному отделения по борьбе с преступлениями против собственности отдела уголовного розыска ОМВД России по адрес </w:t>
      </w:r>
      <w:r w:rsidRPr="00832F64">
        <w:rPr>
          <w:sz w:val="22"/>
          <w:szCs w:val="22"/>
        </w:rPr>
        <w:t>адресВ</w:t>
      </w:r>
      <w:r w:rsidRPr="00832F64">
        <w:rPr>
          <w:sz w:val="22"/>
          <w:szCs w:val="22"/>
        </w:rPr>
        <w:t xml:space="preserve">., публично, в </w:t>
      </w:r>
      <w:r w:rsidRPr="00832F64">
        <w:rPr>
          <w:sz w:val="22"/>
          <w:szCs w:val="22"/>
        </w:rPr>
        <w:t>присутствии</w:t>
      </w:r>
      <w:r w:rsidRPr="00832F64">
        <w:rPr>
          <w:sz w:val="22"/>
          <w:szCs w:val="22"/>
        </w:rPr>
        <w:t xml:space="preserve"> посторонних граждан, умышленно оскорбил представителя власти - донских С.В., выразившись грубой нецензурной бранью в адрес личности и служебной деятельности последнего, чем подорвал авторитет правоохранительных органов в лице </w:t>
      </w:r>
      <w:r w:rsidRPr="00832F64">
        <w:rPr>
          <w:sz w:val="22"/>
          <w:szCs w:val="22"/>
        </w:rPr>
        <w:t>адресВ</w:t>
      </w:r>
      <w:r w:rsidRPr="00832F64">
        <w:rPr>
          <w:sz w:val="22"/>
          <w:szCs w:val="22"/>
        </w:rPr>
        <w:t>. и унизил е</w:t>
      </w:r>
      <w:r w:rsidRPr="00832F64">
        <w:rPr>
          <w:sz w:val="22"/>
          <w:szCs w:val="22"/>
        </w:rPr>
        <w:t>го честь и достоинство.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 xml:space="preserve">Таким образом,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 xml:space="preserve">, совершил преступление, предусмотренное т. 319 УК РФ, - публичное оскорбление представителя власти при исполнении </w:t>
      </w:r>
      <w:r w:rsidRPr="00832F64">
        <w:rPr>
          <w:sz w:val="22"/>
          <w:szCs w:val="22"/>
        </w:rPr>
        <w:t>зм</w:t>
      </w:r>
      <w:r w:rsidRPr="00832F64">
        <w:rPr>
          <w:sz w:val="22"/>
          <w:szCs w:val="22"/>
        </w:rPr>
        <w:t xml:space="preserve"> своих должностных обязанностей.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 xml:space="preserve">Суд учитывает, что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 xml:space="preserve"> совершил умышленное преступление против п</w:t>
      </w:r>
      <w:r w:rsidRPr="00832F64">
        <w:rPr>
          <w:sz w:val="22"/>
          <w:szCs w:val="22"/>
        </w:rPr>
        <w:t>орядка управления, которое в соответствии с ч. 2 ст. 15 УК РФ относится к категории преступлений небольшой тяжести.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 xml:space="preserve"> на учете у врача психиатра, нарколога  не состоит, по месту жительства характеризуется отрицательно, </w:t>
      </w:r>
      <w:r w:rsidRPr="00832F64">
        <w:rPr>
          <w:sz w:val="22"/>
          <w:szCs w:val="22"/>
        </w:rPr>
        <w:t>женат</w:t>
      </w:r>
      <w:r w:rsidRPr="00832F64">
        <w:rPr>
          <w:sz w:val="22"/>
          <w:szCs w:val="22"/>
        </w:rPr>
        <w:t>, на иждивении малолетних дете</w:t>
      </w:r>
      <w:r w:rsidRPr="00832F64">
        <w:rPr>
          <w:sz w:val="22"/>
          <w:szCs w:val="22"/>
        </w:rPr>
        <w:t xml:space="preserve">й не имеет, официально не трудоустроен. 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>На основании ч. 2 ст. 61 УК РФ признание подсудимым своей вины как свидетельство раскаяния в содеянном, учитывается судом в качестве обстоятельств, смягчающих наказание подсудимому.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>Обстоятельством, отягчающим наказ</w:t>
      </w:r>
      <w:r w:rsidRPr="00832F64">
        <w:rPr>
          <w:sz w:val="22"/>
          <w:szCs w:val="22"/>
        </w:rPr>
        <w:t>ание, суд признает совершение преступления в состоянии алкогольного опьянения.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>Учитывая тяжесть совершенного преступления, его общественную опасность, сведения о личности подсудимого, наличие обстоятельств смягчающих, мировой судья считает, что для достиже</w:t>
      </w:r>
      <w:r w:rsidRPr="00832F64">
        <w:rPr>
          <w:sz w:val="22"/>
          <w:szCs w:val="22"/>
        </w:rPr>
        <w:t xml:space="preserve">ния целей восстановления социальной справедливости, исправления подсудимому, предупреждения совершения им новых преступлений, наказание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 xml:space="preserve"> должно быть назначено в виде обязательных работ.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 xml:space="preserve">При назначении наказания подсудимому мировой судья руководствуется </w:t>
      </w:r>
      <w:r w:rsidRPr="00832F64">
        <w:rPr>
          <w:sz w:val="22"/>
          <w:szCs w:val="22"/>
        </w:rPr>
        <w:t>требованием ч. 1 ст. 60 УК РФ о справедливости наказания, ст. 61, 63 УК РФ о назначении наказания при наличии смягчающих и отягчающих наказание обстоятельствах, положением ст. 62 ч. 5 УК РФ о назначении наказания при особом порядке судебного разбирательств</w:t>
      </w:r>
      <w:r w:rsidRPr="00832F64">
        <w:rPr>
          <w:sz w:val="22"/>
          <w:szCs w:val="22"/>
        </w:rPr>
        <w:t xml:space="preserve">а,  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 xml:space="preserve">Суд также считает необходимым указать, что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 xml:space="preserve"> дата был доставлен в ФКУ СИЗО-1 УФСИН России по адрес на основании постановления мирового судьи </w:t>
      </w:r>
      <w:r w:rsidRPr="00832F64">
        <w:rPr>
          <w:sz w:val="22"/>
          <w:szCs w:val="22"/>
        </w:rPr>
        <w:t>от</w:t>
      </w:r>
      <w:r w:rsidRPr="00832F64">
        <w:rPr>
          <w:sz w:val="22"/>
          <w:szCs w:val="22"/>
        </w:rPr>
        <w:t xml:space="preserve"> дата по настоящему уголовному делу. На дату судебного заседания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 xml:space="preserve"> находится под стражей 19 дней.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>Согласно ч.3 ст.72 УК РФ время содержания лица под стражей до вступления приговора суда в законную силу засчитывается в срок обязательных работ - из расчета один день содержания под стражей за восемь часов обязательных работ.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 xml:space="preserve">На основании изложенного, суд </w:t>
      </w:r>
      <w:r w:rsidRPr="00832F64">
        <w:rPr>
          <w:sz w:val="22"/>
          <w:szCs w:val="22"/>
        </w:rPr>
        <w:t xml:space="preserve">полагает необходимым зачесть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 xml:space="preserve"> срок содержания под стражей, в срок обязательных работ.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 xml:space="preserve"> На основании изложенного и руководствуясь ст. ст. 307-309, 316, 322 УПК РФ, мировой судья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>ПРИГОВОРИЛ: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 xml:space="preserve"> признать виновным в совершении преступления, предусмотренног</w:t>
      </w:r>
      <w:r w:rsidRPr="00832F64">
        <w:rPr>
          <w:sz w:val="22"/>
          <w:szCs w:val="22"/>
        </w:rPr>
        <w:t xml:space="preserve">о ст. 319 УК РФ, и назначить ему наказание в виде обязательных работ </w:t>
      </w:r>
      <w:r w:rsidRPr="00832F64">
        <w:rPr>
          <w:sz w:val="22"/>
          <w:szCs w:val="22"/>
        </w:rPr>
        <w:t>в</w:t>
      </w:r>
      <w:r w:rsidRPr="00832F64">
        <w:rPr>
          <w:sz w:val="22"/>
          <w:szCs w:val="22"/>
        </w:rPr>
        <w:t xml:space="preserve"> </w:t>
      </w:r>
      <w:r w:rsidRPr="00832F64">
        <w:rPr>
          <w:sz w:val="22"/>
          <w:szCs w:val="22"/>
        </w:rPr>
        <w:t>сроком</w:t>
      </w:r>
      <w:r w:rsidRPr="00832F64">
        <w:rPr>
          <w:sz w:val="22"/>
          <w:szCs w:val="22"/>
        </w:rPr>
        <w:t xml:space="preserve"> на 150 (сто пятьдесят) часов.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 xml:space="preserve">На основании части 3 статьи 72 УК РФ зачесть в срок назначения наказания в виде 150 часов обязательных работ время содержания под стражей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 xml:space="preserve"> </w:t>
      </w:r>
      <w:r w:rsidRPr="00832F64">
        <w:rPr>
          <w:sz w:val="22"/>
          <w:szCs w:val="22"/>
        </w:rPr>
        <w:t>с</w:t>
      </w:r>
      <w:r w:rsidRPr="00832F64">
        <w:rPr>
          <w:sz w:val="22"/>
          <w:szCs w:val="22"/>
        </w:rPr>
        <w:t xml:space="preserve"> дата</w:t>
      </w:r>
      <w:r w:rsidRPr="00832F64">
        <w:rPr>
          <w:sz w:val="22"/>
          <w:szCs w:val="22"/>
        </w:rPr>
        <w:t xml:space="preserve"> по дата и от назначенного наказания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 xml:space="preserve"> освободить. 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 xml:space="preserve">Меру пресечения до вступления приговора в законную силу в отношении осужденного </w:t>
      </w:r>
      <w:r w:rsidRPr="00832F64">
        <w:rPr>
          <w:sz w:val="22"/>
          <w:szCs w:val="22"/>
        </w:rPr>
        <w:t>фио</w:t>
      </w:r>
      <w:r w:rsidRPr="00832F64">
        <w:rPr>
          <w:sz w:val="22"/>
          <w:szCs w:val="22"/>
        </w:rPr>
        <w:t xml:space="preserve"> в виде содержания под стражей изменить на подписку о невыезде и надлежащем поведении, освободив его из-под стражи в за</w:t>
      </w:r>
      <w:r w:rsidRPr="00832F64">
        <w:rPr>
          <w:sz w:val="22"/>
          <w:szCs w:val="22"/>
        </w:rPr>
        <w:t>ле суда.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 xml:space="preserve">Приговор может быть обжалован в </w:t>
      </w:r>
      <w:r w:rsidRPr="00832F64">
        <w:rPr>
          <w:sz w:val="22"/>
          <w:szCs w:val="22"/>
        </w:rPr>
        <w:t>Алуштинский</w:t>
      </w:r>
      <w:r w:rsidRPr="00832F64">
        <w:rPr>
          <w:sz w:val="22"/>
          <w:szCs w:val="22"/>
        </w:rPr>
        <w:t xml:space="preserve"> городской суд адрес через мирового судью в течение 10 суток со дня его провозглашения. 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>В случае подачи апелляционной жалобы, осужденная в течение 10 суток со дня вручения ей копии приговора, апелляционн</w:t>
      </w:r>
      <w:r w:rsidRPr="00832F64">
        <w:rPr>
          <w:sz w:val="22"/>
          <w:szCs w:val="22"/>
        </w:rPr>
        <w:t>ого представления или апелляционной жалобы, затрагивающих её интересы, вправе ходатайствовать о своем участии в рассмотрении уголовного дела судом апелляционной инстанции, вправе поручать осуществление своей защиты избранному им защитнику, либо ходатайство</w:t>
      </w:r>
      <w:r w:rsidRPr="00832F64">
        <w:rPr>
          <w:sz w:val="22"/>
          <w:szCs w:val="22"/>
        </w:rPr>
        <w:t>вать перед судом о назначении защитника, вправе отказаться от защитника, о чем необходимо сообщить при</w:t>
      </w:r>
      <w:r w:rsidRPr="00832F64">
        <w:rPr>
          <w:sz w:val="22"/>
          <w:szCs w:val="22"/>
        </w:rPr>
        <w:t xml:space="preserve"> подаче апелляционной жалобы.</w:t>
      </w:r>
    </w:p>
    <w:p w:rsidR="00A77B3E" w:rsidRPr="00832F64">
      <w:pPr>
        <w:rPr>
          <w:sz w:val="22"/>
          <w:szCs w:val="22"/>
        </w:rPr>
      </w:pPr>
      <w:r w:rsidRPr="00832F64">
        <w:rPr>
          <w:sz w:val="22"/>
          <w:szCs w:val="22"/>
        </w:rPr>
        <w:t xml:space="preserve">Мировой судья                                                           </w:t>
      </w:r>
      <w:r w:rsidRPr="00832F64">
        <w:rPr>
          <w:sz w:val="22"/>
          <w:szCs w:val="22"/>
        </w:rPr>
        <w:tab/>
        <w:t xml:space="preserve">            </w:t>
      </w:r>
      <w:r w:rsidRPr="00832F64">
        <w:rPr>
          <w:sz w:val="22"/>
          <w:szCs w:val="22"/>
        </w:rPr>
        <w:tab/>
        <w:t xml:space="preserve">           </w:t>
      </w:r>
      <w:r w:rsidRPr="00832F64">
        <w:rPr>
          <w:sz w:val="22"/>
          <w:szCs w:val="22"/>
        </w:rP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64"/>
    <w:rsid w:val="00832F6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