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1-23-25/2025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помощником судьи фио;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защитника – фио, представившего удостоверение, а также ордер;</w:t>
      </w:r>
    </w:p>
    <w:p w:rsidR="00A77B3E">
      <w:r>
        <w:t>потерпевшего – фио, личность установлена по паспорту гражданина Российской Федерации;</w:t>
      </w:r>
    </w:p>
    <w:p w:rsidR="00A77B3E">
      <w:r>
        <w:t xml:space="preserve">подсудимого – фио, личность установлена по паспорту гражданина Российской Федерации и в ходе судебного заседания; 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зарегистрированного по адресу: адрес, фактически проживающий по адресу: адрес, образование среднее специальное, холостого, малолетних детей на иждивении не имеющего, официально нетрудоустроенного, военнообязанного, ранее не судимого, на учете у врача нарколога, врача психиатра не состоящего, по месту жительства характеризующегося посредственно, обвиняемой в совершении преступления  предусмотренного ч.1 ст. 158 УК РФ,  </w:t>
      </w:r>
    </w:p>
    <w:p w:rsidR="00A77B3E">
      <w:r>
        <w:t>УСТАНОВИЛ:</w:t>
      </w:r>
    </w:p>
    <w:p w:rsidR="00A77B3E">
      <w:r>
        <w:t>Как установлено судом, фиодата в период времени с время до время, находясь в помещении магазина «ПУД» по адресу: адрес, обратил внимание на оставленные</w:t>
      </w:r>
    </w:p>
    <w:p w:rsidR="00A77B3E">
      <w:r>
        <w:t>ввиду некорректной операции фио купюры, билета банка России</w:t>
      </w:r>
    </w:p>
    <w:p w:rsidR="00A77B3E">
      <w:r>
        <w:t>номиналом сумма в количестве трёх штук, в общей сумме сумма</w:t>
      </w:r>
    </w:p>
    <w:p w:rsidR="00A77B3E">
      <w:r>
        <w:t>рублей, находящиеся в купюроприемнике банкомата (ресайклера) банка</w:t>
      </w:r>
    </w:p>
    <w:p w:rsidR="00A77B3E">
      <w:r>
        <w:t>наименование организации № 8918, расположенном в вышеуказанном помещении</w:t>
      </w:r>
    </w:p>
    <w:p w:rsidR="00A77B3E">
      <w:r>
        <w:t>магазина, где у него возник умысел на тайное хищение указанных</w:t>
      </w:r>
    </w:p>
    <w:p w:rsidR="00A77B3E">
      <w:r>
        <w:t>денежных средств. После чего, дата в период времени с время, до 08</w:t>
      </w:r>
    </w:p>
    <w:p w:rsidR="00A77B3E">
      <w:r>
        <w:t>время, находясь в помещении магазина «ПУД» по адресу: г.</w:t>
      </w:r>
    </w:p>
    <w:p w:rsidR="00A77B3E">
      <w:r>
        <w:t>Алушта, адрес, фио, реализуя свой преступный</w:t>
      </w:r>
    </w:p>
    <w:p w:rsidR="00A77B3E">
      <w:r>
        <w:t>умысел, направленный на тайное хищение чужого имущества, убедившись,</w:t>
      </w:r>
    </w:p>
    <w:p w:rsidR="00A77B3E">
      <w:r>
        <w:t>что за его действиями никто не наблюдает, они носят тайный характер, и</w:t>
      </w:r>
    </w:p>
    <w:p w:rsidR="00A77B3E">
      <w:r>
        <w:t>никто не сможет воспрепятствовать его преступным намерениям, действуя</w:t>
      </w:r>
    </w:p>
    <w:p w:rsidR="00A77B3E">
      <w:r>
        <w:t>умышленно, с целью его личного обогащения, осознавая общественную</w:t>
      </w:r>
    </w:p>
    <w:p w:rsidR="00A77B3E">
      <w:r>
        <w:t>опасность и противоправный характер своих преступных действий,</w:t>
      </w:r>
    </w:p>
    <w:p w:rsidR="00A77B3E">
      <w:r>
        <w:t>руководствуясь корыстным мотивом, находясь в вышеуказанном месте,</w:t>
      </w:r>
    </w:p>
    <w:p w:rsidR="00A77B3E">
      <w:r>
        <w:t>путем свободного доступа, из купюроприемника, банкомата наименование организации</w:t>
      </w:r>
    </w:p>
    <w:p w:rsidR="00A77B3E">
      <w:r>
        <w:t>РНКБ (ПАО) № 8918, по адресу: адрес, ул.</w:t>
      </w:r>
    </w:p>
    <w:p w:rsidR="00A77B3E">
      <w:r>
        <w:t>Ялтинская, д. 1-о тайно похитил три купюры билета банка России</w:t>
      </w:r>
    </w:p>
    <w:p w:rsidR="00A77B3E">
      <w:r>
        <w:t>номиналом сумма, в общей сумме сумма, принадлежащие</w:t>
      </w:r>
    </w:p>
    <w:p w:rsidR="00A77B3E">
      <w:r>
        <w:t>фио</w:t>
      </w:r>
    </w:p>
    <w:p w:rsidR="00A77B3E">
      <w:r>
        <w:t>После чего, фио, с места преступления скрылся, обратил</w:t>
      </w:r>
    </w:p>
    <w:p w:rsidR="00A77B3E">
      <w:r>
        <w:t>похищенное имущество в свою пользу, распорядился им по своему</w:t>
      </w:r>
    </w:p>
    <w:p w:rsidR="00A77B3E">
      <w:r>
        <w:t>усмотрению, причинив тем самым фио материальный ущерб в</w:t>
      </w:r>
    </w:p>
    <w:p w:rsidR="00A77B3E">
      <w:r>
        <w:t>сумме сумма.</w:t>
      </w:r>
    </w:p>
    <w:p w:rsidR="00A77B3E">
      <w:r>
        <w:t xml:space="preserve"> Таким образом, своими умышленными действиями фио совершил преступление, предусмотренное ч. 1 ст. 158 УК РФ кража, то есть тайное хищение чужого имущества.</w:t>
      </w:r>
    </w:p>
    <w:p w:rsidR="00A77B3E">
      <w:r>
        <w:t>дата в ходе судебного заседания от потерпевшего фио поступило заявление о прекращении производства по уголовному делу в отношении подсудимого в связи с примирением.</w:t>
      </w:r>
    </w:p>
    <w:p w:rsidR="00A77B3E">
      <w:r>
        <w:t>Государственный обвинитель, а также защитник, против удовлетворения ходатайства потерпевшего не возражали, подсудимый также просил суд заявленное ходатайство удовлетворить.</w:t>
      </w:r>
    </w:p>
    <w:p w:rsidR="00A77B3E">
      <w:r>
        <w:t xml:space="preserve">Преступление, предусмотренное частью первой статьи 158 УК РФ является преступлением небольшой тяжести. фио, ранее не судим. Подсудимый примирился с потерпевшим, который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158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 в соответствии со статьей 76 УК РФ от уголовной ответственности, предусмотренной ч.1 ст. 158 УК РФ, освободить.</w:t>
      </w:r>
    </w:p>
    <w:p w:rsidR="00A77B3E">
      <w:r>
        <w:t>Уголовное дело по обвинению фио, обвиняемого в совершении преступления предусмотренного ч.1 ст. 158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