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ab/>
        <w:tab/>
        <w:tab/>
        <w:t xml:space="preserve"> Дело № 1-23-27/2025</w:t>
        <w:tab/>
        <w:tab/>
        <w:tab/>
        <w:t xml:space="preserve">               </w:t>
      </w:r>
    </w:p>
    <w:p w:rsidR="00A77B3E">
      <w:r>
        <w:t>П О С Т А Н О В Л Е Н И Е</w:t>
      </w:r>
    </w:p>
    <w:p w:rsidR="00A77B3E">
      <w:r>
        <w:t>дата                                                                  адрес</w:t>
      </w:r>
    </w:p>
    <w:p w:rsidR="00A77B3E">
      <w:r>
        <w:t xml:space="preserve">Мировой судья судебного участка № 23 Алуштинского судебного района  (городской адрес) фио, при ведении протокола судебного заседания помощником судьи фио </w:t>
      </w:r>
    </w:p>
    <w:p w:rsidR="00A77B3E">
      <w:r>
        <w:t>с участием:</w:t>
      </w:r>
    </w:p>
    <w:p w:rsidR="00A77B3E">
      <w:r>
        <w:t>государственного обвинителя –  помощника прокурора адрес фио;</w:t>
      </w:r>
    </w:p>
    <w:p w:rsidR="00A77B3E">
      <w:r>
        <w:t>подсудимого фио, личность установлена по паспорту гражданина Российской Федерации,  а также в судебном заседании;</w:t>
      </w:r>
    </w:p>
    <w:p w:rsidR="00A77B3E">
      <w:r>
        <w:t>в отсутствие потерпевшего - фио ходатайствовал о рассмотрении уголовного дела в его отсутствие;</w:t>
      </w:r>
    </w:p>
    <w:p w:rsidR="00A77B3E">
      <w:r>
        <w:t>защитника фио, представившего удостоверение адвоката, а также ордер;</w:t>
      </w:r>
    </w:p>
    <w:p w:rsidR="00A77B3E">
      <w:r>
        <w:t>рассмотрев в открытом судебном заседании материалы уголовного дела в отношении:</w:t>
      </w:r>
    </w:p>
    <w:p w:rsidR="00A77B3E">
      <w:r>
        <w:t xml:space="preserve">фио, паспортные данные, зарегистрированного по адресу6 адрес; фактически проживающий по адресу: адрес, гражданина РФ, образование среднее, холостого, официально нетрудоустроенного, инвалида 3-ей группы, не военнообязанного, ранее не судимого, на учете у врача нарколога и врача психиатра не состоящего, по месту жительства храктеризующегося удовлетворительно, ранее не судимого, обвиняемого в совершении преступления, предусмотренного частью 1 статьи 167 УК РФ, </w:t>
      </w:r>
    </w:p>
    <w:p w:rsidR="00A77B3E">
      <w:r>
        <w:t>УСТАНОВИЛ:</w:t>
      </w:r>
    </w:p>
    <w:p w:rsidR="00A77B3E">
      <w:r>
        <w:t>Как установлено судом, фио, дата примерно в время, находясь напротив подъезда №4 дома № 26 по адрес, адрес в ходе внезапно возникших неприязненных отношений с фио, реализуя свой внезапно возникший преступный умысел, направленный на умышленное</w:t>
      </w:r>
    </w:p>
    <w:p w:rsidR="00A77B3E">
      <w:r>
        <w:t>повреждение чужого имущества, осознавая общественную опасность своих действий, и желая наступления общественно опасных последствий в виде повреждения чужого имущества, находясь в непосредственной близости от автомобиля марки марка автомобиля, в кузове темно-синего цвета, легковой седан, 2002 года выпуска, Vin: VIN-код, государственный регистрационный знак М 711 ТХ 82 регион, припаркованного по вышеуказанному адресу, будучи уверенным в том, что указанный автомобиль принадлежит фио, нанес один удар своей правой ногой по левому</w:t>
      </w:r>
    </w:p>
    <w:p w:rsidR="00A77B3E">
      <w:r>
        <w:t>боковому зеркалу заднего вида вышеуказанного автомобиля, от чего крепление</w:t>
      </w:r>
    </w:p>
    <w:p w:rsidR="00A77B3E">
      <w:r>
        <w:t>зеркала сломалось, после чего, нанес не менее пяти ударов кулаком своей правой</w:t>
      </w:r>
    </w:p>
    <w:p w:rsidR="00A77B3E">
      <w:r>
        <w:t>руки по лобовому стеклу, от чего на стекле образовались механические</w:t>
      </w:r>
    </w:p>
    <w:p w:rsidR="00A77B3E">
      <w:r>
        <w:t>повреждения в виде многочисленных трещин, затем нанес своей правой ногой не</w:t>
      </w:r>
    </w:p>
    <w:p w:rsidR="00A77B3E">
      <w:r>
        <w:t>менее четырех ударов по левой передней двери вышеуказанного автомобиля, в</w:t>
      </w:r>
    </w:p>
    <w:p w:rsidR="00A77B3E">
      <w:r>
        <w:t>результате чего на ней образовалось повреждение лакокрасочного покрытия в</w:t>
      </w:r>
    </w:p>
    <w:p w:rsidR="00A77B3E">
      <w:r>
        <w:t>виде сколов.</w:t>
      </w:r>
    </w:p>
    <w:p w:rsidR="00A77B3E">
      <w:r>
        <w:t>Таким образом фио повредил принадлежащий фио автомобиль марки марка автомобиля, в кузове темно-синего цвета, легковой седан, 2002 года выпуска, Vin: VIN-код, государственный регистрационный знак М711ТХ82 регион, путем повреждения лобового стекла, левого бокового зеркала заднего вида, передней левой двери, стоимость восстановительного ремонта которого составила сумма, причинив потерпевшему фио значительный материальный ущерб на указанную сумму.</w:t>
      </w:r>
    </w:p>
    <w:p w:rsidR="00A77B3E">
      <w:r>
        <w:t>Таким образом, фио совершил преступление, предусмотренное ч. 1 ст. 167 УК РФ - умышленном повреждении чужого имущества, если эти деяния повлекли причинение значительного ущерба гражданину.</w:t>
      </w:r>
    </w:p>
    <w:p w:rsidR="00A77B3E">
      <w:r>
        <w:t>В ходе рассмотрения настоящего уголовного дела от потерпевшего фио поступило заявление о прекращении уголовного дела в отношении фио, поскольку последний ущерб, причиненный преступлением, возместил ему в полном объеме и потерпевший примирился с подсудимым.</w:t>
      </w:r>
    </w:p>
    <w:p w:rsidR="00A77B3E">
      <w:r>
        <w:t xml:space="preserve">Государственный обвинитель, а также защитник против удовлетворения ходатайства потерпевшего не возражали. </w:t>
      </w:r>
    </w:p>
    <w:p w:rsidR="00A77B3E">
      <w:r>
        <w:t xml:space="preserve">Преступление, предусмотренное преступление, предусмотренное ч.1 ст. 167 УК РФ является преступлением небольшой тяжести. фио, ранее не судим. Подсудимый примирился с потерпевшим, который не имеет к нему претензий, материальный ущерб, причиненный преступлением потерпевшей возмещен. </w:t>
      </w:r>
    </w:p>
    <w:p w:rsidR="00A77B3E">
      <w:r>
        <w:t>В соответствии с разъяснениями, содержащимися в пункте 2 Постановления Пленума Верховного Суда РФ от дата N 19 "О применении судами законодательства, регламентирующего основания и порядок освобождения от уголовной ответственности", в статьях 75, 76, 76.1 и 76.2 УК РФ, впервые совершившим преступление следует считать, в частности, лицо: предыдущий приговор в отношении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ответственности (например, освобождение лица от отбывания наказания в связи с истечением сроков давности исполнения предыдущего обвинительного приговора, снятие или погашение судимости);</w:t>
      </w:r>
    </w:p>
    <w:p w:rsidR="00A77B3E">
      <w:r>
        <w:t>В связи с изложенным, мировой судья считает возможным прекратить уголовное дело по обвинению фио. по ч.1 ст. 167 УК РФ, в связи с примирением с потерпевшим.</w:t>
      </w:r>
    </w:p>
    <w:p w:rsidR="00A77B3E">
      <w:r>
        <w:t>На основании изложенного, руководствуясь ст. ст. 25, 254 п.3, 256 УПК РФ, ст. 76 УК РФ, мировой судья</w:t>
      </w:r>
    </w:p>
    <w:p w:rsidR="00A77B3E">
      <w:r>
        <w:t>ПОСТАНОВИЛ:</w:t>
      </w:r>
    </w:p>
    <w:p w:rsidR="00A77B3E">
      <w:r>
        <w:t>фио, паспортные данные в соответствии со статьей 76  УК РФ от уголовной ответственности, предусмотренной по ч.1 ст. 167 УК РФ освободить.</w:t>
      </w:r>
    </w:p>
    <w:p w:rsidR="00A77B3E">
      <w:r>
        <w:t>Уголовное дело по обвинению фио обвиняемого в совершении преступления предусмотренного по ч.1 ст. 167 УК РФ, производством прекратить, в связи с примирением сторон.</w:t>
      </w:r>
    </w:p>
    <w:p w:rsidR="00A77B3E">
      <w:r>
        <w:t>Постановление может быть обжаловано в Алуштинский городской суд адрес через мирового судью судебного участка № 23 Алуштинского судебного района  (городской адрес) в течение 15 суток со дня вынесения.</w:t>
      </w:r>
    </w:p>
    <w:p w:rsidR="00A77B3E">
      <w:r>
        <w:t xml:space="preserve">Мировой судья     </w:t>
        <w:tab/>
        <w:tab/>
        <w:tab/>
        <w:t xml:space="preserve">                                 </w:t>
        <w:tab/>
        <w:tab/>
        <w:t xml:space="preserve">                     фио</w:t>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