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Дело № 1-23-31/2023 </w:t>
        <w:tab/>
        <w:t xml:space="preserve">                                                           </w:t>
      </w:r>
    </w:p>
    <w:p w:rsidR="00A77B3E"/>
    <w:p w:rsidR="00A77B3E">
      <w:r>
        <w:t>П Р И Г О В О Р</w:t>
      </w:r>
    </w:p>
    <w:p w:rsidR="00A77B3E">
      <w:r>
        <w:t>ИМЕНЕМ РОССИЙСКОЙ ФЕДЕРАЦИИ</w:t>
      </w:r>
    </w:p>
    <w:p w:rsidR="00A77B3E">
      <w:r>
        <w:t>дата                                                               адрес</w:t>
      </w:r>
    </w:p>
    <w:p w:rsidR="00A77B3E">
      <w:r>
        <w:t>Мировой судья судебного участка № 23 Алуштинского судебного района (г.адрес) адрес фио, при ведении протокола судебного заседания помощником судьи фио</w:t>
      </w:r>
    </w:p>
    <w:p w:rsidR="00A77B3E">
      <w:r>
        <w:tab/>
        <w:t xml:space="preserve">с участием: </w:t>
      </w:r>
    </w:p>
    <w:p w:rsidR="00A77B3E">
      <w:r>
        <w:tab/>
        <w:t>государственного обвинителя прокуратуры адрес – фио, представила служебное удостоверение,</w:t>
      </w:r>
    </w:p>
    <w:p w:rsidR="00A77B3E">
      <w:r>
        <w:tab/>
        <w:t>подсудимого фио, личность установлена по паспорту гражданина Украины и в ходе судебного заседания;</w:t>
      </w:r>
    </w:p>
    <w:p w:rsidR="00A77B3E">
      <w:r>
        <w:tab/>
        <w:t xml:space="preserve">защитника  - фио, действующего на основании ордера, представил служебное удостоверение;   </w:t>
      </w:r>
    </w:p>
    <w:p w:rsidR="00A77B3E">
      <w:r>
        <w:tab/>
        <w:t>в отсутствие потерпевшего –   фио, извещен судом надлежащим образом;</w:t>
      </w:r>
    </w:p>
    <w:p w:rsidR="00A77B3E">
      <w:r>
        <w:tab/>
        <w:t xml:space="preserve">рассмотрев в открытом судебном заседании материалы уголовного дела в отношении </w:t>
      </w:r>
    </w:p>
    <w:p w:rsidR="00A77B3E">
      <w:r>
        <w:tab/>
        <w:t xml:space="preserve">рассмотрев в открытом судебном заседании уголовное дело по обвинению  фио паспортные данные, зарегистрирован по адресу: адрес, гражданин Украины, образование среднее, военнообязанный, холост, на иждивении двое малолетних детей: фио паспортные данные, фио паспортные данные, официально не трудоустроен, на учете у врача психиатра и нарколога не состоит, по месту жительства характеризуется отрицательно, избранную в отношении него меру пресечения в виде подписки о невыезде и надлежащем поведении не нарушал: </w:t>
      </w:r>
    </w:p>
    <w:p w:rsidR="00A77B3E">
      <w:r>
        <w:tab/>
        <w:t>ранее судимого:</w:t>
      </w:r>
    </w:p>
    <w:p w:rsidR="00A77B3E">
      <w:r>
        <w:tab/>
        <w:t>- приговором Алуштинского городского суда адрес от дата по статье 158 части 1 (2 эпизода), статьи 69 части 2 УК РФ к обязательным работам сроком на 80 часов, на основании статьи 69 части 5 присоединен приговор от дата, обязательные работы 270 часов. дата приговор изменен, на основании постановления Алуштинского городского суда адрес  обязательные работы заменены на лишение свободы в исправительной колонии общего режима сроком на 28 дней; судим приговором Ялтинского городского суда адрес от дата по статье 158 части 3 пункт «г», статье 158 части 1, статьи 69 части 3 УК РФ к лишению свободы сроком на дата; судим приговором Алуштинского городского суда адрес от дата по статье 158 части 2, пунктов «а,б,в» к лишению свободы сроком на 6 месяцев, на основании части5 статьи 69 УК РФ к наказанию присоединен приговор от дата, назначено наказание в виде 2 лет и 2 месяцев лишения свободы, освобожден дата по отбытию наказания;</w:t>
      </w:r>
    </w:p>
    <w:p w:rsidR="00A77B3E">
      <w:r>
        <w:tab/>
        <w:t xml:space="preserve">обвиняемого в совершении преступления  предусмотренного  ч.1 ст.159 УК РФ </w:t>
      </w:r>
    </w:p>
    <w:p w:rsidR="00A77B3E">
      <w:r>
        <w:t>УСТАНОВИЛ:</w:t>
      </w:r>
    </w:p>
    <w:p w:rsidR="00A77B3E">
      <w:r>
        <w:t>Как установлено судом, фио в середине дата, в дневное время, более точные дата и время в ходе дознания не установлены, находясь вблизи дома 53 по адрес, адрес, реализуя свой внезапно возникший преступный умысел, направленный на хищение чужого имущества, действуя умышленно, из корыстных побуждений, путем обмана, осознавая общественную опасность и противоправность совершаемого им деяния, предвидя неизбежность общественно-опасных последствий, ввел в заблуждение фио, попросив у последнего под выдуманным предлогом осуществления телефонного звонка принадлежащий ему мобильный телефон марки «Redmi 9А2/32» в корпусе черного цвета, в силиконовом чехле черного цвета, с установленными внутри сим картами оператора сотовой связи «Вин» с абонентским номером телефон и оператора сотовой связи «Волна» с абонентским номером телефон , не имея намерения возвращать имущество. После чего, фио, не подозревая о преступных намерениях</w:t>
      </w:r>
    </w:p>
    <w:p w:rsidR="00A77B3E">
      <w:r>
        <w:t>фио, будучи введенным в заблуждение относительно правомерности действий</w:t>
      </w:r>
    </w:p>
    <w:p w:rsidR="00A77B3E">
      <w:r>
        <w:t>последнего, согласился, и находясь в указанном месте и в указанное время осуществил</w:t>
      </w:r>
    </w:p>
    <w:p w:rsidR="00A77B3E">
      <w:r>
        <w:t>передачу вышеуказанного мобильного телефона фио стоимостью сумма. фио в свою очередь, заведомо не намереваясь возвращать фио похищенный мобильный телефон, обратив его в свою пользу, впоследствии распорядился им по своему усмотрению, причинив потерпевшему фио незначительный имущественный ущерб на указанную сумму.</w:t>
      </w:r>
    </w:p>
    <w:p w:rsidR="00A77B3E">
      <w:r>
        <w:t>Своими умышленными действиями фио совершил преступление,</w:t>
      </w:r>
    </w:p>
    <w:p w:rsidR="00A77B3E">
      <w:r>
        <w:t>предусмотренное ч. 1 ст. 159 УК РФ - мошенничество, то есть хищение чужого имущества</w:t>
      </w:r>
    </w:p>
    <w:p w:rsidR="00A77B3E">
      <w:r>
        <w:t>путем обмана.</w:t>
      </w:r>
    </w:p>
    <w:p w:rsidR="00A77B3E">
      <w:r>
        <w:t>Подсудимый фио в судебном заседании свою вину в предъявленном обвинении признал полностью и согласен с описанием преступного деяния.</w:t>
      </w:r>
    </w:p>
    <w:p w:rsidR="00A77B3E">
      <w:r>
        <w:t xml:space="preserve">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w:t>
      </w:r>
    </w:p>
    <w:p w:rsidR="00A77B3E">
      <w:r>
        <w:tab/>
        <w:t xml:space="preserve">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ab/>
        <w:t>С особым порядком судебного разбирательства согласны государственный обвинитель и потерпевший фио, в соответствии с позицией, изъявленной в ходе его допроса как потерпевшего (л.д.23-26).</w:t>
      </w:r>
    </w:p>
    <w:p w:rsidR="00A77B3E">
      <w:r>
        <w:t xml:space="preserve"> </w:t>
        <w:tab/>
        <w:t>Максимальное наказание за преступление, в совершении которого обвиняется подсудимый фио,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w:t>
      </w:r>
    </w:p>
    <w:p w:rsidR="00A77B3E">
      <w:r>
        <w:t>- по ст.159 ч.1 УК РФ - мошенничество, то есть хищение чужого имущества путем обмана.</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ab/>
        <w:t>фио  совершил преступление небольшой тяжести.</w:t>
      </w:r>
    </w:p>
    <w:p w:rsidR="00A77B3E">
      <w:r>
        <w:tab/>
        <w:t>фио женат, имеет на иждивении малолетних двоих малолетних детей, официально не трудоустроен, на учёте в психиатрическом диспансере не состоит, на учете в наркологическом диспансере не состоит, по месту жительства характеризуется отрицательно.</w:t>
      </w:r>
    </w:p>
    <w:p w:rsidR="00A77B3E">
      <w:r>
        <w:tab/>
        <w:t>Следует отметить, что фио ранее судим, приговором Алуштинского городского суда адрес от дата по статье 158 части 1 (2 эпизода), статьи 69 части 2 УК РФ к обязательным работам сроком на 80 часов, на основании статьи 69 части 5 присоединен приговор от дата, обязательные работы 270 часов. дата приговор изменен, на основании постановления Алуштинского городского суда адрес  обязательные работы заменены на лишение свободы в исправительной колонии общего режима сроком на 28 дней; судим приговором Ялтинского городского суда адрес от дата по статье 158 части 3 пункт «г», статье 158 части 1, статьи 69 части 3 УК РФ к лишению свободы сроком на дата; судим приговором Алуштинского городского суда адрес от дата по статье 158 части 2, пунктов «а,б,в» к лишению свободы сроком на 6 месяцев, на основании части5 статьи 69 УК РФ к наказанию присоединен приговор от дата, назначено наказание в виде 2 лет и 2 месяцев лишения свободы, освобожден дата по отбытию наказания.</w:t>
      </w:r>
    </w:p>
    <w:p w:rsidR="00A77B3E">
      <w:r>
        <w:tab/>
        <w:t>В связи с указанным выше, имеет место рецидив преступлений.</w:t>
      </w:r>
    </w:p>
    <w:p w:rsidR="00A77B3E">
      <w:r>
        <w:tab/>
        <w:t xml:space="preserve">Вину в совершении преступления подсудимый признал полностью, что свидетельствует о раскаянии в содеянном и осознании общественной опасности своего поведения. </w:t>
      </w:r>
    </w:p>
    <w:p w:rsidR="00A77B3E">
      <w:r>
        <w:tab/>
        <w:t>Обстоятельством, смягчающим наказание подсудимому фио суд признает  полное признание своей вины, явку с повинной, активное способствование раскрытию преступления, наличие на иждивении двоих малолетних детей.</w:t>
      </w:r>
    </w:p>
    <w:p w:rsidR="00A77B3E">
      <w:r>
        <w:tab/>
        <w:t>Обстоятельствами, отягчающими наказание, суд в соответствии со ст.63 ч.1 п. «А» УК РФ признает рецидив преступлений.</w:t>
      </w:r>
    </w:p>
    <w:p w:rsidR="00A77B3E">
      <w:r>
        <w:t>Частью 1 статьи 64 УК РФ предусмотрено,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A77B3E">
      <w:r>
        <w:t>Пунктом 47 Постановления Пленума Верховного Суда РФ от дата N 58 "О практике назначения судами Российской Федерации уголовного наказания" разъяснено,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В соответствии с частью 3 статьи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Санкцией части первой статьи 159 УК РФ установлен срок лишения свободы на срок до двух лет.</w:t>
      </w:r>
    </w:p>
    <w:p w:rsidR="00A77B3E">
      <w:r>
        <w:t xml:space="preserve">Учитывая содеянное, личность подсудимого, принимая во внимание смягчающие  наказание обстоятельства, а также обстоятельства отягчающие наказание, суд пришел к выводу о необходимости назначить подсудимому фио наказание в виде лишения свободы, с применением положений статьи 73 УК РФ, поскольку суд находит возможным исправление осужденного, без его изоляции от общества. </w:t>
      </w:r>
    </w:p>
    <w:p w:rsidR="00A77B3E">
      <w:r>
        <w:t>Руководствуясь ст.ст. 307-309, 316, 322 УПК РФ, мировой судья</w:t>
      </w:r>
    </w:p>
    <w:p w:rsidR="00A77B3E">
      <w:r>
        <w:t>ПРИГОВОРИЛ:</w:t>
      </w:r>
    </w:p>
    <w:p w:rsidR="00A77B3E">
      <w:r>
        <w:t>Признать фио виновным в совершении преступления, предусмотренного ст. 159 ч.1 УК РФ и назначить ему наказание в виде лишения свободы сроком на 8 месяцев.</w:t>
      </w:r>
    </w:p>
    <w:p w:rsidR="00A77B3E">
      <w:r>
        <w:t>На основании статьи 73 УК РФ, назначенное осужденному фио считать условным с испытательным сроком 6 (шесть) месяцев, в течение которого он должен своим поведением доказать свое исправление.</w:t>
      </w:r>
    </w:p>
    <w:p w:rsidR="00A77B3E">
      <w:r>
        <w:t>На основании ч. 5 ст. 73 УК РФ возложить на условно осуждённого фио обязанности в течение испытательного срока не допускать нарушений общественного порядка, за которые установлена административная ответственность, не менять места постоянного жительства без уведомления специализированного государственного органа, осуществляющего контроль за его поведением, являться на регистрацию в специализированный орган, осуществляющий контроль за поведением условно осужденного, в дни, установленные этим органом.</w:t>
      </w:r>
    </w:p>
    <w:p w:rsidR="00A77B3E">
      <w:r>
        <w:t>Меру пресечения фио в виде подписки о невыезде и надлежащем поведении оставить в силе до вступления приговора в законную силу.</w:t>
      </w:r>
    </w:p>
    <w:p w:rsidR="00A77B3E">
      <w:r>
        <w:t>Приговор суда может быть обжалован в апелляционном порядке, с соблюдением требований ст. 317 УПК РФ, в течение 15 суток со дня провозглашения в Алуштинский городской суд адрес через мирового судью судебного участка № 23 Алуштинского судебного района (городской адрес) адрес, а осужденным, содержащимся под стражей, - в тот же срок со дня вручения ему копии приговора.</w:t>
      </w:r>
    </w:p>
    <w:p w:rsidR="00A77B3E">
      <w:r>
        <w:t>Осужденный, в случае обжалования приговора, вправе ходатайствовать о своем 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r>
        <w:t xml:space="preserve">Мировой судья:                                                                         </w:t>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