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2</w:t>
      </w:r>
    </w:p>
    <w:p w:rsidR="00A77B3E"/>
    <w:p w:rsidR="00A77B3E">
      <w:r>
        <w:tab/>
        <w:tab/>
        <w:tab/>
        <w:tab/>
        <w:tab/>
        <w:tab/>
        <w:tab/>
        <w:tab/>
        <w:tab/>
        <w:t xml:space="preserve">               Дело № 1-24-3/2022</w:t>
      </w:r>
    </w:p>
    <w:p w:rsidR="00A77B3E">
      <w:r>
        <w:t>ПОСТАНОВЛЕНИЕ</w:t>
      </w:r>
    </w:p>
    <w:p w:rsidR="00A77B3E"/>
    <w:p w:rsidR="00A77B3E">
      <w:r>
        <w:t xml:space="preserve">   дата                                                                                        адрес                                                                     </w:t>
      </w:r>
    </w:p>
    <w:p w:rsidR="00A77B3E"/>
    <w:p w:rsidR="00A77B3E">
      <w:r>
        <w:t>Мировой судья судебного участка №24 Алуштинского судебного района (городской адрес) адрес – фио, при ведении протокола судебного заседания администратор судебного участка № 24 - фио,</w:t>
      </w:r>
    </w:p>
    <w:p w:rsidR="00A77B3E">
      <w:r>
        <w:t xml:space="preserve">с участием: </w:t>
      </w:r>
    </w:p>
    <w:p w:rsidR="00A77B3E">
      <w:r>
        <w:t>государственного обвинителя  фио</w:t>
      </w:r>
    </w:p>
    <w:p w:rsidR="00A77B3E">
      <w:r>
        <w:t>представителя потерпевшего действующего на основании доверенности № 14 от дата фио,</w:t>
      </w:r>
    </w:p>
    <w:p w:rsidR="00A77B3E">
      <w:r>
        <w:t>подсудимого ....,</w:t>
      </w:r>
    </w:p>
    <w:p w:rsidR="00A77B3E">
      <w:r>
        <w:t>защитника подсудимого - адвоката фио, представившего ордер № 245                   от дата,</w:t>
      </w:r>
    </w:p>
    <w:p w:rsidR="00A77B3E">
      <w:r>
        <w:t xml:space="preserve">рассмотрев в открытом судебном заседании в особом порядке судебного разбирательства уголовное дело по обвинению:         </w:t>
      </w:r>
    </w:p>
    <w:p w:rsidR="00A77B3E">
      <w:r>
        <w:t>Сизых фио, паспортные данные, гражданина России, паспортные данные, со средним специальным образованием, не работающего, не военнообязанного, женатого, имеющего на иждивении двух несовершеннолетних детей, зарегистрированного по адресу: адрес и проживающего по адресу: адрес, «а», юридически не судимого,</w:t>
      </w:r>
    </w:p>
    <w:p w:rsidR="00A77B3E">
      <w:r>
        <w:t xml:space="preserve">в совершении преступления, предусмотренного ч. 3 ст. 30, ч.1 ст. 158 Уголовного Кодекса Российской Федерации, </w:t>
      </w:r>
    </w:p>
    <w:p w:rsidR="00A77B3E"/>
    <w:p w:rsidR="00A77B3E">
      <w:r>
        <w:t>У С Т А Н О В И Л:</w:t>
      </w:r>
    </w:p>
    <w:p w:rsidR="00A77B3E"/>
    <w:p w:rsidR="00A77B3E">
      <w:r>
        <w:t>Органами дознания .... предъявлено обвинение в покушении на кражу, то есть покушение на тайное хищение чужого имущества, то есть в совершении преступления, предусмотренного ч. 3  ст. 30, ч. 1 ст. 158 УК РФ.</w:t>
      </w:r>
    </w:p>
    <w:p w:rsidR="00A77B3E">
      <w:r>
        <w:t>Инкриминируемое .... деяние, согласно обвинительному постановлению, совершено при следующих обстоятельствах.</w:t>
      </w:r>
    </w:p>
    <w:p w:rsidR="00A77B3E">
      <w:r>
        <w:t xml:space="preserve">В период времени примерно в время дата ...., реализуя преступный умысел, направленный на тайное хищение чужого имущества, действуя умышлено из корыстных побуждений, находясь по месту своего жительства по адресу: адрес с целью хищения чужого имущества, а именно винограда с поля, принадлежащего наименование организации, заранее приготовив с целью облегчения совершения преступления, четыре полимерных ведра черного цвета, один таз голубого цвета, два полимерных контейнера белого цвета и четыре картонные коробки, на принадлежащем ему автомобиле марка автомобиля государственный регистрационный знак  ... проследовав на виноградное поле № 592-596, принадлежащее наименование организации, расположенное в границах земельного участка с кадастровым номером 90:15:телефон, с географическими координатами в системе ....телефон северной широты, 34.телефон восточной долготы, по адресу: адрес. </w:t>
      </w:r>
    </w:p>
    <w:p w:rsidR="00A77B3E">
      <w:r>
        <w:t xml:space="preserve">Находясь на указанном поле в период времени с время до время .... руками сорвал принадлежащий наименование организации виноград сорта «...» общей массой 133 кг стоимостью сумма за 1 кг, общей стоимостью сумма, 45 копеек. Похищенное имущество .... сложил в заготовленные им ранее четыре полимерных ведра черного цвета  и четыре картонные коробки, после чего отнес в принадлежащий ему автомобиль марка автомобиля государственный регистрационный знак  ..., припаркованный у указанного поля, однако свой преступный умысел, непосредственно направленный на тайное хищение принадлежащего наименование организации винограда сорта «...»  общей массой 133 кг стоимостью сумма за 1 кг, общей стоимостью сумма, 45 копеек, не довел до конца по независящим обстоятельствам, так как в время дата действия .... были пресечены сотрудниками ...Альфа адрес» - фио, фио вследствие чего Сизых был задержан прибывшими на место сотрудниками полиции. </w:t>
      </w:r>
    </w:p>
    <w:p w:rsidR="00A77B3E">
      <w:r>
        <w:t>В ходе судебного заседания защитник-адвокат фио заявил ходатайство о прекращении уголовного дела в связи с деятельным раскаянием, указав, что .... впервые совершил преступление небольшой тяжести, способствовал раскрытию и расследованию преступления, загладил вред причиненный в результате преступления, поэтому вследствие деятельного раскаяния перестал быть общественно опасным.</w:t>
      </w:r>
    </w:p>
    <w:p w:rsidR="00A77B3E">
      <w:r>
        <w:t>Подсудимый заявленное защитником ходатайство поддержал, просил его удовлетворить.</w:t>
      </w:r>
    </w:p>
    <w:p w:rsidR="00A77B3E">
      <w:r>
        <w:t>Государственный обвинитель в судебном заседании не возражал против прекращения уголовного дела и против освобождения от уголовной ответственности подсудимого                      ...., в связи с деятельным раскаянием последнего.</w:t>
      </w:r>
    </w:p>
    <w:p w:rsidR="00A77B3E">
      <w:r>
        <w:t xml:space="preserve">Представитель потерпевшего возражал против прекращения уголовного дела в связи с деятельным раскаянием, мотивировав свое решение позицией руководства наименование организации, которое возражает, чтобы уголовные дела о хищении имущества принадлежащему его предприятию прекращались. </w:t>
      </w:r>
    </w:p>
    <w:p w:rsidR="00A77B3E">
      <w:r>
        <w:t>Исследовав материалы дела, заслушав мнения сторон по заявленному ходатайству, суд приходит к следующим выводам.</w:t>
      </w:r>
    </w:p>
    <w:p w:rsidR="00A77B3E">
      <w:r>
        <w:t>В соответствии со ст. 28 УПК РФ суд вправе прекратить уголовное преследование в отношении лица, обвиняемого в совершении преступления небольшой тяжести, в случаях, предусмотренных ч. 1 ст. 75 УК РФ.</w:t>
      </w:r>
    </w:p>
    <w:p w:rsidR="00A77B3E">
      <w:r>
        <w:t>Согласно ч. 1 ст. 75 УК РФ лицо, впервые совершившее преступление небольшой тяжести, может быть освобождено от уголовной ответственности, если после совершения преступления добровольно явилось с повинной, способствовало раскрытию и расследованию преступления, возместило причиненный ущерб или иным образом загладило вред, причиненный в результате преступления, и вследствие деятельного раскаяния перестало быть общественно опасным.</w:t>
      </w:r>
    </w:p>
    <w:p w:rsidR="00A77B3E">
      <w:r>
        <w:t>По смыслу части 1 статьи 75 УК РФ, освобождение от уголовной ответственности в связи с деятельным раскаянием возможно при условии выполнения всех перечисленных в ней действий или тех из них, которые с учетом конкретных обстоятельств лицо имело объективную возможность совершить заглаживание вреда иным образом могут свидетельствовать о его деятельном раскаянии.</w:t>
      </w:r>
    </w:p>
    <w:p w:rsidR="00A77B3E">
      <w:r>
        <w:t xml:space="preserve">Как видно из материалов уголовного дела, .... обратился с заявлением о явке с повинной в органы дознания, способствовал активному раскрытию в совершении преступления, а также действиями, направленными на заглаживание причиненного вреда, в результате совершения преступного деяния, путем перечисления в наименование организации денежных средств в сумме сумма. Данное обстоятельство в судебном заседании подтвердил и сам подсудимый. </w:t>
      </w:r>
    </w:p>
    <w:p w:rsidR="00A77B3E">
      <w:r>
        <w:t>При таких обстоятельствах, суд приходит к выводу о наличии со стороны                       .... действий свидетельствующих о его деятельном раскаянии, которые могли бы явиться основанием для прекращения уголовного преследования.</w:t>
      </w:r>
    </w:p>
    <w:p w:rsidR="00A77B3E">
      <w:r>
        <w:t>Учитывая вышеизложенное, а также принимая во внимание, что обвиняемый характеризуется положительно, на учете у врача нарколога, психиатра не состоит, юридически не судим, активно способствовал раскрытию преступления, вину признал, в содеянном раскаялся, имеет на иждивении двух малолетних детей, загладил вред причинённый преступлением путем перечисления денежных наименование организации, совершил преступление небольшой тяжести впервые, мировой судья считает возможным прекратить уголовное дело на основании ст. 28 УПК РФ в связи с деятельным раскаянием. Последствия прекращения уголовного дела обвиняемому понятны и разъяснены.</w:t>
      </w:r>
    </w:p>
    <w:p w:rsidR="00A77B3E">
      <w:r>
        <w:t xml:space="preserve">Вопрос о вещественных доказательствах подлежит разрешению в порядке ст. 81 УПК РФ. </w:t>
      </w:r>
    </w:p>
    <w:p w:rsidR="00A77B3E">
      <w:r>
        <w:t>На основании изложенного, руководствуясь  ст. ст. 28, 256 и 271 УПК адресадресдекса Российской Федерации, мировой судья</w:t>
      </w:r>
    </w:p>
    <w:p w:rsidR="00A77B3E"/>
    <w:p w:rsidR="00A77B3E">
      <w:r>
        <w:t>П О С Т А Н О В И Л:</w:t>
      </w:r>
    </w:p>
    <w:p w:rsidR="00A77B3E">
      <w:r>
        <w:t>Ходатайство защитника-адвоката фио  удовлетворить.</w:t>
      </w:r>
    </w:p>
    <w:p w:rsidR="00A77B3E">
      <w:r>
        <w:t>Уголовное дело в отношении Сизых фио, обвиняемого в совершении преступления, предусмотренного ч. 3 ст. 30, ч.1 ст.158 УК РФ, прекратить на основании                ст. 28 УПК РФ, в связи с деятельным раскаянием.</w:t>
      </w:r>
    </w:p>
    <w:p w:rsidR="00A77B3E">
      <w:r>
        <w:t>Сизых фио, обвиняемого в совершении преступления, предусмотренного ч. 3 ст. 30, ч. 1 ст. 158 УК РФ, на основании ст. 75 УК РФ, от уголовной ответственности - освободить.</w:t>
      </w:r>
    </w:p>
    <w:p w:rsidR="00A77B3E">
      <w:r>
        <w:t>После вступления постановления в законную силу вещественные доказательства, находящиеся на хранении у обвиняемого ....: два контейнера белого цвета, один таз голубого цвета, четыре ведра черного цвета, четыре картонные коробки (л.д. 125), автомобиль марка автомобиля государственный регистрационный знак ... (л.д. 122), изъятые, переданные под сохранную расписку, - оставить по принадлежности.</w:t>
      </w:r>
    </w:p>
    <w:p w:rsidR="00A77B3E">
      <w:r>
        <w:t xml:space="preserve">Меру пресечения подписку о не выезде и надлежащем поведении по вступлению постановления в законную силу - отменить. </w:t>
      </w:r>
    </w:p>
    <w:p w:rsidR="00A77B3E">
      <w:r>
        <w:t xml:space="preserve">Постановление может быть обжаловано в Алуштинский городской суд адрес в течение 10 суток со дня провозглашения через мирового судью судебного участка № 24 Алуштинского судебного района (городской адрес) адрес. </w:t>
      </w:r>
    </w:p>
    <w:p w:rsidR="00A77B3E"/>
    <w:p w:rsidR="00A77B3E"/>
    <w:p w:rsidR="00A77B3E">
      <w:r>
        <w:t xml:space="preserve">Мировой судья </w:t>
        <w:tab/>
        <w:tab/>
        <w:tab/>
        <w:tab/>
        <w:tab/>
        <w:tab/>
        <w:tab/>
        <w:tab/>
        <w:t xml:space="preserve">        фио</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