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Дело № 1-2...-.../2019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дата...                </w:t>
        <w:tab/>
        <w:tab/>
        <w:tab/>
        <w:t xml:space="preserve">         адрес</w:t>
      </w:r>
    </w:p>
    <w:p w:rsidR="00A77B3E">
      <w:r>
        <w:t>Мировой судья судебного участка № 2...</w:t>
      </w:r>
    </w:p>
    <w:p w:rsidR="00A77B3E">
      <w:r>
        <w:t xml:space="preserve">... судебного района </w:t>
      </w:r>
    </w:p>
    <w:p w:rsidR="00A77B3E">
      <w:r>
        <w:t>(городской адрес) адрес:</w:t>
        <w:tab/>
        <w:t xml:space="preserve">          фио</w:t>
      </w:r>
    </w:p>
    <w:p w:rsidR="00A77B3E">
      <w:r>
        <w:t xml:space="preserve">при секретаре: </w:t>
        <w:tab/>
        <w:tab/>
        <w:tab/>
        <w:tab/>
        <w:tab/>
        <w:tab/>
        <w:tab/>
        <w:t>фио</w:t>
      </w:r>
    </w:p>
    <w:p w:rsidR="00A77B3E">
      <w:r>
        <w:t xml:space="preserve">с участием государственного обвинителя, </w:t>
      </w:r>
    </w:p>
    <w:p w:rsidR="00A77B3E">
      <w:r>
        <w:t>помощника прокурора адрес:</w:t>
        <w:tab/>
        <w:tab/>
        <w:tab/>
        <w:tab/>
        <w:t>фио</w:t>
      </w:r>
    </w:p>
    <w:p w:rsidR="00A77B3E">
      <w:r>
        <w:t>потерпевшего:                                                                     фио</w:t>
      </w:r>
    </w:p>
    <w:p w:rsidR="00A77B3E">
      <w:r>
        <w:t>подсудимого:</w:t>
        <w:tab/>
        <w:tab/>
        <w:tab/>
        <w:tab/>
        <w:tab/>
        <w:tab/>
        <w:tab/>
        <w:t>фио,</w:t>
      </w:r>
    </w:p>
    <w:p w:rsidR="00A77B3E">
      <w:r>
        <w:t>защитника подсудимого, представившей</w:t>
      </w:r>
    </w:p>
    <w:p w:rsidR="00A77B3E">
      <w:r>
        <w:t>ордер на участие в деле № ...... от дата –            адвоката фио,</w:t>
      </w:r>
    </w:p>
    <w:p w:rsidR="00A77B3E">
      <w:r>
        <w:t xml:space="preserve">                                                                                </w:t>
      </w:r>
    </w:p>
    <w:p w:rsidR="00A77B3E">
      <w:r>
        <w:t>рассмотрев в открытом судебном заседании в помещении судебного участка № 2... мирового судьи ... судебного района (городской адрес) адрес в особом порядке судебного разбирательства уголовное дело в отношении:</w:t>
      </w:r>
    </w:p>
    <w:p w:rsidR="00A77B3E">
      <w:r>
        <w:t>фио, паспортные данные, гражданина Российской Федерации, со средним образованием, не женатого, не работающего, не военнообязанного, зарегистрированного и проживающего по адресу: адрес......, ранее судимого:</w:t>
      </w:r>
    </w:p>
    <w:p w:rsidR="00A77B3E">
      <w:r>
        <w:t xml:space="preserve">- дата Симферопольским районным судом АРК по ч. 2 ст. 187 УК Украины к дата лишения свободы с конфискацией имущества, </w:t>
      </w:r>
    </w:p>
    <w:p w:rsidR="00A77B3E">
      <w:r>
        <w:t xml:space="preserve">обвиняемого в совершении преступления, предусмотренного ч. 1 ст. 158 УК РФ, </w:t>
      </w:r>
    </w:p>
    <w:p w:rsidR="00A77B3E"/>
    <w:p w:rsidR="00A77B3E">
      <w:r>
        <w:t>УСТАНОВИЛ:</w:t>
      </w:r>
    </w:p>
    <w:p w:rsidR="00A77B3E"/>
    <w:p w:rsidR="00A77B3E">
      <w:r>
        <w:t>фио совершил кражу, то есть тайное хищение чужого имущества, при следующих обстоятельствах.</w:t>
      </w:r>
    </w:p>
    <w:p w:rsidR="00A77B3E">
      <w:r>
        <w:t>Так, подсудимый фио дата примерно в время, находясь на законных основаниях в квартире № ... дома № ... по адрес в адрес адрес, умышленно, из корыстных побуждений,  воспользовавшись тем, что за его действиями никто не наблюдает, путем свободного доступа тайно похитил из кармана жилета фио, денежные средства, принадлежащие последнему, в сумме сумма. После совершения преступления фио похищенными денежными средствами распорядился по своему усмотрению, причинив фио незначительный материальный ущерб на указанную выше сумму.</w:t>
      </w:r>
    </w:p>
    <w:p w:rsidR="00A77B3E">
      <w:r>
        <w:t>При ознакомлении с материалами уголовного дела фио в присутствии защитника заявил ходатайство о рассмотрении данного дела в особом порядке.</w:t>
      </w:r>
    </w:p>
    <w:p w:rsidR="00A77B3E">
      <w:r>
        <w:t>В судебном заседании подсудимый заявленное ранее ходатайство о проведении судебного разбирательства по делу в особом порядке поддержал. При этом подсудимый пояснил, что ему понятно предъявленное обвинение, с которым он полностью согласен и признает свою вину в полном объеме. Данное ходатайство о проведении судебного заседания в особом порядке им заявлено добровольно,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постановлении правильно изложены фактические обстоятельства совершенных преступлений и им дана правильная юридическая оценка.</w:t>
      </w:r>
    </w:p>
    <w:p w:rsidR="00A77B3E">
      <w:r>
        <w:t xml:space="preserve">С учетом мнения государственного обвинителя, защитника подсудимого, потерпевшего, которые не возражали против особого порядка принятия судебного решения по данному делу, а также с учетом того, что подсудимый обвиняется в совершении преступления, предусмотренного ч. 1 ст. 158 УК РФ, санкция которого  не превышают 10 лет лишения свободы, предусмотренные ч. 1 и ч. 2 ст. 31..., 315 УПК РФ условия заявления ходатайства о применении особого порядка принятия судебного решения соблюдены, сторонам судом разъяснены ограничения при назначении наказания, предусмотренные ч. 7 ст. 3... УПК РФ и пределы обжалования приговора, установленные ст. 317 УПК РФ, - суд приходит к выводу о возможности вынесения судебного решения в порядке, предусмотренном главой ...0 УПК РФ, то есть без проведения судебного разбирательства. </w:t>
      </w:r>
    </w:p>
    <w:p w:rsidR="00A77B3E">
      <w:r>
        <w:t xml:space="preserve">Изучив материалы уголовного дела, суд считает, что обвинение, с которым согласен подсудимый фио, обоснованно, подтверждается собранными по делу доказательствами. Его действия суд квалифицирует  по ч. 1 ст. 158 УК РФ, как кража, то есть тайное хищение чужого имущества. </w:t>
      </w:r>
    </w:p>
    <w:p w:rsidR="00A77B3E">
      <w:r>
        <w:t xml:space="preserve">С данным обвинением подсудимый согласен и вину в содеянном признает полностью.   </w:t>
      </w:r>
    </w:p>
    <w:p w:rsidR="00A77B3E">
      <w:r>
        <w:t xml:space="preserve"> В соответствии со ст. 299 УПК РФ суд приходит к выводу о том, что имело место деяние, в совершении которого обвиняется фио Это деяние совершил подсудимый и оно предусмотрено УК РФ;  подсудимый виновен в совершении этого деяния и подлежит уголовному наказанию; оснований для освобождения его от наказания и вынесения приговора без наказания не имеется.</w:t>
      </w:r>
    </w:p>
    <w:p w:rsidR="00A77B3E">
      <w:r>
        <w:t>Согласно ч. 3 ст. 60 УК РФ, при назначении  наказания суд учитывает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Преступление, совершенное подсудимым, в соответствии со ст. 15 УК РФ,  относится к категории небольшой тяжести.</w:t>
      </w:r>
    </w:p>
    <w:p w:rsidR="00A77B3E">
      <w:r>
        <w:t xml:space="preserve">Обстоятельствами, смягчающими наказание подсудимому, являются: явка с повинной, активное способствование раскрытию и расследованию преступления (п. «и» ч. 1 ст. 61 УК РФ); признание вины, полное возмещение потерпевшему имущественного ущерба, причиненного преступлением; отсутствие тяжких последствий от преступления (ч. 2 ст. 61 УК РФ). </w:t>
      </w:r>
    </w:p>
    <w:p w:rsidR="00A77B3E">
      <w:r>
        <w:t xml:space="preserve">Обстоятельством, отягчающим наказание подсудимому, суд признает рецидив преступлений, поскольку ранее фио судим за умышленное преступление к наказанию в виде лишения свободы, судимость не снята и не погашена в установленном законом порядке. </w:t>
      </w:r>
    </w:p>
    <w:p w:rsidR="00A77B3E">
      <w:r>
        <w:t xml:space="preserve">На учете у врачей – нарколога и психиатра - подсудимый не состоит (л.д. 1...6-1...8), официально не работает, по месту жительства характеризуется посредственно (л.д. 1...9, 150). </w:t>
      </w:r>
    </w:p>
    <w:p w:rsidR="00A77B3E">
      <w:r>
        <w:t>При назначении наказания суд также учитывает требования ч. 5 ст. 62, ч. 3 ст. 68 УК РФ.</w:t>
      </w:r>
    </w:p>
    <w:p w:rsidR="00A77B3E">
      <w:r>
        <w:t xml:space="preserve"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учитывая смягчающие наказание обстоятельства и наличие обстоятельства, отягчающего наказание, суд считает возможным назначить подсудимому наказание в виде лишения свободы, с учетом требований ч. 7 ст. 3... УПК РФ, ч. 2 ст. 68 УК РФ, с применением ст. 73 УК РФ условно, поскольку исправление подсудимого возможно без изоляции его от общества, но в условиях осуществления за ним контроля. </w:t>
      </w:r>
    </w:p>
    <w:p w:rsidR="00A77B3E">
      <w:r>
        <w:t xml:space="preserve">  Каких-либо исключительных обстоятельств, позволяющих применить к подсудимому правила ст. 6... УК РФ, суд не находит.    </w:t>
      </w:r>
    </w:p>
    <w:p w:rsidR="00A77B3E">
      <w:r>
        <w:t>Меру пресечения, избранную в отношении фио, в виде подписки о невыезде и надлежащем поведении, до вступления приговора в законную силу следует оставить без изменения.</w:t>
      </w:r>
    </w:p>
    <w:p w:rsidR="00A77B3E">
      <w:r>
        <w:t xml:space="preserve">Гражданский иск по делу не заявлен. Вещественные доказательства отсутствуют. </w:t>
      </w:r>
    </w:p>
    <w:p w:rsidR="00A77B3E">
      <w:r>
        <w:t>На основании изложенного, руководствуясь телефон, 3...,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Признать фио виновным в совершении преступления, предусмотренного ч. 1 ст. 158 УК РФ, и назначить ему наказание в виде лишения свободы на срок 06 (шесть) месяцев.</w:t>
      </w:r>
    </w:p>
    <w:p w:rsidR="00A77B3E">
      <w:r>
        <w:t xml:space="preserve">  В соответствии с ч. 1, 3 ст.73 УК РФ считать назначенное фио  наказание ус</w:t>
      </w:r>
      <w:r>
        <w:softHyphen/>
        <w:t>ловным, установив испытательный срок – 06 (шесть) месяцев, в течение которого условно осужденный должен своим поведением доказать свое исправление.</w:t>
      </w:r>
    </w:p>
    <w:p w:rsidR="00A77B3E">
      <w:r>
        <w:t>В соответствии с ч. 5 ст. 73 УК РФ возложить на фио  исполнение следующей обязанности в период испытательного срока: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осужденного.</w:t>
      </w:r>
    </w:p>
    <w:p w:rsidR="00A77B3E">
      <w:r>
        <w:t xml:space="preserve">Меру пресечения фио в виде подписки о невыезде и надлежащем поведении до вступления приговора суда в законную силу оставить без изменения, по вступлению приговора в законную силу - отменить. </w:t>
      </w:r>
    </w:p>
    <w:p w:rsidR="00A77B3E">
      <w:r>
        <w:t xml:space="preserve">Приговор может быть обжалован в апелляционном порядке с соблюдением требований ст. 317 УПК РФ в ... городской суд адрес в течение 10 суток со дня провозглашения через мирового судью судебного участка № 2... ... судебного района (городской адрес) адрес.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  <w:tab/>
      </w:r>
    </w:p>
    <w:p w:rsidR="00A77B3E"/>
    <w:p w:rsidR="00A77B3E"/>
    <w:p w:rsidR="00A77B3E">
      <w:r>
        <w:t>Мировой судья: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