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 xml:space="preserve">                         Дело № 1-24-7/2020</w:t>
      </w:r>
    </w:p>
    <w:p w:rsidR="00A77B3E"/>
    <w:p w:rsidR="00A77B3E">
      <w:r>
        <w:t>ПОСТАНОВЛЕНИЕ</w:t>
      </w:r>
    </w:p>
    <w:p w:rsidR="00A77B3E"/>
    <w:p w:rsidR="00A77B3E">
      <w:r>
        <w:t>дата                                                 адрес</w:t>
      </w:r>
    </w:p>
    <w:p w:rsidR="00A77B3E"/>
    <w:p w:rsidR="00A77B3E">
      <w:r>
        <w:t>Мировой судья судебного участка № 24</w:t>
      </w:r>
    </w:p>
    <w:p w:rsidR="00A77B3E">
      <w:r>
        <w:t xml:space="preserve">Алуштинского судебного района </w:t>
      </w:r>
    </w:p>
    <w:p w:rsidR="00A77B3E">
      <w:r>
        <w:t>(городской адрес) адрес:</w:t>
        <w:tab/>
        <w:t xml:space="preserve">          фио</w:t>
      </w:r>
    </w:p>
    <w:p w:rsidR="00A77B3E">
      <w:r>
        <w:t>с участием помощника мирового судьи:                       фио</w:t>
      </w:r>
    </w:p>
    <w:p w:rsidR="00A77B3E">
      <w:r>
        <w:t xml:space="preserve">с участием государственного обвинителя, </w:t>
      </w:r>
    </w:p>
    <w:p w:rsidR="00A77B3E">
      <w:r>
        <w:t>помощника прокурора адрес:</w:t>
        <w:tab/>
        <w:tab/>
        <w:tab/>
        <w:t xml:space="preserve">          фио</w:t>
      </w:r>
    </w:p>
    <w:p w:rsidR="00A77B3E">
      <w:r>
        <w:t xml:space="preserve">защитника подсудимого, предоставившей </w:t>
      </w:r>
    </w:p>
    <w:p w:rsidR="00A77B3E">
      <w:r>
        <w:t>ордер № 308 от дата – адвоката:</w:t>
        <w:tab/>
        <w:t xml:space="preserve">                    фио</w:t>
      </w:r>
    </w:p>
    <w:p w:rsidR="00A77B3E">
      <w:r>
        <w:t>подсудимого:</w:t>
        <w:tab/>
        <w:tab/>
        <w:tab/>
        <w:tab/>
        <w:tab/>
        <w:tab/>
        <w:t xml:space="preserve">          фио</w:t>
      </w:r>
    </w:p>
    <w:p w:rsidR="00A77B3E">
      <w:r>
        <w:t xml:space="preserve">потерпевшего:                                                                  фио </w:t>
      </w:r>
    </w:p>
    <w:p w:rsidR="00A77B3E">
      <w:r>
        <w:t>рассмотрев в открытом судебном заседании в помещении судебного участка № 24 мирового судьи Алуштинского судебного района (городской адрес) адрес в особом порядке судебного разбирательства уголовное дело в отношении:</w:t>
      </w:r>
    </w:p>
    <w:p w:rsidR="00A77B3E">
      <w:r>
        <w:t>фио, паспортные данные, гражданина РФ, со средним образованием, работающего ... наименование организации, ..., не женатого, не военнообязанного, проживающего по адресу: адрес, ранее не судимого,</w:t>
      </w:r>
    </w:p>
    <w:p w:rsidR="00A77B3E">
      <w:r>
        <w:t>обвиняемого в совершении преступления, предусмотренного ч. 1 ст. 112 УК Российской Федерации,</w:t>
      </w:r>
    </w:p>
    <w:p w:rsidR="00A77B3E"/>
    <w:p w:rsidR="00A77B3E">
      <w:r>
        <w:t>УСТАНОВИЛ:</w:t>
      </w:r>
    </w:p>
    <w:p w:rsidR="00A77B3E"/>
    <w:p w:rsidR="00A77B3E">
      <w:r>
        <w:t xml:space="preserve">фио обвиняется в умышленном причинении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 </w:t>
      </w:r>
    </w:p>
    <w:p w:rsidR="00A77B3E">
      <w:r>
        <w:t xml:space="preserve">Так, фио, будучи в состоянии опьянения, вызванном употреблением алкоголя, умышленно, с целью причинения вреда здоровью фио, дата примерно в время, находясь возле дома № 7 по адрес в адрес адрес, в ходе конфликта со фио, нанес последнему один удар кулаком правой руки в область лица слева, от чего потерпевший потерял равновесие и упал на землю. Затем фио, продолжая реализовывать свой преступный умысел, направленный на причинение вреда здоровью фио, нанес последнему не менее десяти ударов обеими ногами по лицу и туловищу, причинив тем самым потерпевшему телесные повреждения в виде закрытого перелома 8-го ребра справа, которое, согласно заключению эксперта № 321 от дата вызвало длительное расстройство здоровья продолжительностью свыше трех недель и относится к повреждениям, причинившим средней тяжести вред здоровью, а также телесные повреждения в виде: закрытой черепно-мозговой травмы в форме сотрясения головного мозга, подкожной гематомы в затылочной области справа, ссадин лица (спинка носа, скуловые области), подглазничной гематомы слева), которые повлекли за собой кратковременное расстройство здоровья, продолжительностью до трех недель от момента причинения, и относятся к повреждениям, причинившим легкий вред здоровью человека. </w:t>
      </w:r>
    </w:p>
    <w:p w:rsidR="00A77B3E">
      <w:r>
        <w:t xml:space="preserve">Действия фио органом предварительного следствия  квалифицированы по ч. 1 ст. 112 УК РФ. </w:t>
      </w:r>
    </w:p>
    <w:p w:rsidR="00A77B3E">
      <w:r>
        <w:t xml:space="preserve">   Потерпевший фио в судебном заседании заявил ходатайство о прекращении уголовного дела в связи с примирением с подсудимым, поскольку подсудимый попросил у него прощения за случившееся, каких-либо претензий к подсудимому он не имеет.</w:t>
      </w:r>
    </w:p>
    <w:p w:rsidR="00A77B3E">
      <w:r>
        <w:t>Подсудимый фио и его защитник также ходатайствовали о прекращении уголовного дела в связи с примирением с потерпевшим.</w:t>
      </w:r>
    </w:p>
    <w:p w:rsidR="00A77B3E">
      <w:r>
        <w:t xml:space="preserve">Государственный обвинитель не возражал против удовлетворения ходатайства о прекращении производства по делу. </w:t>
      </w:r>
    </w:p>
    <w:p w:rsidR="00A77B3E">
      <w:r>
        <w:t>Выслушав стороны, суд считает, что уголовное дело подлежит прекращению по следующим основаниям.</w:t>
      </w:r>
    </w:p>
    <w:p w:rsidR="00A77B3E">
      <w:r>
        <w:t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потерпевшими и загладило причиненный ему вред.</w:t>
      </w:r>
    </w:p>
    <w:p w:rsidR="00A77B3E"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</w:p>
    <w:p w:rsidR="00A77B3E">
      <w:r>
        <w:t>1. лицо совершило преступление небольшой или средней тяжести;</w:t>
      </w:r>
    </w:p>
    <w:p w:rsidR="00A77B3E">
      <w:r>
        <w:t>2. лицо совершило преступление впервые;</w:t>
      </w:r>
    </w:p>
    <w:p w:rsidR="00A77B3E">
      <w:r>
        <w:t>3.лицо, обвиняемое или подозреваемое в совершении преступления, примирилось с потерпевшим;</w:t>
      </w:r>
    </w:p>
    <w:p w:rsidR="00A77B3E">
      <w:r>
        <w:t>4.лицо, обвиняемое или подозреваемое в совершении преступления, загладило причиненный потерпевшему вред.</w:t>
      </w:r>
    </w:p>
    <w:p w:rsidR="00A77B3E">
      <w:r>
        <w:t xml:space="preserve">Как видно из материалов настоящего уголовного дела, все необходимые и предусмотренные законом условия прекращения уголовного дела в связи с примирением с потерпевшим соблюдены. Подсудимый ранее не судим, преступление, в котором он обвиняется, относится к категории преступлений небольшой тяжести. Потерпевший просит о прекращении уголовного дела в связи с примирением с подсудимым, поскольку последний загладил причиненный вред, каких-либо претензий к подсудимому он не имеет. </w:t>
      </w:r>
    </w:p>
    <w:p w:rsidR="00A77B3E">
      <w:r>
        <w:t xml:space="preserve">Учитывая, что имеются все условия, предусмотренные ст. 25 УПК РФ, ст. 76 УК РФ для прекращения уголовного дела в связи с примирением, мировой судья считает, что заявленное ходатайство подлежит удовлетворению. </w:t>
      </w:r>
    </w:p>
    <w:p w:rsidR="00A77B3E">
      <w:r>
        <w:t>Гражданский иск прокурора, поданный в защиту интересов Российской Федерации в лице Территориального фонда обязательного медицинского страхования адрес, на сумму сумма, в соответствии с требованиями ст.ст. 1064 ГК РФ, подлежит удовлетворению по следующим основаниям.</w:t>
      </w:r>
    </w:p>
    <w:p w:rsidR="00A77B3E">
      <w:r>
        <w:t xml:space="preserve">Так, заявленная прокурором сумма причиненного материального ущерба, выразившегося в оплате средств на лечение потерпевшего фио по программе обязательного медицинского страхования, обоснована и полностью подтверждается исследованными судом письменными доказательствами, представленными в судебном заседании прокурором. </w:t>
      </w:r>
    </w:p>
    <w:p w:rsidR="00A77B3E">
      <w:r>
        <w:t>Подсудимый и его защитник в судебном заседании исковые требования признали. Потерпевший оставил разрешение данного вопроса на усмотрение суда.</w:t>
      </w:r>
    </w:p>
    <w:p w:rsidR="00A77B3E">
      <w:r>
        <w:t xml:space="preserve">Вещественных доказательств по делу не имеется. </w:t>
      </w:r>
    </w:p>
    <w:p w:rsidR="00A77B3E">
      <w:r>
        <w:t>На основании изложенного, руководствуясь ст. 76 УК РФ, ст.ст. 25, 256 УПК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Заявление потерпевшего фио – удовлетворить. </w:t>
      </w:r>
    </w:p>
    <w:p w:rsidR="00A77B3E">
      <w:r>
        <w:t>Производство по уголовному делу в отношении фио, обвиняемого в совершении преступления, предусмотренного ч. 1 ст. 112 УК РФ, - прекратить на основании ст. 25 УПК РФ, в связи с примирением с потерпевшим.</w:t>
      </w:r>
    </w:p>
    <w:p w:rsidR="00A77B3E">
      <w:r>
        <w:t>фио, обвиняемого в совершении преступления, предусмотренного ч. 1 ст. 112 УК РФ, на основании ст. 76 УК РФ, от уголовной ответственности - освободить.</w:t>
      </w:r>
    </w:p>
    <w:p w:rsidR="00A77B3E">
      <w:r>
        <w:t xml:space="preserve">Меру пресечения фио в виде подписки о невыезде и надлежащем поведении по вступлению постановления в законную силу - отменить. </w:t>
      </w:r>
    </w:p>
    <w:p w:rsidR="00A77B3E">
      <w:r>
        <w:t>Взыскать с фио в пользу Территориального фонда обязательного медицинского страхования адрес денежные средства, израсходованные ГБУЗ РК «Алуштинская ЦГБ» на лечение фио, в размере сумма (сумма прописью).</w:t>
      </w:r>
    </w:p>
    <w:p w:rsidR="00A77B3E">
      <w:r>
        <w:t>Постановление может быть обжаловано в течение 10 суток со дня его вынесения в Алуштинский городской суд адрес через мирового судью судебного участка № 24 Алуштинского судебного района (городской адрес) адрес.</w:t>
      </w:r>
    </w:p>
    <w:p w:rsidR="00A77B3E"/>
    <w:p w:rsidR="00A77B3E"/>
    <w:p w:rsidR="00A77B3E">
      <w:r>
        <w:t xml:space="preserve">Мировой судья: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