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1-24-9/2020</w:t>
      </w:r>
    </w:p>
    <w:p w:rsidR="00A77B3E">
      <w:r>
        <w:t>ПРИГОВОР</w:t>
      </w:r>
    </w:p>
    <w:p w:rsidR="00A77B3E">
      <w:r>
        <w:t>ИМЕНЕМ РОССИЙСКОЙ ФЕДЕРАЦИИ</w:t>
      </w:r>
    </w:p>
    <w:p w:rsidR="00A77B3E"/>
    <w:p w:rsidR="00A77B3E">
      <w:r>
        <w:t xml:space="preserve">дата                   </w:t>
        <w:tab/>
        <w:tab/>
        <w:t xml:space="preserve">            </w:t>
        <w:tab/>
        <w:t xml:space="preserve">         адрес</w:t>
      </w:r>
    </w:p>
    <w:p w:rsidR="00A77B3E">
      <w:r>
        <w:t>Мировой судья судебного участка № 24</w:t>
      </w:r>
    </w:p>
    <w:p w:rsidR="00A77B3E">
      <w:r>
        <w:t xml:space="preserve">Алуштинского судебного района </w:t>
      </w:r>
    </w:p>
    <w:p w:rsidR="00A77B3E">
      <w:r>
        <w:t>(городской адрес) адрес:</w:t>
        <w:tab/>
        <w:t xml:space="preserve">          фио</w:t>
      </w:r>
    </w:p>
    <w:p w:rsidR="00A77B3E">
      <w:r>
        <w:t xml:space="preserve">при участии помощника мирового судьи:           </w:t>
        <w:tab/>
        <w:tab/>
        <w:t>фио</w:t>
      </w:r>
    </w:p>
    <w:p w:rsidR="00A77B3E">
      <w:r>
        <w:t xml:space="preserve">с участием государственного обвинителя, </w:t>
      </w:r>
    </w:p>
    <w:p w:rsidR="00A77B3E">
      <w:r>
        <w:t>помощника прокурора адрес:</w:t>
        <w:tab/>
        <w:tab/>
        <w:tab/>
        <w:tab/>
        <w:t>фио</w:t>
      </w:r>
    </w:p>
    <w:p w:rsidR="00A77B3E">
      <w:r>
        <w:t>подсудимого:</w:t>
        <w:tab/>
        <w:tab/>
        <w:tab/>
        <w:tab/>
        <w:tab/>
        <w:tab/>
        <w:tab/>
        <w:t>фио</w:t>
      </w:r>
    </w:p>
    <w:p w:rsidR="00A77B3E">
      <w:r>
        <w:t>защитника подсудимого, представившего</w:t>
      </w:r>
    </w:p>
    <w:p w:rsidR="00A77B3E">
      <w:r>
        <w:t>ордер на участие в деле № 43 от дата –              адвоката фио</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в особом порядке судебного разбирательства уголовное дело в отношении:</w:t>
      </w:r>
    </w:p>
    <w:p w:rsidR="00A77B3E">
      <w:r>
        <w:t>фио, паспортные данные пос. им. фио адрес, гражданина России, с неполным средним образованием, не женатого, не работающего, не военнообязанного, зарегистрированного по адресу: адрес, не судимого в силу ст. 86 УК РФ,</w:t>
      </w:r>
    </w:p>
    <w:p w:rsidR="00A77B3E">
      <w:r>
        <w:t>обвиняемого в совершении преступления, предусмотренного ч. 1 ст. 159.3 УК Российской Федерации,</w:t>
      </w:r>
    </w:p>
    <w:p w:rsidR="00A77B3E"/>
    <w:p w:rsidR="00A77B3E">
      <w:r>
        <w:t>УСТАНОВИЛ:</w:t>
      </w:r>
    </w:p>
    <w:p w:rsidR="00A77B3E"/>
    <w:p w:rsidR="00A77B3E">
      <w:r>
        <w:t>фио совершил мошенничество с использованием электронных средств платежа, при следующих обстоятельствах.</w:t>
      </w:r>
    </w:p>
    <w:p w:rsidR="00A77B3E">
      <w:r>
        <w:t>Так, подсудимый фио дата примерно в время, находясь в состоянии опьянения, вызванном употреблением алкоголя, возле входа во двор дома № 3 по адрес в адрес адрес обнаружил бесконтактную банковскую карту № ... телефон наименование организации, далее - наименование организации, привязанную к банковскому счету № ... телефон ... на имя фио, которую взял себе. Предполагая, что на счету данной банковской карты могут иметься денежные средства, не принадлежащие ему, фио из корыстных побуждений, умышленно, незаконно, обманом уполномоченного работника торговой организации решил похитить с банковской карты все денежные средства, принадлежащие фио, путем расчета за приобретенный себе товар.</w:t>
      </w:r>
    </w:p>
    <w:p w:rsidR="00A77B3E">
      <w:r>
        <w:t>Далее, реализуя свой преступный умысел, направленный на хищение денежных средств фио с вышеуказанной банковской карты, путем обмана фио зашел в рядом магазин «Люкс», расположенный по адресу: адрес, адрес, где незаконно, умышленно, противоправно, умолчав о незаконном владении им платежной карты, выдавая себя за лицо, которому принадлежит данная бесконтактная банковская карта, путем обмана продавца указанного магазина фио, приобрел в магазине товар и произвел его оплату безналичным расчетом через терминал платежной банковской картой наименование организации, принадлежащей фио, на сумму сумма.</w:t>
      </w:r>
    </w:p>
    <w:p w:rsidR="00A77B3E">
      <w:r>
        <w:t>Будучи введенной в заблуждение относительно правомерности действий фио, продавец магазина «Люкс» фио, считая, что карта принадлежит фио, приняла к оплате от него платежную банковскую карту наименование организации на имя фио и дата гожа в время бесконтактным способом провела по карте операцию оплаты за приобретенный подсудимым товар на сумму сумма, которые фио умышленно, из корыстных побуждений, похитил у фио, обратив в свою пользу.</w:t>
      </w:r>
    </w:p>
    <w:p w:rsidR="00A77B3E">
      <w:r>
        <w:t>Продолжая свой единый преступный умысел на завладение всеми денежными средствами с банковской карты наименование организации, принадлежащей фио, путем обмана, в тот же день подсудимый зашел в помещение магазина «Дикий мед», расположенного по адресу: адрес, адрес, где незаконно, умышленно, противоправно, умолчав о незаконном владении им платежной карты, выдавая себя за лицо, которому принадлежит данная бесконтактная банковская карта, путем обмана продавца указанного магазина                          фио, приобрел в магазине товар и произвел его оплату безналичным расчетом через терминал платежной банковской картой наименование организации, принадлежащей фио, на сумму сумма.</w:t>
      </w:r>
    </w:p>
    <w:p w:rsidR="00A77B3E">
      <w:r>
        <w:t>Будучи введенной в заблуждение относительно правомерности действий фио, продавец магазина «Дикий мед» фио, считая, что платежная карта принадлежит фио, приняла к оплате от него платежную банковскую карту наименование организации на имя фио и дата в время бесконтактным способом провела по карте операцию оплаты за приобретенный подсудимым товар на сумму сумма, которые фио, умышленно, из корыстных побуждений, похитил у фио, обратив в свою пользу.</w:t>
      </w:r>
    </w:p>
    <w:p w:rsidR="00A77B3E">
      <w:r>
        <w:t>Продолжая свой единый преступный умысел на завладение всеми денежными средствами с банковской карты наименование организации, принадлежащей фио, путем обмана, в тот же день подсудимый зашел в помещение магазина «Яблоко», расположенного по адресу: адрес, адрес, где незаконно, умышленно, противоправно, умолчав о незаконном владении им платежной карты, выдавая себя за лицо, которому принадлежит данная бесконтактная платежная банковская карта, путем обмана продавца указанного магазина фио, приобрел в магазине товары и произвел их оплату безналичным расчетом через терминал платежной банковской картой наименование организации, принадлежащей фио, на суммы сумма, сумма, сумма, сумма.</w:t>
      </w:r>
    </w:p>
    <w:p w:rsidR="00A77B3E">
      <w:r>
        <w:t>Будучи введенной в заблуждение относительно правомерности действий фио, продавец магазина «Яблоко» фио, считая, что платежная карта принадлежит фио, приняла к оплате от него платежную банковскую карту наименование организации на имя фио и дата в период времени с время по время бесконтактным способом провела по карте операции оплаты за приобретенные фио товары на суммы сумма, сумма, сумма, сумма, которые фио, умышленно, из корыстных побуждений, похитил у фио, обратив в свою пользу, на общую сумму сумма.</w:t>
      </w:r>
    </w:p>
    <w:p w:rsidR="00A77B3E">
      <w:r>
        <w:t>Продолжая свой единый корыстный преступный умысел на завладение всеми денежными средствами с банковской карты наименование организации, принадлежащей фио, путем обмана, в тот же день подсудимый фио зашел в магазин «Овощной бутик», расположенный по адресу: адрес, адрес, где незаконно, умышленно, противоправно, умолчав о незаконном владении им платежной карты, выдавая себя за лицо, которому принадлежит данная бесконтактная платежная банковская карта, путем обмана продавца указанного магазина фио, приобрел в овощном бутике товар и произвел его оплату безналичным расчетом через терминал платежной банковской картой наименование организации, принадлежащей фио, на сумму сумма.</w:t>
      </w:r>
    </w:p>
    <w:p w:rsidR="00A77B3E">
      <w:r>
        <w:t>Будучи введенным в заблуждение относительно правомерности действий фио, продавец магазина «Овощной бутик» фио, считая, что карта принадлежит фио, принял к оплате от него банковскую карту наименование организации на имя фио и дата в время бесконтактным способом провел по карте операцию оплаты за приобретенный фио товар на сумму сумма, которые фио умышленно, из корыстных побуждений, похитил у фио</w:t>
      </w:r>
    </w:p>
    <w:p w:rsidR="00A77B3E">
      <w:r>
        <w:t>Таким образом, подсудимый фио дата в период времени с время до время путем обмана уполномоченных работников торговых организаций похитил с использованием электронных средств платежа, с банковской карты наименование организации, привязанной к банковскому счету №...телефон телефон...  фио денежные средства на сумму сумма, после чего фио с места совершения преступления скрылся, распорядился похищенным по своему усмотрению, причинив потерпевшей фио имущественный вред на общую сумму сумма.</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проведении судебного разбирательства по делу в особом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проведении судебного заседания в особом порядке им заявлено добровольно,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w:t>
      </w:r>
    </w:p>
    <w:p w:rsidR="00A77B3E">
      <w:r>
        <w:t xml:space="preserve">Защитник подсудимого ходатайство о проведении судебного разбирательства в особом порядке поддержал, государственный обвинитель не возражал против указанного порядка судебного разбирательства. </w:t>
      </w:r>
    </w:p>
    <w:p w:rsidR="00A77B3E">
      <w:r>
        <w:t>В материалах дела имеется заявление потерпевшей о согласии на проведение судебного разбирательства в особом порядке (л.д. 69).</w:t>
      </w:r>
    </w:p>
    <w:p w:rsidR="00A77B3E">
      <w:r>
        <w:t xml:space="preserve">Поскольку подсудимый обвиняется в совершении преступления, предусмотренного ч. 1 ст. 159.3 УК РФ, санкция которого не превышает 10 лет лишения свободы, предусмотренные ч. 1 и ч. 2 ст. 314 УПК РФ условия заявленного ходатайства о применении особого порядка принятия судебного решения соблюдены, мировой судья приходит к выводу о возможности вынесения судебного решения в порядке, предусмотренном главой 40 УПК РФ. </w:t>
      </w:r>
    </w:p>
    <w:p w:rsidR="00A77B3E">
      <w:r>
        <w:t>Изучив материалы уголовного дела, считаю,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ч. 1 ст. 159.3 УК РФ, как мошенничество с использованием электронных средств платежа.</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159.3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При назначении меры наказания учитывается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официально не трудоустроен, по месту жительства должностным лицом органа внутренних дел характеризуется посредственно (л.д. 151); на учете у врачей – нарколога и психиатра - не состоит (л.д. 143, 144).</w:t>
      </w:r>
    </w:p>
    <w:p w:rsidR="00A77B3E">
      <w:r>
        <w:t xml:space="preserve">Кроме того, судом учитываются обстоятельства, смягчающие и отягчающие наказание и влияние назначенного наказания на исправление осужденного. </w:t>
      </w:r>
    </w:p>
    <w:p w:rsidR="00A77B3E">
      <w:r>
        <w:t>В качестве обстоятельств, смягчающих наказание подсудимому, суд учитывает явку с повинной (л.д. 9), активное способствование раскрытию и расследование преступления, добровольное возмещение причиненного преступлением ущерба (л.д. 68), а также признание вины и раскаяние в совершении преступления.</w:t>
      </w:r>
    </w:p>
    <w:p w:rsidR="00A77B3E">
      <w:r>
        <w:t>Учитывая характер и степень общественной опасности преступления, обстоятельства совершения преступления и личность виновного, мировой судья, в соответствии с ч. 1.1 ст. 63 УК РФ, отягчающим наказание обстоятельством признает совершение преступления в состоянии опьянения, вызванном употреблением алкоголя.</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им новых преступлений, с учетом данных о личности подсудимого, наличия ряда смягчающих наказание обстоятельств и отягчающее наказание обстоятельство, суд считает возможным назначить фио наказание в виде штрафа, как меру ответственности за совершенное деяние. Оснований для применения более строгого вида наказания не имеется.</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Основания для освобождения от наказания, постановления приговора без назначения наказания или прекращения уголовного дела отсутствуют.</w:t>
      </w:r>
    </w:p>
    <w:p w:rsidR="00A77B3E">
      <w:r>
        <w:t>Гражданский иск по делу не заявлен.</w:t>
      </w:r>
    </w:p>
    <w:p w:rsidR="00A77B3E">
      <w:r>
        <w:t>Вопрос о вещественных доказательствах подлежит разрешению в порядке ст. 82 УПК РФ.</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фио признать виновным в совершении преступления, предусмотренного ч. 1 ст. 159.3 УК Российской Федерации, и назначить ему наказание в виде штрафа в размере сумма.</w:t>
      </w:r>
    </w:p>
    <w:p w:rsidR="00A77B3E">
      <w:r>
        <w:t>Меру пресечения в отношении фио в виде подписки о невыезде и надлежащем поведении оставить без изменения до вступления приговора суда в законную силу.</w:t>
      </w:r>
    </w:p>
    <w:p w:rsidR="00A77B3E">
      <w:r>
        <w:t>Вещественные доказательства по делу: видеозапись с камеры видеонаблюдения наименование организации (л.д. 116) и выписку по счету банковской карты наименование организации № ... телефон ... (л.д. 28-29), - хранить в материалах уголовного дела.</w:t>
      </w:r>
    </w:p>
    <w:p w:rsidR="00A77B3E">
      <w:r>
        <w:t xml:space="preserve">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p w:rsidR="00A77B3E">
      <w:r>
        <w:t>Мировой судья:                                                                    фио</w:t>
      </w:r>
    </w:p>
    <w:p w:rsidR="00A77B3E"/>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