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1-24-11/2021</w:t>
      </w:r>
    </w:p>
    <w:p w:rsidR="00A77B3E">
      <w:r>
        <w:t>ПРИГОВОР</w:t>
      </w:r>
    </w:p>
    <w:p w:rsidR="00A77B3E">
      <w:r>
        <w:t>ИМЕНЕМ РОССИЙСКОЙ ФЕДЕРАЦИИ</w:t>
      </w:r>
    </w:p>
    <w:p w:rsidR="00A77B3E"/>
    <w:p w:rsidR="00A77B3E">
      <w:r>
        <w:t xml:space="preserve">дата                      </w:t>
        <w:tab/>
        <w:t xml:space="preserve">                       адрес</w:t>
      </w:r>
    </w:p>
    <w:p w:rsidR="00A77B3E"/>
    <w:p w:rsidR="00A77B3E">
      <w:r>
        <w:t>Мировой судья судебного участка № 24</w:t>
      </w:r>
    </w:p>
    <w:p w:rsidR="00A77B3E">
      <w:r>
        <w:t xml:space="preserve">Алуштинского судебного района </w:t>
      </w:r>
    </w:p>
    <w:p w:rsidR="00A77B3E">
      <w:r>
        <w:t>(городской адрес) адрес</w:t>
        <w:tab/>
        <w:t xml:space="preserve">           фио</w:t>
      </w:r>
    </w:p>
    <w:p w:rsidR="00A77B3E">
      <w:r>
        <w:t xml:space="preserve">при участии помощника мирового судьи </w:t>
        <w:tab/>
        <w:t xml:space="preserve">                     фио</w:t>
        <w:tab/>
        <w:tab/>
        <w:tab/>
        <w:tab/>
      </w:r>
    </w:p>
    <w:p w:rsidR="00A77B3E">
      <w:r>
        <w:t xml:space="preserve">с участием государственного обвинителя, </w:t>
      </w:r>
    </w:p>
    <w:p w:rsidR="00A77B3E">
      <w:r>
        <w:t>помощника прокурора адрес:</w:t>
        <w:tab/>
        <w:tab/>
        <w:tab/>
        <w:tab/>
        <w:t>фио</w:t>
      </w:r>
    </w:p>
    <w:p w:rsidR="00A77B3E">
      <w:r>
        <w:t>подсудимого:</w:t>
        <w:tab/>
        <w:tab/>
        <w:tab/>
        <w:tab/>
        <w:tab/>
        <w:tab/>
        <w:tab/>
        <w:t>фио</w:t>
      </w:r>
    </w:p>
    <w:p w:rsidR="00A77B3E">
      <w:r>
        <w:t>защитника подсудимого, представившего</w:t>
      </w:r>
    </w:p>
    <w:p w:rsidR="00A77B3E">
      <w:r>
        <w:t xml:space="preserve">ордер на участие в деле № 141 от дата –         адвоката </w:t>
      </w:r>
    </w:p>
    <w:p w:rsidR="00A77B3E">
      <w:r>
        <w:t xml:space="preserve">                                                                                           фио</w:t>
      </w:r>
    </w:p>
    <w:p w:rsidR="00A77B3E">
      <w:r>
        <w:t>рассмотрев в открытом судебном заседании в особом порядке судебного разбирательства уголовное дело в отношении:</w:t>
      </w:r>
    </w:p>
    <w:p w:rsidR="00A77B3E">
      <w:r>
        <w:t>фио, паспортные данные, гражданина РФ, со средним образованием, холостого, официально не трудоустроенного, зарегистрированного по адресу: адрес, проживающего по адресу: адрес, ранее судимого:</w:t>
      </w:r>
    </w:p>
    <w:p w:rsidR="00A77B3E">
      <w:r>
        <w:t>- дата приговором Киевского районного суда адрес по ч. 2 ст. 159,  п. «в» ч. 2 ст. 158 УК Российской Федерации назначено наказание в виде ..., дата постановлением Киевского районного суда адрес изменен вид наказания за не отбытый срок на лишение свободы сроком ... дней с отбыванием в колонии поселения, освобожден дата из ФКУ СИЗО-1 УФСИН России по адрес и адрес.</w:t>
      </w:r>
    </w:p>
    <w:p w:rsidR="00A77B3E">
      <w:r>
        <w:t>обвиняемого в совершении преступления, предусмотренного ч. 1 ст. 158 УК Российской Федерации,</w:t>
      </w:r>
    </w:p>
    <w:p w:rsidR="00A77B3E"/>
    <w:p w:rsidR="00A77B3E">
      <w:r>
        <w:t>УСТАНОВИЛ:</w:t>
      </w:r>
    </w:p>
    <w:p w:rsidR="00A77B3E"/>
    <w:p w:rsidR="00A77B3E">
      <w:r>
        <w:t>фио совершил кражу, то есть тайное хищение чужого имущества, при следующих обстоятельствах.</w:t>
      </w:r>
    </w:p>
    <w:p w:rsidR="00A77B3E">
      <w:r>
        <w:t>Так, подсудимый фио дата примерно в время, будучи в состоянии опьянения, находясь на пляже, расположенного у дома №34 по адрес адрес адрес, реализуя свой внезапно возникший преступный умысел, направленный на тайное на хищение чужого имущества, убедившись, что за его действиями никто не наблюдает, действуя умышленно из корыстных побуждений, тайно,  путем свободного доступа, похитил оставленный на земле у парапета на пляже, принадлежащий фио мобильный телефон марки ...) в корпусе красного цвета стоимостью сумма, встроенной сим-картой мобильного оператора с абонентским номером МТС телефон, в полимерном чехле прозрачного цвета, которые материальную ценность для потерпевшего не представляют, после чего с похищенным имуществом скрылся, обратив его в свою пользу, тем самым причинил фио незначительный материальный ущерб на общую сумму сумма.</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w:t>
      </w:r>
    </w:p>
    <w:p w:rsidR="00A77B3E">
      <w:r>
        <w:t>Потерпевшая фио в судебное заседание не явилась. О времени и месте проведения судебного заседания была уведомлена заблаговременно, надлежащим образом. Ходатайств об отложении судебного разбирательства не поступало.</w:t>
      </w:r>
    </w:p>
    <w:p w:rsidR="00A77B3E">
      <w:r>
        <w:t xml:space="preserve">С учетом мнения государственного обвинителя, защитника подсудимого, заявления потерпевшей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Изучив материалы уголовного дела, суд считает,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ч. 1 ст. 158 УК РФ, как кража, то есть тайное хищение чужого имущества.</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ч. 1 ст. 158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 оснований для изменения категории преступления на менее тяжкую, не имеется.</w:t>
      </w:r>
    </w:p>
    <w:p w:rsidR="00A77B3E">
      <w:r>
        <w:t>При назначении меры наказания учитывается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холост, официально не трудоустроен; по месту жительства в целом характеризуется посредственно (л.д. 53-54); ранее судим (л.д. 45-48, 49), на учете у врача-психиатра и врача-нарколога - не состоит (л.д. 55, 56, 57, 58).</w:t>
      </w:r>
    </w:p>
    <w:p w:rsidR="00A77B3E">
      <w:r>
        <w:t xml:space="preserve">Кроме того, судом учитываются обстоятельства, смягчающие наказание, и влияние назначенного наказания на исправление осужденного. </w:t>
      </w:r>
    </w:p>
    <w:p w:rsidR="00A77B3E">
      <w:r>
        <w:t>В качестве обстоятельств, смягчающих наказание подсудимому, суд учитывает явку с повинной (л.д. 14), активное способствование раскрытию и расследованию преступления в розыске похищенного обвиняемым имущества, добровольное возмещение имущественного ущерба и морального вреда, причиненных в результате преступления (п. к ч. 1 ст. 61 УК РФ).</w:t>
      </w:r>
    </w:p>
    <w:p w:rsidR="00A77B3E">
      <w:r>
        <w:t xml:space="preserve">В соответствии с ч. 2 ст. 61 УК РФ суд считает необходимым признать в качестве обстоятельств смягчающее наказание: </w:t>
      </w:r>
    </w:p>
    <w:p w:rsidR="00A77B3E">
      <w:r>
        <w:t>- полное признание вины в совершенном преступлении и чистосердечном раскаянии в содеянном.</w:t>
      </w:r>
    </w:p>
    <w:p w:rsidR="00A77B3E">
      <w:r>
        <w:t>Принимая во внимание, что фио имеет судимость за ранее совершенное умышленное преступление, суд, на основании п. «а» ч. 1 ст. 63 УК РФ, в качестве  обстоятельства, отягчающего наказание фио,  признает и учитывает рецидив преступлений.</w:t>
      </w:r>
    </w:p>
    <w:p w:rsidR="00A77B3E">
      <w:r>
        <w:t>Согласно ч. 1.1 ст. 63 УК РФ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признает отягчающим обстоятельством совершение преступления фио в состоянии опьянения, вызванном употреблением алкоголя.</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77B3E">
      <w:r>
        <w:t>С учетом степени тяжести совершенного преступления, которое относится к преступлениям небольшой тяжести, личности подсудимого, который вину признал в полном объеме, добровольно возместил имущественный ущерб, причиненный в результате преступления, раскаялся в содеянном и принимая во внимание рецидив преступлений, суд считает, что исправление подсудимого возможно в условиях не связанных с изоляцией от общества и считает достаточным, для достижения целей наказания,  назначить ему наказание в виде лишения свободы, с учетом положений ч. 2 ст. 68 УК РФ, суд считает возможным назначить наказание в виде 1/3 части максимального срока наиболее строгого наказания, предусмотренного ч. 1               ст. 158 УК РФ.</w:t>
      </w:r>
    </w:p>
    <w:p w:rsidR="00A77B3E">
      <w:r>
        <w:t xml:space="preserve">В соответствии со ст. 73 УК РФ установить подсудимому испытательный срок ..., с возложением на него обязанностей не менять постоянного места жительства, работы без уведомления специализированного государственного органа, осуществляющего контроль за поведением условно осужденного; два раза в месяц, в дни, установленные специализированным государственным органом, осуществляющим контроль за поведением условно осужденного, являться на регистрацию в специализированный государственный орган, осуществляющий контроль за поведением условно осужденного. </w:t>
      </w:r>
    </w:p>
    <w:p w:rsidR="00A77B3E">
      <w:r>
        <w:t xml:space="preserve">Каких-либо исключительных обстоятельств, позволяющих применить к подсудимому правила ст. 64 УК РФ, суд не находит. </w:t>
      </w:r>
    </w:p>
    <w:p w:rsidR="00A77B3E">
      <w:r>
        <w:t xml:space="preserve">Учитывая выводы суда о виде наказания, назначаемого фио, меру пресечения в виде заключения под стражу в отношении последнего, суд считает необходимым отменить, освободив его из-под стражи в зале суда.        </w:t>
      </w:r>
    </w:p>
    <w:p w:rsidR="00A77B3E">
      <w:r>
        <w:t>Гражданский иск по делу не заявлен.</w:t>
      </w:r>
    </w:p>
    <w:p w:rsidR="00A77B3E">
      <w:r>
        <w:t>На основании изложенного и руководствуясь ст.ст. 296-299, 302, 303, 304-309, 313, 316, 317 УПК РФ, мировой судья</w:t>
      </w:r>
    </w:p>
    <w:p w:rsidR="00A77B3E"/>
    <w:p w:rsidR="00A77B3E">
      <w:r>
        <w:t>ПРИГОВОРИЛ:</w:t>
      </w:r>
    </w:p>
    <w:p w:rsidR="00A77B3E"/>
    <w:p w:rsidR="00A77B3E">
      <w:r>
        <w:t xml:space="preserve">Признать фио Владимировича виновным в совершении преступления, предусмотренного ч. 1 ст. 158 УК Российской Федерации, и назначить ему наказание в виде 8 (восемь) месяцев лишения свободы.  </w:t>
      </w:r>
    </w:p>
    <w:p w:rsidR="00A77B3E">
      <w:r>
        <w:t xml:space="preserve">В соответствии со ст. 73 УК РФ считать назначенное фио Владимировичу, наказание условным и установить ему испытательный срок на ..., с возложением на него обязанностей не менять постоянного места жительства, работы без уведомления специализированного государственного органа, осуществляющего контроль за поведением условно осужденного; два раза в месяц, в дни, установленные специализированным государственным органом, осуществляющим контроль за поведением условно осужденного, являться на регистрацию в специализированный государственный орган, осуществляющий контроль за поведением условно осужденного. </w:t>
      </w:r>
    </w:p>
    <w:p w:rsidR="00A77B3E">
      <w:r>
        <w:t xml:space="preserve">        До вступления приговора в законную силу, меру пресечения в отношении фио Владимировича, изменить с содержания под стражей на подписку о невыезде и надлежащем поведении, освободив его из-под стражи в зале суда.   </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