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 xml:space="preserve">                         Дело № 1-24-14/2019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 xml:space="preserve">          фио</w:t>
      </w:r>
    </w:p>
    <w:p w:rsidR="00A77B3E">
      <w:r>
        <w:t xml:space="preserve">защитника подсудимого, предоставившего </w:t>
      </w:r>
    </w:p>
    <w:p w:rsidR="00A77B3E">
      <w:r>
        <w:t>ордер № 146 от дата – адвоката:</w:t>
        <w:tab/>
        <w:t xml:space="preserve">                    фио  </w:t>
      </w:r>
    </w:p>
    <w:p w:rsidR="00A77B3E">
      <w:r>
        <w:t>подсудимого:</w:t>
        <w:tab/>
        <w:tab/>
        <w:tab/>
        <w:tab/>
        <w:tab/>
        <w:tab/>
        <w:t xml:space="preserve">          фио</w:t>
      </w:r>
    </w:p>
    <w:p w:rsidR="00A77B3E">
      <w:r>
        <w:t>потерпевшего:                                                                  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фио, паспортные данные адрес, гражданина РФ, с высшим образованием, индивидуального предпринимателя, не женатого, военнообязанного, проживающего по адресу: адрес, ранее не судимого,</w:t>
      </w:r>
    </w:p>
    <w:p w:rsidR="00A77B3E">
      <w:r>
        <w:t>обвиняемого в совершении преступления, предусмотренного ч. 1 ст. 112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 xml:space="preserve">фио обвиняется в умышленном причинении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здоровья, при следующих обстоятельствах. </w:t>
      </w:r>
    </w:p>
    <w:p w:rsidR="00A77B3E">
      <w:r>
        <w:t xml:space="preserve">Так, фио, будучи в состоянии опьянения, вызванном употреблением алкоголя, умышленно, с целью причинения вреда здоровью своего двоюродного брата фио, дата примерно в время, находясь возле магазина «Берлога», расположенного по адресу: адрес, в ответ на оскорбления, высказанные фио, нанес последнему не менее 10 ударов кулаками обеих рук в область головы и туловища, причинив тем самым потерпевшему телесные повреждения в виде: кровоподтека вокруг левого глаза, ссадины подглазничной области слева, кровоподтека в лобной области слева, со стороны височной области; ссадины на нижней губе, двустороннего перелома нижней челюсти, в области угла справа и суставного отростка слева, которые, в своей совокупности, согласно заключению эксперта № 128 от дата вызвали длительное расстройство здоровья продолжительностью свыше трех недель и относятся к повреждениям, причинившим средней тяжести вред здоровью. </w:t>
      </w:r>
    </w:p>
    <w:p w:rsidR="00A77B3E">
      <w:r>
        <w:t xml:space="preserve">Действия фио органом предварительного следствия  квалифицированы по ч. 1 ст. 112 УК РФ. </w:t>
      </w:r>
    </w:p>
    <w:p w:rsidR="00A77B3E">
      <w:r>
        <w:t xml:space="preserve">   Потерпевший фио в судебном заседании заявил ходатайство о прекращении уголовного дела в связи с примирением с подсудимым, поскольку подсудимый является его двоюродным братом, попросил у него прощения за случившееся, приобретал необходимые ему лекарства, в связи с чем каких-либо претензий к фио он не имеет.</w:t>
      </w:r>
    </w:p>
    <w:p w:rsidR="00A77B3E">
      <w:r>
        <w:t>Подсудимый фио и его защитник также ходатайствовали о прекращении уголовного дела в связи с примирением с потерпевшим.</w:t>
      </w:r>
    </w:p>
    <w:p w:rsidR="00A77B3E">
      <w:r>
        <w:t xml:space="preserve">Государственный обвинитель не возражал против удовлетворения ходатайства о прекращении производства по делу. </w:t>
      </w:r>
    </w:p>
    <w:p w:rsidR="00A77B3E">
      <w:r>
        <w:t>Выслушав стороны, суд считает, что уголовное дело подлежит прекращению по следующим основаниям.</w:t>
      </w:r>
    </w:p>
    <w:p w:rsidR="00A77B3E">
      <w: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</w:p>
    <w:p w:rsidR="00A77B3E">
      <w:r>
        <w:t>1. лицо совершило преступление небольшой или средней тяжести;</w:t>
      </w:r>
    </w:p>
    <w:p w:rsidR="00A77B3E">
      <w:r>
        <w:t>2. лицо совершило преступление впервые;</w:t>
      </w:r>
    </w:p>
    <w:p w:rsidR="00A77B3E">
      <w:r>
        <w:t>3.лицо, обвиняемое или подозреваемое в совершении преступления, примирилось с потерпевшим;</w:t>
      </w:r>
    </w:p>
    <w:p w:rsidR="00A77B3E">
      <w:r>
        <w:t>4.лицо, обвиняемое или подозреваемое в совершении преступления, загладило причиненный потерпевшему вред.</w:t>
      </w:r>
    </w:p>
    <w:p w:rsidR="00A77B3E">
      <w: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связи с примирением с потерпевшим соблюдены. Подсудимый ранее не судим, преступление, в котором он обвиняется, относится к категории преступлений небольшой тяжести. Потерпевший просит о прекращении уголовного дела в связи с примирением с подсудимым, поскольку последний загладил причиненный вред, каких-либо претензий к подсудимому он не имеет. </w:t>
      </w:r>
    </w:p>
    <w:p w:rsidR="00A77B3E">
      <w:r>
        <w:t xml:space="preserve">Учитывая, что имеются все условия, предусмотренные ст. 25 УПК РФ, ст. 76 УК РФ для прекращения уголовного дела в связи с примирением, мировой судья считает, что заявленное ходатайство подлежит удовлетворению. </w:t>
      </w:r>
    </w:p>
    <w:p w:rsidR="00A77B3E"/>
    <w:p w:rsidR="00A77B3E">
      <w:r>
        <w:t xml:space="preserve">Вопрос о вещественных доказательствах подлежит разрешению в порядке ст. 81 УПК РФ. </w:t>
      </w:r>
    </w:p>
    <w:p w:rsidR="00A77B3E">
      <w:r>
        <w:t>Руководствуясь ст. 76 УК РФ, ст.ст. 25, 256 УПК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Заявление потерпевшего фио – удовлетворить. </w:t>
      </w:r>
    </w:p>
    <w:p w:rsidR="00A77B3E">
      <w:r>
        <w:t>Производство по уголовному делу в отношении фио, обвиняемого в совершении преступления, предусмотренного ч. 1 ст. 112 УК РФ, - прекратить на основании ст. 25 УПК РФ, в связи с примирением с потерпевшим.</w:t>
      </w:r>
    </w:p>
    <w:p w:rsidR="00A77B3E">
      <w:r>
        <w:t>фио фио, обвиняемого в совершении преступления, предусмотренного ч. 1 ст. 112 УК РФ, на основании ст. 76 УК РФ, от уголовной ответственности - освободить.</w:t>
      </w:r>
    </w:p>
    <w:p w:rsidR="00A77B3E">
      <w:r>
        <w:t xml:space="preserve">Меру пресечения фио в виде подписки о невыезде и надлежащем поведении по вступлению постановления в законную силу - отменить. </w:t>
      </w:r>
    </w:p>
    <w:p w:rsidR="00A77B3E">
      <w:r>
        <w:t xml:space="preserve">Вещественное доказательство – флеш-карту, находящиеся на хранении в материалах дела (л.д. 53-54), - хранить при уголовном деле.   </w:t>
      </w:r>
    </w:p>
    <w:p w:rsidR="00A77B3E">
      <w:r>
        <w:t>Постановление может быть обжаловано в течение 10 суток со дня его вынесения в Алуштинский городской суд адрес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судья:                                 </w:t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