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 xml:space="preserve">      Дело № 1-24-16/2021</w:t>
      </w:r>
    </w:p>
    <w:p w:rsidR="00A77B3E">
      <w:r>
        <w:t>ПРИГОВОР</w:t>
      </w:r>
    </w:p>
    <w:p w:rsidR="00A77B3E">
      <w:r>
        <w:t>ИМЕНЕМ РОССИЙСКОЙ ФЕДЕРАЦИИ</w:t>
      </w:r>
    </w:p>
    <w:p w:rsidR="00A77B3E"/>
    <w:p w:rsidR="00A77B3E">
      <w:r>
        <w:t xml:space="preserve">дата                      </w:t>
        <w:tab/>
        <w:t xml:space="preserve">                       адрес</w:t>
      </w:r>
    </w:p>
    <w:p w:rsidR="00A77B3E"/>
    <w:p w:rsidR="00A77B3E">
      <w:r>
        <w:t>Мировой судья судебного участка ...</w:t>
      </w:r>
    </w:p>
    <w:p w:rsidR="00A77B3E">
      <w:r>
        <w:t xml:space="preserve">Алуштинского судебного района </w:t>
      </w:r>
    </w:p>
    <w:p w:rsidR="00A77B3E">
      <w:r>
        <w:t>(городской адрес) адрес</w:t>
        <w:tab/>
        <w:t xml:space="preserve"> фио</w:t>
      </w:r>
    </w:p>
    <w:p w:rsidR="00A77B3E">
      <w:r>
        <w:t xml:space="preserve">при участии помощника мирового судьи </w:t>
        <w:tab/>
        <w:tab/>
        <w:t xml:space="preserve"> фио</w:t>
      </w:r>
    </w:p>
    <w:p w:rsidR="00A77B3E">
      <w:r>
        <w:t>с участием:</w:t>
      </w:r>
    </w:p>
    <w:p w:rsidR="00A77B3E">
      <w:r>
        <w:t xml:space="preserve">государственных обвинителей, </w:t>
      </w:r>
    </w:p>
    <w:p w:rsidR="00A77B3E">
      <w:r>
        <w:t>помощников прокурора адрес</w:t>
        <w:tab/>
        <w:t>фио  и фио</w:t>
      </w:r>
    </w:p>
    <w:p w:rsidR="00A77B3E">
      <w:r>
        <w:t>подсудимого фио</w:t>
      </w:r>
    </w:p>
    <w:p w:rsidR="00A77B3E">
      <w:r>
        <w:t>защитника подсудимого, представившего</w:t>
      </w:r>
    </w:p>
    <w:p w:rsidR="00A77B3E">
      <w:r>
        <w:t>ордер на участие в деле № 226 от дата –  адвоката Осипко -  фио</w:t>
      </w:r>
    </w:p>
    <w:p w:rsidR="00A77B3E">
      <w:r>
        <w:t>рассмотрев в открытом судебном заседании в помещении судебного участка ... мирового судьи Алуштинского судебного района (городской адрес) адрес в особом порядке судебного разбирательства уголовное дело в отношении:</w:t>
      </w:r>
    </w:p>
    <w:p w:rsidR="00A77B3E">
      <w:r>
        <w:t>фио, паспортные данные, АР адрес, гражданина России, со средним образованием, не женатого, не работающего, военнообязанного, зарегистрированного и проживающего по адресу: адрес, юридически не судимого,</w:t>
      </w:r>
    </w:p>
    <w:p w:rsidR="00A77B3E">
      <w:r>
        <w:t>обвиняемого в совершении преступления, предусмотренного ч. 1                     ст. 158 УК Российской Федерации,</w:t>
      </w:r>
    </w:p>
    <w:p w:rsidR="00A77B3E"/>
    <w:p w:rsidR="00A77B3E">
      <w:r>
        <w:t>УСТАНОВИЛ:</w:t>
      </w:r>
    </w:p>
    <w:p w:rsidR="00A77B3E"/>
    <w:p w:rsidR="00A77B3E">
      <w:r>
        <w:t>фио совершил кражу, то есть тайное хищение чужого имущества, при следующих обстоятельствах.</w:t>
      </w:r>
    </w:p>
    <w:p w:rsidR="00A77B3E">
      <w:r>
        <w:t xml:space="preserve">Так, подсудимый фио дата примерно в время, будучи в состоянии опьянения, вызванном употреблением алкоголя, находясь в салоне троллейбуса, движущегося по установленному маршруту ... по адрес на 698 км. + 200 м. граница ...», в районе остановки адрес, реализуя свой внезапно возникший преступный умысел, направленный на тайное хищение чужого имущества, действуя умышленно, из корыстных побуждений, убедившись что за его действиями никто не наблюдает, тайно, путем свободного доступа, похитил, находящуюся в салоне указанного троллейбуса, принадлежащую фио сумку, с находящимися в ней личными носильными вещами, не представляющими материальную ценность для потерпевшей, в которой также находились ювелирные изделия, а именно ..., масса 6.93, размер 16,5 со вставкой циркон стоимостью сумма; кольцо из ... массой 5.77, размера 18.5 со вставкой циркон стоимостью сумма; кольцо из серебра ... со вставкой циркон стоимостью сумма; кольцо из серебра артикула 4610А30020 пробы Ag925 массой 12.6гр.  17.5 размера со вставкой циркон   стоимостью 3367,00 рублей; кольцо из серебра  артикула U101042 пробы Ag925 массой 6.27, размером 17.5 со  вставкой циркон стоимостью 1532,00 рублей; кольцо из серебра артикула А3062021 пробы Ag925 массой 10.87 размером 17.5 со  вставкой циркон и кордун  стоимостью 3002,00 рублей; кольцо из серебра артикул: U303104, пробы Ag925 массой 5.75грамма  размером 17.5 со  вставкой циркон и рубина стоимостью 1686,00 рублей; кольцо из серебра артикула телефон пробы Ag925 массой 7.45  размером 17.5 со вставкой  циркон стоимостью 2140 рублей; кольцо из серебра артикула 30360 пробы Ag925 массой 3.1грамма размером 17.5 со вставкой циркон стоимостью 1187,00 рублей; кольцо из серебра артикула телефон пробы Ag925 массой 10.84грамма 18 размера со вставкой циркон и бирюзой  стоимостью 3220,00 рублей; кольцо из серебра артикула телефон пробы Ag925 массой 4.32 грамма  18 размера стоимостью1710,00 рублей; кольцо из серебра артикула телефон пробы Ag925 массой 8.1 грамма  18.5 размера со вставкой циркона и жемчуга стоимостью 2819,00 рублей; кольцо из серебра артикула телефон пробы Ag925 массой 4.31 грамма  18.5 размера со вставкой топаз и аметиста стоимостью 1264,00 рубля; кольцо из серебра пробы Ag925 массой 3.40 грамма  18.5 размера со вставкой изумруда стоимостью 1195,00 рублей; кольцо из серебра артикула телефон пробы Ag925 массой 2.5 грамма  17 размера со вставкой  кристалла сваровски стоимостью 407,00 рублей; кольцо из серебра артикула 30620 пробы Ag925 массой 4.3 грамма  17 размера со вставкой циркон и топаза стоимостью 1483 рубля; кольцо из серебра артикула 30306 пробы Ag925 массой 12.4  грамма  17.5 размера со вставкой  топаз и циркона стоимостью 3637,00 рублей; кольцо из серебра артикула телефон пробы Ag925 массой 4.86 грамма  17 размера со вставкой топаз  стоимостью 1431,00 рубль; серьги из серебра артикула 30020 массой 12.05 грамма  18.5 размера со вставкой циркон стоимостью 3497,00 рублей; серьги из серебра  артикула 30021 массой 9.8  со вставкой циркона стоимостью 2356,00 рублей; серьги из серебра артикула 30022 массой 6.89 со вставкой циркона стоимостью 1841,00 рубля; серьги из серебра артикула 30023 массой 7.05 со вставкой циркон стоимостью 1884,00 рубля; серьги из серебра  артикула 30024 массой 6.09 со вставкой аметиста стоимостью 2333,00 рублей; подвеска из серебра артикула телефон массой 12.61 грамма со вставкой циркона и топаза стоимостью 3589,00 рублей; подвеска из серебра артикула телефон массой 6.64 грамма со вставкой циркона стоимостью 1596,00 рублей; подвеска из серебра артикула телефон массой 6.05 грамма со вставкой циркона и горного хрусталя стоимостью 1449,00 рублей; подвеска из серебра артикула 30300 массой 2.85  грамма со вставкой циркона стоимостью 1092,00 рублей; подвеска из серебра массой 7.13 грамма со вставкой хризопраза стоимостью 1495,00 рублей; подвеска из серебра артикула 30029 массой 3.24 грамма со вставкой циркона стоимостью 922,00 рублей; подвеска из серебра артикула телефон массой 2.57 грамма со вставкой циркона стоимостью 665,00 рублей; подвеска из серебра артикула 36710 массой 7.53 грамма со вставкой циркона и оникса стоимостью 1675 рублей; подвеска из серебра артикула 35110 массой 3.39 грамма со вставкой аметиста и циркона стоимостью 633,00 рублей; подвеска из серебра артикула 33710 массой 10.38 грамма со вставкой циркона и оникса стоимостью 2308,00 рублей; подвеска из серебра массой 8.85 грамма со вставкой бирюзы стоимостью 2625,00 рублей; подвеска из серебра артикула 10015 массой 2.8 грамма со вставкой циркона и жемчуга стоимостью 505,00 рублей; подвеска из серебра артикула телефон массой 6.01 грамма со вставкой циркона и топаза стоимостью 1824,00 рублей; подвеска из серебра артикула 32710 массой 2.6 грамма со вставкой циркона стоимостью 672,00 рубля; подвеска из серебра артикула 33330 массой 2.8 грамма со вставкой циркона стоимостью 1145,00 рублей; подвеска из серебра артикула 34330 массой 3.47 грамма со вставкой циркона стоимостью 1420,00 рублей; подвеска из серебра артикула 35110, массой 5.56, вставкой циркон, стоимостью 853 рубля  и четыре серебряных крестиков стоимостью 150 рублей каждый и четыре серебряных крестиков стоимостью 300 рублей каждый, чем причинил потерпевшей материальный ущерб на общую сумму  73 157 рублей. </w:t>
      </w:r>
    </w:p>
    <w:p w:rsidR="00A77B3E">
      <w:r>
        <w:t>При ознакомлении с материалами уголовного дела фио в присутствии защитника заявил ходатайство о рассмотрении данного дела в особом порядке.</w:t>
      </w:r>
    </w:p>
    <w:p w:rsidR="00A77B3E">
      <w:r>
        <w:t>В судебном заседании подсудимый заявленное ранее ходатайство о постановлении приговора без проведения судебного разбирательства в общем порядке поддержал. При этом подсудимый пояснил, что ему понятно предъявленное обвинение, с которым он полностью согласен и признает свою вину в полном объеме. Данное ходатайство о постановлении приговора без проведения судебного разбирательства заявлено им добровольно и после консультации с защитником, он понимает и осознает последствия постановления приговора без проведения судебного разбирательства, поскольку в обвинительном постановлении правильно изложены фактические обстоятельства совершенного преступления и ему дана правильная юридическая оценка.</w:t>
      </w:r>
    </w:p>
    <w:p w:rsidR="00A77B3E">
      <w:r>
        <w:t xml:space="preserve">Потерпевшая фио в судебное заседание не явилась. О времени и месте проведения судебного заседания была уведомлена заблаговременно, надлежащим образом. Ходатайств об отложении судебного разбирательства не поступало. </w:t>
      </w:r>
    </w:p>
    <w:p w:rsidR="00A77B3E">
      <w:r>
        <w:t xml:space="preserve">С учетом мнения государственного обвинителя, защитника подсудимого, заявления потерпевшей которые не возражали против заявленного подсудимым ходатайства о постановлении приговора без проведения судебного разбирательства в общем порядке, а также с учетом того, что подсудимый обвиняется в совершении преступления небольшой тяжести, предусмотренные ч. 1 и ч. 2 ст. 314, ст. 315 УПК РФ условия заявления ходатайства о применении особого порядка принятия судебного решения соблюдены, сторонам судом разъяснены ограничения при назначении наказания, предусмотренные ч. 7 ст. 316 УПК РФ и пределы обжалования приговора, установленные ст. 317 УПК РФ, - суд приходит к выводу о возможности принятия судебного решения в порядке, предусмотренном главой 40 УПК РФ, то есть без проведения судебного разбирательства. </w:t>
      </w:r>
    </w:p>
    <w:p w:rsidR="00A77B3E">
      <w:r>
        <w:t>Изучив материалы уголовного дела, суд считает, что обвинение, с которым согласен подсудимый фио, обоснованно, подтверждается собранными по делу доказательствами, а действия подсудимого должны быть квалифицированы по ч. 1 ст. 158 УК РФ, как кража, то есть тайное хищение чужого имущества.</w:t>
      </w:r>
    </w:p>
    <w:p w:rsidR="00A77B3E">
      <w:r>
        <w:t>В соответствии со ст. 299 УПК РФ, суд приходит к выводу о том, что имело место деяние, в совершении которого обвиняется фио, указанное деяние совершил подсудимый и оно предусмотрено ч. 1 ст. 158 УК РФ; фио виновен в совершении указанного деяния и подлежит уголовному наказанию; оснований для освобождения от наказания и вынесения приговора без назначения наказания не имеется; оснований для изменения категории преступления на менее тяжкую, не имеется.</w:t>
      </w:r>
    </w:p>
    <w:p w:rsidR="00A77B3E">
      <w:r>
        <w:t>При назначении меры наказания учитывается характер и степень общественной опасности совершенного преступления, которое в соответствии с ч. 2 ст. 15 УК РФ относится к категории преступлений небольшой тяжести, данные, характеризующие личность подсудимого, который не женат, официально не трудоустроен; по месту жительства в целом характеризуется посредственно (л.д. 75); на учете у врачей – нарколога и психиатра - не состоит (л.д. 76, 78).</w:t>
      </w:r>
    </w:p>
    <w:p w:rsidR="00A77B3E">
      <w:r>
        <w:t xml:space="preserve">Кроме того, судом учитываются обстоятельства, смягчающие наказание, и влияние назначенного наказания на исправление осужденного. </w:t>
      </w:r>
    </w:p>
    <w:p w:rsidR="00A77B3E">
      <w:r>
        <w:t>В качестве обстоятельств, смягчающих наказание подсудимому, суд учитывает явку с повинной (л.д. 13), активное способствование раскрытию и расследованию преступления; а также признание вины и раскаяние в содеянном.</w:t>
      </w:r>
    </w:p>
    <w:p w:rsidR="00A77B3E">
      <w:r>
        <w:t>Согласно ч. 1.1 ст. 63 УК РФ 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w:t>
      </w:r>
    </w:p>
    <w:p w:rsidR="00A77B3E">
      <w:r>
        <w:t>Однако в ходе судебного заседания государственным обвинителем не представлено суду доказательств того, что нахождение в состоянии алкогольного опьянения фио повлияло на его поведение, в том числе на совершение преступления.</w:t>
      </w:r>
    </w:p>
    <w:p w:rsidR="00A77B3E">
      <w:r>
        <w:t>Таким образом, обстоятельств, отягчающих наказание подсудимому, судом не установлено.</w:t>
      </w:r>
    </w:p>
    <w:p w:rsidR="00A77B3E">
      <w:r>
        <w:t>Принимая во внимание изложенное в совокупности, исходя из условий социальной справедливости, а также в целях исправления осужденного и предупреждения совершения им новых преступлений, с учетом данных о личности подсудимого, наличия ряда смягчающих наказание обстоятельств и отсутствия обстоятельств, отягчающих наказание, суд считает возможным назначить фио наказание в виде штрафа, как меру ответственности за совершенное деяние. Оснований для применения более строгого вида наказания не имеется.</w:t>
      </w:r>
    </w:p>
    <w:p w:rsidR="00A77B3E">
      <w:r>
        <w:t xml:space="preserve">Каких-либо исключительных обстоятельств, позволяющих применить к подсудимому правила ст. 64 УК РФ, суд не находит. </w:t>
      </w:r>
    </w:p>
    <w:p w:rsidR="00A77B3E">
      <w:r>
        <w:t>Основания для освобождения от наказания, постановления приговора без назначения наказания или прекращения уголовного дела отсутствуют.</w:t>
      </w:r>
    </w:p>
    <w:p w:rsidR="00A77B3E">
      <w:r>
        <w:t>В ходе судебного заседания государственным обвинителем суду представлена копия приговора Алуштинского городского суда адрес от дата в отношении фио согласно, которому последний признан виновным в совершении преступлений, предусмотренных ч. 3 ст. 30, п.п. «а,б,в» ч. 2 ст. 158, п.п. «б,в» ч. 2 ст. 158 УК РФ и ему назначено наказание в виде лишения свободы сроком  на дата 6 месяцев.</w:t>
      </w:r>
    </w:p>
    <w:p w:rsidR="00A77B3E">
      <w:r>
        <w:t>На основании ст. 73 УК РФ назначенное наказание считается условным с испытательным сроком дата.</w:t>
      </w:r>
    </w:p>
    <w:p w:rsidR="00A77B3E">
      <w:r>
        <w:t>В соответствии с ч. 4 ст. 74 УК РФ суд считает возможным сохранить фио условное осуждение, назначенное приговором Алуштинского городского суда адрес от дата.</w:t>
      </w:r>
    </w:p>
    <w:p w:rsidR="00A77B3E">
      <w:r>
        <w:t xml:space="preserve">          Гражданский иск по делу не заявлен.</w:t>
      </w:r>
    </w:p>
    <w:p w:rsidR="00A77B3E">
      <w:r>
        <w:t>Вопрос о вещественных доказательствах подлежит разрешению в порядке ст. 82 УПК РФ.</w:t>
      </w:r>
    </w:p>
    <w:p w:rsidR="00A77B3E">
      <w:r>
        <w:t>На основании изложенного и руководствуясь ст.ст. 296-299, 302, 303, 304-309, 313, 316, 317 УПК РФ, мировой судья</w:t>
      </w:r>
    </w:p>
    <w:p w:rsidR="00A77B3E"/>
    <w:p w:rsidR="00A77B3E">
      <w:r>
        <w:t>ПРИГОВОРИЛ:</w:t>
      </w:r>
    </w:p>
    <w:p w:rsidR="00A77B3E"/>
    <w:p w:rsidR="00A77B3E">
      <w:r>
        <w:t xml:space="preserve"> Признать фио виновным в совершении преступления, предусмотренного ч. 1 ст. 158 УК Российской Федерации, и назначить ему наказание в виде штрафа в размере сумма.</w:t>
      </w:r>
    </w:p>
    <w:p w:rsidR="00A77B3E">
      <w:r>
        <w:t xml:space="preserve">           Приговор Алуштинского городского суда  адрес в отношении фио от дата – исполнять самостоятельно.</w:t>
      </w:r>
    </w:p>
    <w:p w:rsidR="00A77B3E">
      <w:r>
        <w:t xml:space="preserve"> Меру пресечения в отношении фио в виде подписки о невыезде и надлежащем поведении оставить без изменения до вступления приговора суда в законную силу.</w:t>
      </w:r>
    </w:p>
    <w:p w:rsidR="00A77B3E">
      <w:r>
        <w:t xml:space="preserve"> Реквизиты для уплаты штрафа: УФК по адрес (ОМВД России по адрес, л/с 04751А92790), ИНН/КПП 9101000275/910101001, Банк получателя Отделение адрес Банка России// УФК по адрес, БИК телефон, ОКТМО телефон, сч. № (номер счета банка получателя средств) 40102810645370000035, сч. № (номер счета банка получателя средств) 03100643000000017500, КБК 18811603121010000140. </w:t>
      </w:r>
    </w:p>
    <w:p w:rsidR="00A77B3E">
      <w:r>
        <w:t xml:space="preserve">После вступления приговора в законную силу вещественные доказательства по делу: </w:t>
      </w:r>
    </w:p>
    <w:p w:rsidR="00A77B3E">
      <w:r>
        <w:t>- кольцо из метала серого цвета, согласно бирки которой указаны: артикул: U10110, проба: Ag925, масса 6.93 ,размер 16,5, вставка; кольцо из метала серого цвета, согласно бирки которой указаны: артикул: D2003052, проба: Ag925, масса 5.77, размер 18,5, вставка циркон; кольцо из метала серого цвета, согласно бирки которой указаны: артикул: D2003053, проба: Ag925, масса 6.56 размер 16,5, вставка циркон; кольцо из метала серого цвета, согласно бирки которой указаны: артикул: U198005, проба: Ag925, масса 1,35, размер 17, вставка циркон; кольцо из метала серого цвета, согласно бирки которой указаны: артикул: 4610А30020, проба: Ag925, масса 12.6, размер 17.5, вставка циркон; кольцо из метала серого цвета, согласно бирки которой указаны: артикул: U101042, проба: Ag925, масса 6.27, размер 17.5, вставка циркон; кольцо из метала серого цвета, согласно бирки которой указаны: артикул: А3062021, проба: Ag925, масса 10.87, размер 17.5, вставка циркон, кордун; кольцо из метала серого цвета, согласно бирки которой указаны: артикул: U303104, проба: Ag925, масса 5.75, размер 17.5, вставка циркон, рубин; кольцо из метала серого цвета, согласно бирки которой указаны: артикул телефон, проба: Ag925, масса 7.45, размер 17.5, вставка циркон; кольцо из метала серого цвета, согласно бирки которой указаны: артикул 30360, проба: Ag925, масса 3.1, размер 17.5, вставка циркон; кольцо из метала серого цвета, согласно бирки которой указаны: артикул телефон, проба: Ag925, масса 10.84, размер 18, вставка циркон, бирюза; кольцо из метала серого цвета, согласно бирки которой указаны: артикул телефон, проба: Ag925, масса 4.32, размер 18; кольцо из метала серого цвета, согласно бирки которой указаны: артикул телефон, проба: Ag925, масса 8.1, размер 18.5, вставка циркон, жемчуг; кольцо из метала серого цвета, согласно бирки которой указаны: артикул телефон, проба: Ag925, масса 4.31, размер 18.5, вставка топаз, аметист; кольцо из метала серого цвета, согласно бирки которой указаны: проба: Ag925, масса 3.40, размер 18.5, вставка изумруд; кольцо из метала серого цвета, согласно бирки которой указаны: артикул телефон, проба: Ag925, масса 2.5, размер 17, вставка кристаллы сваровски; кольцо из метала серого цвета, согласно бирки которой указаны: артикул 30620, проба: Ag925, масса 4.3, размер 17, вставка циркон, топаз; кольцо из метала серого цвета, согласно бирки которой указаны: артикул телефон, проба: Ag925, масса 12.4, размер 17.5, вставка циркон, топаз; кольцо из метала серого цвета, согласно бирки которой указаны: артикул телефон, проба: Ag925, масса 4.86, размер 17, вставка топаз; серьги под из метала серого цвета, на которых имеется бирка, согласно которой данное изделие имеет следующее описание: артикул 30020, масса 12.05, вставка циркон; серьги из метала серого цвета, на которых имеется бирка, согласно которой данное изделие имеет следующее описание: артикул 30021, масса 9.8, вставка циркон; серьги из метала серого цвета, на которых имеется бирка, согласно которой данное изделие имеет следующее описание: артикул 30022, масса 6.89, вставка циркон; серьги под из метала серого цвета, на которых имеется бирка, согласно которой данное изделие имеет следующее описание: артикул 30023, масса 7.05, вставка циркон; серьги под из метала серого цвета, на которых имеется бирка, согласно которой данное изделие имеет следующее описание: артикул 30024, масса 6.09, вставка аметист; подвеска из метала серого цвета, на которой имеется бирка, согласно которой данное изделие имеет следующее описание: артикул телефон, масса 12.61, вставка циркон-топаз; подвеска из метала серого цвета, на которой имеется бирка, согласно которой данное изделие имеет следующее описание: артикул телефон, масса 6.64, вставка циркон; подвеска под из метала серого цвета, на которой имеется бирка, согласно которой данное изделие имеет следующее описание: артикул телефон, масса 6.05, вставка циркон, горный хрусталь; подвеска из метала серого цвета, на которой имеется бирка, согласно которой данное изделие имеет следующее описание: артикул 30300, масса 2.85, вставка циркон; подвеска из метала серого цвета, на которой имеется бирка, согласно которой данное изделие имеет следующее описание: масса 7.13, вставка хризопраз; подвеска под из метала серого цвета, на которой имеется бирка, согласно которой данное изделие имеет следующее описание: артикул 30029, масса 3.24, вставка циркон; подвеска из метала серого цвета, на которой имеется бирка, согласно которой данное изделие имеет следующее описание: артикул телефон, масса 2.57, вставка циркон; подвеска из метала серого цвета, на которой имеется бирка, согласно которой данное изделие имеет следующее описание: артикул 36710, масса 7.53, вставка циркон, оникс; подвеска из метала серого цвета, на которой имеется бирка, согласно которой данное изделие имеет следующее описание: артикул 35110, масса 3.39, вставка аметист, циркон; подвеска из метала серого цвета, на которой имеется бирка, согласно которой данное изделие имеет следующее описание: артикул 33710, масса 10.38, вставка циркон, оникс; подвеска из метала серого цвета, на которой имеется бирка, согласно которой данное изделие имеет следующее описание: масса 8.85, вставка бирюза; подвеска из метала серого цвета, на которой имеется бирка, согласно которой данное изделие имеет следующее описание: артикул 10015, масса 2.8, вставка циркон, жемчуг; подвеска из метала серого цвета, на которой имеется бирка, согласно которой данное изделие имеет следующее описание: артикул телефон, масса 6.01, вставка циркон, топаз, аметист; подвеска из метала серого цвета, на которой имеется бирка, согласно которой данное изделие имеет следующее описание: артикул32710, масса 2.6, вставка циркон; изделие из метала серого цвета в виде креста, на котором имеется бирка, согласно которой данное изделие имеет следующее описание: артикул 33330, масса 2.8, вставка циркон; изделие из метала серого цвета в виде креста, на котором имеется бирка, согласно которой данное изделие имеет следующее описание: артикул 34330, масса 3.47, вставка циркон; изделие из метала серого цвета в виде креста под, на котором имеется бирка, согласно которой данное изделие имеет следующее описание: артикул 35330, масса 1.35; изделие из метала серого цвета в виде креста, на котором имеется бирка, согласно которой данное изделие имеет следующее описание: артикул 10780, масса 0.71; изделие из метала серого цвета в виде креста, на котором имеется бирка, согласно которой данное изделие имеет следующее описание: артикул 10716, масса 0.49; изделие из метала серого цвета в виде креста, на котором имеется бирка, согласно которой данное изделие имеет следующее описание: артикул 10318, масса 0.72; изделие из метала серого цвета в виде креста, на котором имеется бирка, согласно которой данное изделие имеет следующее описание: артикул 10210, масса 1.08; изделие из метала серого цвета в виде креста, на котором имеется бирка, согласно которой данное изделие имеет следующее описание: артикул 10310, масса 1.06; изделие из метала серого цвета в виде креста, на котором имеется бирка, согласно которой данное изделие имеет следующее описание: артикул 11310, масса 0.59; изделие из метала серого цвета в виде креста, на котором имеется бирка, согласно которой данное изделие имеет следующее описание: артикул 11623, масса 3.08; изделие из метала серого цвета в виде креста, на котором имеется бирка, согласно которой данное изделие имеет следующее описание: артикул 35110, масса 5.56, вставка циркон, - находящиеся на хранении у фио (л.д. 38-42, 52), - оставить последней по принадлежности.</w:t>
      </w:r>
    </w:p>
    <w:p w:rsidR="00A77B3E">
      <w:r>
        <w:t xml:space="preserve">Приговор может быть обжалован в апелляционном порядке с соблюдением требований ст. 317 УПК РФ в Алуштинский городской суд адрес в течение 10 суток со дня провозглашения через мирового судью судебного участка ... Алуштинского судебного района (городской адрес) адрес. </w:t>
      </w:r>
    </w:p>
    <w:p w:rsidR="00A77B3E">
      <w: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tab/>
      </w:r>
    </w:p>
    <w:p w:rsidR="00A77B3E"/>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