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1-24-21/2019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</w:t>
        <w:tab/>
        <w:tab/>
        <w:tab/>
        <w:t xml:space="preserve">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 xml:space="preserve">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защитника подсудимого, представившего</w:t>
      </w:r>
    </w:p>
    <w:p w:rsidR="00A77B3E">
      <w:r>
        <w:t>ордер на участие в деле № 24 от ...дата –                  адвоката фио,</w:t>
      </w:r>
    </w:p>
    <w:p w:rsidR="00A77B3E">
      <w:r>
        <w:t xml:space="preserve">                                                                               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Российской Федерации, с неполным средним образованием, женатого, не работающего, не военнообязанного, проживающего по адресу: адрес..., ранее судимого:</w:t>
      </w:r>
    </w:p>
    <w:p w:rsidR="00A77B3E">
      <w:r>
        <w:t>- дата мировым судьей судебного участка № ... Алуштинского судебного района (городской адрес) адрес по ст. 264.1 УК РФ к 300 часам обязательных работ, с лишением права заниматься деятельностью, связанной с управлением транспортными средствами, сроком на дата;</w:t>
      </w:r>
    </w:p>
    <w:p w:rsidR="00A77B3E">
      <w:r>
        <w:t>- дата мировым судьей судебного участка № 23 Алуштинского судебного района (городской адрес) адрес по ст. 264.1 УК РФ, с применением ст. 70 УК РФ, - к 4... часам обязательных работ, с лишением права заниматься деятельностью, связанной с управлением транспортными средствами, сроком на дата 6 месяцев;</w:t>
      </w:r>
    </w:p>
    <w:p w:rsidR="00A77B3E">
      <w:r>
        <w:t>- дата постановлением мирового судьи судебного участка № 23 Алуштинского судебного района (городской адрес) адрес фио неотбытая часть наказания в виде обязательных работ в количестве 206 часов, назначенного приговором мирового судьи судебного участка № 23 Алуштинского судебного района (городской адрес) адрес от дата, заменена лишением свободы сроком на 25 дней с отбыванием наказания в колонии-поселении;</w:t>
      </w:r>
    </w:p>
    <w:p w:rsidR="00A77B3E">
      <w:r>
        <w:t xml:space="preserve">- освободившегося из мест лишения свободы дата по отбытию срока наказания, </w:t>
      </w:r>
    </w:p>
    <w:p w:rsidR="00A77B3E">
      <w:r>
        <w:t xml:space="preserve">обвиняемого в совершении преступления, предусмотренного п. «в» ч. 2 ст. 115 УК РФ, </w:t>
      </w:r>
    </w:p>
    <w:p w:rsidR="00A77B3E"/>
    <w:p w:rsidR="00A77B3E">
      <w:r>
        <w:t>УСТАНОВИЛ:</w:t>
      </w:r>
    </w:p>
    <w:p w:rsidR="00A77B3E"/>
    <w:p w:rsidR="00A77B3E">
      <w:r>
        <w:t>фио совершил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обстоятельствах.</w:t>
      </w:r>
    </w:p>
    <w:p w:rsidR="00A77B3E">
      <w:r>
        <w:t>Так, подсудимый фио дата примерно в время, находясь в состоянии опьянения, вызванном употреблением алкоголя, умышленно, с целью причинения вреда здоровью, в доме № ... по адрес в адрес адрес, в ходе конфликта с ранее знакомым фио, нанес последнему металлической сковородой, используемой в качестве оружия, один удар в область головы, причинив тем самым потерпевшему телесное повреждение в виде ушибленной раны на границе теменно-височной области слева, которое, согласно заключению эксперта № 185 от дата, повлекло за собой кратковременное расстройство здоровья продолжительностью до трех недель и относится к повреждениям, причинившим легкий вред здоровью человека.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совершенных преступлений и им дана правильная юридическая оценка.</w:t>
      </w:r>
    </w:p>
    <w:p w:rsidR="00A77B3E">
      <w:r>
        <w:t xml:space="preserve">С учетом мнения государственного обвинителя, защитника подсудимого,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п. «в» ч. 2 ст. 115 УК РФ, санкция которого не превышают ... лет лишения свободы, предусмотренные ч. 1 и ч. 2 ст. 314,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 xml:space="preserve"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доказательствами. Его действия суд квалифицирует  по п. «в» ч. 2 ст. 115 УК РФ,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 </w:t>
      </w:r>
    </w:p>
    <w:p w:rsidR="00A77B3E">
      <w:r>
        <w:t xml:space="preserve">С данным обвинением подсудимый согласен и вину в содеянном признает полностью.   </w:t>
      </w:r>
    </w:p>
    <w:p w:rsidR="00A77B3E">
      <w:r>
        <w:t xml:space="preserve"> В соответствии со ст. 299 УПК РФ суд приходит к выводу о том, что имело место деяние, в совершении которого обвиняется фио Это деяние совершил подсудимый и оно предусмотрено УК РФ; подсудимый виновен в совершении этого деяния и подлежит уголовному наказанию; оснований для освобождения его от наказания и вынесения приговора без наказания не имеется.</w:t>
      </w:r>
    </w:p>
    <w:p w:rsidR="00A77B3E">
      <w:r>
        <w:t>Согласно ч. 3 ст. 60 УК РФ, при назначении  наказания суд учитывает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Преступление, совершенное подсудимым, в соответствии со ст. 15 УК РФ,  относятся к категории небольшой тяжести.</w:t>
      </w:r>
    </w:p>
    <w:p w:rsidR="00A77B3E">
      <w:r>
        <w:t>Подсудимый ранее судим (л.д. 46-58), на учете у врачей – нарколога и психиатра - не состоит (л.д. 41, 42), официально не трудоустроен, по месту жительства характеризуется отрицательно (л.д. 43); согласно заключению судебно-психиатрического эксперта № 936 от дата, - у фио выявлены психические и поведенческие расстройства в результате употребления алкоголя, с синдромом зависимости, что соответствует диагнозу: «хронический алкоголизм»; выявленные психические и поведенческие расстройства не препятствовали на период инкриминируемого ему деяния осознавать фактический характер и общественную опасность своих действий и руководить ими (л.д. 86-87).</w:t>
      </w:r>
    </w:p>
    <w:p w:rsidR="00A77B3E">
      <w:r>
        <w:t xml:space="preserve">Обстоятельством, смягчающим наказание подсудимому, в соответствии с п. «и» ч. 1 ст. 61 УК РФ, является явка с повинной, активное способствование раскрытию и расследованию преступления. Кроме того, в соответствии с ч. 2 ст. 61 УК РФ, в качестве смягчающих наказание обстоятельств суд учитывает признание вины, раскаяние в содеянном. </w:t>
      </w:r>
    </w:p>
    <w:p w:rsidR="00A77B3E">
      <w:r>
        <w:t>Учитывая характер и степень общественной опасности преступления, объектом которого является жизнь и здоровье человека, обстоятельства совершения преступления и личность виновного, мировой судья, в соответствии с ч. 1.1 ст. 63 УК РФ, отягчающим наказание обстоятельством признает совершение преступления в состоянии опьянения, вызванном употреблением алкоголя.</w:t>
      </w:r>
    </w:p>
    <w:p w:rsidR="00A77B3E">
      <w:r>
        <w:t>При назначении наказания суд учитывает требования ч. 5 ст. 62 УК РФ.</w:t>
      </w:r>
    </w:p>
    <w:p w:rsidR="00A77B3E">
      <w:r>
        <w:t>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>Исключительных обстоятельств, связанных с целями и мотивами совершенного преступления, ролью виновного в его совершении, то есть оснований для применения ст. 64 УК РФ судом по делу не установлено.</w:t>
      </w:r>
    </w:p>
    <w:p w:rsidR="00A77B3E">
      <w:r>
        <w:t>Основания для прекращения производства по делу, освобождения от наказания, постановления приговора без назначения наказания отсутствуют.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учитывая отягчающее наказание обстоятельство и наличие обстоятельств, смягчающих наказание, - суд считает необходимым назначить подсудимому наказание в виде ограничения свободы. Назначение иного, более мягкого вида наказания, предусмотренного санкцией п. «в» ч. 2 ст. 115 УК РФ, по мнению суда, будет недостаточным для исправления осужденного и не обеспечит достижение целей наказания.</w:t>
      </w:r>
    </w:p>
    <w:p w:rsidR="00A77B3E">
      <w:r>
        <w:t xml:space="preserve">Оснований для применения ст. 73 УК РФ суд не усматривает. </w:t>
      </w:r>
    </w:p>
    <w:p w:rsidR="00A77B3E">
      <w:r>
        <w:t>Приговором мирового судьи судебного участка № 23 Алуштинского судебного района (городской адрес) адрес от дата фио был осужден по ст. 264.1 УК РФ и ему назначено наказание, с применением ст. 70 УК РФ, в виде 4... часов обязательных работ, с лишением права заниматься деятельностью, связанной с управлением транспортными средствами, сроком на дата 6 месяцев.</w:t>
      </w:r>
    </w:p>
    <w:p w:rsidR="00A77B3E">
      <w:r>
        <w:t>По состоянию на дата основной вид назначенного наказания по предыдущему приговору отбыт подсудимым полностью. Отбытый срок дополнительного наказания составил дата ... дней, неотбытый – 5 месяцев 20 дней.</w:t>
      </w:r>
    </w:p>
    <w:p w:rsidR="00A77B3E">
      <w:r>
        <w:t>Таким образом, в соответствии с положениями ч. 4 ст. 69, ч. 5 ст. 70 УК РФ, к назначенному наказанию следует полностью присоединить дополнительный вид наказания, назначенного по предыдущему приговору суда.</w:t>
      </w:r>
    </w:p>
    <w:p w:rsidR="00A77B3E">
      <w:r>
        <w:t xml:space="preserve">Гражданский иск по делу не заявлен. </w:t>
      </w:r>
    </w:p>
    <w:p w:rsidR="00A77B3E">
      <w:r>
        <w:t>Вопрос о вещественных доказательствах следует разрешить в порядке ст. 81 УПК РФ.</w:t>
      </w:r>
    </w:p>
    <w:p w:rsidR="00A77B3E">
      <w:r>
        <w:t>На основании изложенного, руководствуясь ст.ст. 307-309, 316, 3...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Признать фио виновным в совершении преступления, предусмотренного п. «в» ч. 2 ст. 115 УК РФ, и назначить ему наказание в виде ограничения свободы сроком на ..., установив осужденному следующие ограничения: не уходить из места постоянного проживания в период с ... часов до 6 часов следующих суток по местному времени; не выезжать за пределы территории муниципального образования адрес,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свободы; возложить на осужденного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A77B3E">
      <w:r>
        <w:t>На основании ч. 4 ст. 69, ч. 5 ст. 70 УК РФ, к назначенному наказанию полностью присоединить неотбытую часть дополнительного вида наказания, назначенного приговором мирового судьи судебного участка № 23 Алуштинского судебного района (городской адрес) адрес от дата, и назначить фио окончательное наказание по совокупности приговоров в виде ограничения свободы сроком на ... с лишением права заниматься деятельностью, связанной с управлением транспортными средствами, сроком на 5 (пять) месяцев и 20 (двадцать) дней.</w:t>
      </w:r>
    </w:p>
    <w:p w:rsidR="00A77B3E">
      <w:r>
        <w:t xml:space="preserve">Меру пресечения фио в виде подписки о невыезде и надлежащем поведении – оставить без изменения до вступления приговора суда в законную силу. </w:t>
      </w:r>
    </w:p>
    <w:p w:rsidR="00A77B3E">
      <w:r>
        <w:t>Вещественное доказательство по делу – металлическую сковороду черного цвета, находящуюся на хранении в камере хранения вещественных доказательств ОМВД России по адрес (л.д. 67-68), - уничтожить.</w:t>
      </w:r>
    </w:p>
    <w:p w:rsidR="00A77B3E">
      <w:r>
        <w:t>Приговор может быть обжалован в апелляционном порядке с соблюдением требований ст. 317 УПК РФ в Алуштинский городской суд адрес в течение ... суток со дня провозглашения через мирового судью судебного участка № 24 Алуштинского судебного района (городской адрес) адрес.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/>
    <w:p w:rsidR="00A77B3E">
      <w:r>
        <w:t>Мировой судья:                                                                    фио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