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2BDE" w:rsidRPr="00D66D3F" w:rsidP="008B2BDE">
      <w:pPr>
        <w:jc w:val="both"/>
        <w:rPr>
          <w:sz w:val="26"/>
          <w:szCs w:val="26"/>
          <w:lang w:val="uk-UA"/>
        </w:rPr>
      </w:pPr>
      <w:r w:rsidRPr="00D66D3F">
        <w:rPr>
          <w:sz w:val="26"/>
          <w:szCs w:val="26"/>
          <w:lang w:val="uk-UA"/>
        </w:rPr>
        <w:t xml:space="preserve">                                                                                                 Дело № 1-26-16/2026</w:t>
      </w:r>
    </w:p>
    <w:p w:rsidR="008B2BDE" w:rsidRPr="00D66D3F" w:rsidP="008B2BDE">
      <w:pPr>
        <w:jc w:val="both"/>
        <w:rPr>
          <w:sz w:val="26"/>
          <w:szCs w:val="26"/>
          <w:lang w:val="uk-UA"/>
        </w:rPr>
      </w:pPr>
      <w:r w:rsidRPr="00D66D3F">
        <w:rPr>
          <w:b/>
          <w:sz w:val="26"/>
          <w:szCs w:val="26"/>
          <w:lang w:val="uk-UA"/>
        </w:rPr>
        <w:t xml:space="preserve">                                                         </w:t>
      </w:r>
      <w:r w:rsidRPr="00D66D3F">
        <w:rPr>
          <w:sz w:val="26"/>
          <w:szCs w:val="26"/>
          <w:lang w:val="uk-UA"/>
        </w:rPr>
        <w:t>ПРИГОВОР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                                 Именем Российской Федерации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 21 апреля 2026 года, мировой судья судебного участка № 26 Бахчисарайского судебного района (Бахчисарайский район) Республики Крым Андрухова Е.Н., </w:t>
      </w:r>
      <w:r w:rsidRPr="00D66D3F">
        <w:rPr>
          <w:rFonts w:eastAsia="Calibri"/>
          <w:sz w:val="26"/>
          <w:szCs w:val="26"/>
        </w:rPr>
        <w:t xml:space="preserve">при секретаре-Заикиной М.Ю., </w:t>
      </w:r>
    </w:p>
    <w:p w:rsidR="00367337" w:rsidP="008B2BDE">
      <w:pPr>
        <w:jc w:val="both"/>
        <w:rPr>
          <w:rFonts w:eastAsia="Calibri"/>
          <w:sz w:val="26"/>
          <w:szCs w:val="26"/>
        </w:rPr>
      </w:pPr>
      <w:r w:rsidRPr="00D66D3F">
        <w:rPr>
          <w:rFonts w:eastAsia="Calibri"/>
          <w:sz w:val="26"/>
          <w:szCs w:val="26"/>
        </w:rPr>
        <w:t xml:space="preserve">с участием государственного обвинителя – </w:t>
      </w:r>
      <w:r w:rsidRPr="00D66D3F">
        <w:rPr>
          <w:rFonts w:eastAsia="Calibri"/>
          <w:sz w:val="26"/>
          <w:szCs w:val="26"/>
        </w:rPr>
        <w:t>пом</w:t>
      </w:r>
      <w:r w:rsidRPr="00D66D3F">
        <w:rPr>
          <w:rFonts w:eastAsia="Calibri"/>
          <w:sz w:val="26"/>
          <w:szCs w:val="26"/>
        </w:rPr>
        <w:t>.п</w:t>
      </w:r>
      <w:r w:rsidRPr="00D66D3F">
        <w:rPr>
          <w:rFonts w:eastAsia="Calibri"/>
          <w:sz w:val="26"/>
          <w:szCs w:val="26"/>
        </w:rPr>
        <w:t>рокурора</w:t>
      </w:r>
      <w:r w:rsidRPr="00D66D3F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***</w:t>
      </w:r>
      <w:r w:rsidRPr="00D66D3F">
        <w:rPr>
          <w:rFonts w:eastAsia="Calibri"/>
          <w:sz w:val="26"/>
          <w:szCs w:val="26"/>
        </w:rPr>
        <w:t>.,</w:t>
      </w:r>
    </w:p>
    <w:p w:rsidR="008B2BDE" w:rsidRPr="00D66D3F" w:rsidP="008B2BDE">
      <w:pPr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потерпевшего – ***</w:t>
      </w:r>
      <w:r>
        <w:rPr>
          <w:rFonts w:eastAsia="Calibri"/>
          <w:sz w:val="26"/>
          <w:szCs w:val="26"/>
        </w:rPr>
        <w:t>.</w:t>
      </w:r>
      <w:r w:rsidRPr="00D66D3F">
        <w:rPr>
          <w:sz w:val="26"/>
          <w:szCs w:val="26"/>
        </w:rPr>
        <w:t xml:space="preserve"> </w:t>
      </w:r>
    </w:p>
    <w:p w:rsidR="00CC7C08" w:rsidRPr="00CC7C08" w:rsidP="008B2BDE">
      <w:pPr>
        <w:jc w:val="both"/>
        <w:rPr>
          <w:rFonts w:eastAsia="Calibri"/>
          <w:sz w:val="26"/>
          <w:szCs w:val="26"/>
        </w:rPr>
      </w:pPr>
      <w:r w:rsidRPr="00D66D3F">
        <w:rPr>
          <w:sz w:val="26"/>
          <w:szCs w:val="26"/>
        </w:rPr>
        <w:t xml:space="preserve">         защитника – адвоката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Pr="00D66D3F">
        <w:rPr>
          <w:rFonts w:eastAsia="Calibri"/>
          <w:sz w:val="26"/>
          <w:szCs w:val="26"/>
        </w:rPr>
        <w:t xml:space="preserve">подсудимого </w:t>
      </w:r>
      <w:r>
        <w:rPr>
          <w:rFonts w:eastAsia="Calibri"/>
          <w:sz w:val="26"/>
          <w:szCs w:val="26"/>
        </w:rPr>
        <w:t>***</w:t>
      </w:r>
      <w:r w:rsidRPr="00D66D3F">
        <w:rPr>
          <w:rFonts w:eastAsia="Calibri"/>
          <w:sz w:val="26"/>
          <w:szCs w:val="26"/>
        </w:rPr>
        <w:t>,</w:t>
      </w:r>
      <w:r w:rsidRPr="00D66D3F">
        <w:rPr>
          <w:sz w:val="26"/>
          <w:szCs w:val="26"/>
        </w:rPr>
        <w:t xml:space="preserve">         </w:t>
      </w:r>
    </w:p>
    <w:p w:rsidR="008B2BDE" w:rsidRPr="00D66D3F" w:rsidP="008B2BD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  <w:r w:rsidRPr="00D66D3F">
        <w:rPr>
          <w:sz w:val="26"/>
          <w:szCs w:val="26"/>
        </w:rPr>
        <w:t xml:space="preserve">рассмотрев в открытом судебном заседании в особом порядке судебного разбирательства   уголовное дело по обвинению:  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</w:t>
      </w:r>
      <w:r w:rsidRPr="00D66D3F">
        <w:rPr>
          <w:sz w:val="26"/>
          <w:szCs w:val="26"/>
        </w:rPr>
        <w:t xml:space="preserve">     </w:t>
      </w:r>
      <w:r>
        <w:rPr>
          <w:sz w:val="26"/>
          <w:szCs w:val="26"/>
        </w:rPr>
        <w:t>****</w:t>
      </w:r>
      <w:r w:rsidRPr="00D66D3F">
        <w:rPr>
          <w:sz w:val="26"/>
          <w:szCs w:val="26"/>
        </w:rPr>
        <w:t xml:space="preserve">,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года рождения, уроженца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, гражданина </w:t>
      </w:r>
      <w:r>
        <w:rPr>
          <w:sz w:val="26"/>
          <w:szCs w:val="26"/>
        </w:rPr>
        <w:t>**</w:t>
      </w:r>
      <w:r w:rsidRPr="00D66D3F">
        <w:rPr>
          <w:sz w:val="26"/>
          <w:szCs w:val="26"/>
        </w:rPr>
        <w:t>, имеющего высшее образование, не женатого, официально не трудоустроенного, военнообязанного, зарегистрирован</w:t>
      </w:r>
      <w:r w:rsidRPr="00D66D3F">
        <w:rPr>
          <w:sz w:val="26"/>
          <w:szCs w:val="26"/>
        </w:rPr>
        <w:t xml:space="preserve">ного по адресу: </w:t>
      </w:r>
      <w:r>
        <w:rPr>
          <w:sz w:val="26"/>
          <w:szCs w:val="26"/>
        </w:rPr>
        <w:t>***</w:t>
      </w:r>
      <w:r w:rsidRPr="00D66D3F" w:rsidR="00EE5A65">
        <w:rPr>
          <w:sz w:val="26"/>
          <w:szCs w:val="26"/>
        </w:rPr>
        <w:t>,</w:t>
      </w:r>
      <w:r w:rsidRPr="00D66D3F">
        <w:rPr>
          <w:sz w:val="26"/>
          <w:szCs w:val="26"/>
        </w:rPr>
        <w:t xml:space="preserve"> проживающего по адресу: </w:t>
      </w:r>
      <w:r>
        <w:rPr>
          <w:sz w:val="26"/>
          <w:szCs w:val="26"/>
        </w:rPr>
        <w:t>**</w:t>
      </w:r>
      <w:r w:rsidRPr="00D66D3F">
        <w:rPr>
          <w:sz w:val="26"/>
          <w:szCs w:val="26"/>
        </w:rPr>
        <w:t>,   ранее  судимого</w:t>
      </w:r>
      <w:r w:rsidR="00253C7D">
        <w:rPr>
          <w:sz w:val="26"/>
          <w:szCs w:val="26"/>
        </w:rPr>
        <w:t xml:space="preserve">: </w:t>
      </w:r>
      <w:r>
        <w:rPr>
          <w:sz w:val="26"/>
          <w:szCs w:val="26"/>
        </w:rPr>
        <w:t>****</w:t>
      </w:r>
      <w:r w:rsidR="00CC7C08">
        <w:rPr>
          <w:sz w:val="26"/>
          <w:szCs w:val="26"/>
        </w:rPr>
        <w:t>,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в совершении преступления, предусмотренного  ч. 1 ст. 167 УК РФ,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                                             УСТАНОВИЛ: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</w:t>
      </w:r>
      <w:r>
        <w:rPr>
          <w:sz w:val="26"/>
          <w:szCs w:val="26"/>
        </w:rPr>
        <w:t>****</w:t>
      </w:r>
      <w:r w:rsidRPr="00D66D3F">
        <w:rPr>
          <w:bCs/>
          <w:sz w:val="26"/>
          <w:szCs w:val="26"/>
        </w:rPr>
        <w:t xml:space="preserve"> умышленно повредил имущество, принадлежащее </w:t>
      </w:r>
      <w:r>
        <w:rPr>
          <w:bCs/>
          <w:sz w:val="26"/>
          <w:szCs w:val="26"/>
        </w:rPr>
        <w:t>***</w:t>
      </w:r>
      <w:r w:rsidRPr="00D66D3F">
        <w:rPr>
          <w:bCs/>
          <w:sz w:val="26"/>
          <w:szCs w:val="26"/>
        </w:rPr>
        <w:t>, причинив ему значительный ущерб, при следующих обстоятельствах</w:t>
      </w:r>
      <w:r w:rsidRPr="00D66D3F">
        <w:rPr>
          <w:sz w:val="26"/>
          <w:szCs w:val="26"/>
        </w:rPr>
        <w:t>.</w:t>
      </w:r>
    </w:p>
    <w:p w:rsidR="008B2BDE" w:rsidRPr="00D66D3F" w:rsidP="00F3605A">
      <w:pPr>
        <w:jc w:val="both"/>
        <w:rPr>
          <w:rFonts w:cs="Courier New"/>
          <w:sz w:val="26"/>
          <w:szCs w:val="26"/>
          <w:lang w:eastAsia="zh-CN"/>
        </w:rPr>
      </w:pPr>
      <w:r w:rsidRPr="00D66D3F">
        <w:rPr>
          <w:sz w:val="26"/>
          <w:szCs w:val="26"/>
        </w:rPr>
        <w:t xml:space="preserve">          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примерно в </w:t>
      </w:r>
      <w:r>
        <w:rPr>
          <w:sz w:val="26"/>
          <w:szCs w:val="26"/>
        </w:rPr>
        <w:t>**</w:t>
      </w:r>
      <w:r w:rsidRPr="00D66D3F">
        <w:rPr>
          <w:sz w:val="26"/>
          <w:szCs w:val="26"/>
        </w:rPr>
        <w:t xml:space="preserve"> час</w:t>
      </w:r>
      <w:r w:rsidRPr="00D66D3F" w:rsidR="00C8598E">
        <w:rPr>
          <w:sz w:val="26"/>
          <w:szCs w:val="26"/>
        </w:rPr>
        <w:t>а</w:t>
      </w:r>
      <w:r w:rsidRPr="00D66D3F">
        <w:rPr>
          <w:sz w:val="26"/>
          <w:szCs w:val="26"/>
        </w:rPr>
        <w:t xml:space="preserve"> </w:t>
      </w:r>
      <w:r>
        <w:rPr>
          <w:sz w:val="26"/>
          <w:szCs w:val="26"/>
        </w:rPr>
        <w:t>**</w:t>
      </w:r>
      <w:r w:rsidRPr="00D66D3F">
        <w:rPr>
          <w:sz w:val="26"/>
          <w:szCs w:val="26"/>
        </w:rPr>
        <w:t xml:space="preserve"> минут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, </w:t>
      </w:r>
      <w:r w:rsidRPr="00D66D3F" w:rsidR="00CD2FCA">
        <w:rPr>
          <w:sz w:val="26"/>
          <w:szCs w:val="26"/>
        </w:rPr>
        <w:t xml:space="preserve">будучи в состоянии агрессии и алкогольного опьянения, </w:t>
      </w:r>
      <w:r w:rsidRPr="00D66D3F">
        <w:rPr>
          <w:sz w:val="26"/>
          <w:szCs w:val="26"/>
        </w:rPr>
        <w:t xml:space="preserve">находясь </w:t>
      </w:r>
      <w:r w:rsidRPr="00D66D3F">
        <w:rPr>
          <w:sz w:val="26"/>
          <w:szCs w:val="26"/>
        </w:rPr>
        <w:t>в</w:t>
      </w:r>
      <w:r w:rsidRPr="00D66D3F" w:rsidR="00CD2FCA">
        <w:rPr>
          <w:sz w:val="26"/>
          <w:szCs w:val="26"/>
        </w:rPr>
        <w:t>близи</w:t>
      </w:r>
      <w:r w:rsidRPr="00D66D3F">
        <w:rPr>
          <w:sz w:val="26"/>
          <w:szCs w:val="26"/>
        </w:rPr>
        <w:t xml:space="preserve"> </w:t>
      </w:r>
      <w:r>
        <w:rPr>
          <w:sz w:val="26"/>
          <w:szCs w:val="26"/>
        </w:rPr>
        <w:t>****</w:t>
      </w:r>
      <w:r w:rsidRPr="00D66D3F">
        <w:rPr>
          <w:sz w:val="26"/>
          <w:szCs w:val="26"/>
        </w:rPr>
        <w:t xml:space="preserve">, в ходе словесного конфликта с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, </w:t>
      </w:r>
      <w:r w:rsidRPr="00D66D3F" w:rsidR="00CD2FCA">
        <w:rPr>
          <w:sz w:val="26"/>
          <w:szCs w:val="26"/>
        </w:rPr>
        <w:t xml:space="preserve">подошел к автомобилю </w:t>
      </w:r>
      <w:r>
        <w:rPr>
          <w:sz w:val="26"/>
          <w:szCs w:val="26"/>
        </w:rPr>
        <w:t>***</w:t>
      </w:r>
      <w:r w:rsidRPr="00D66D3F" w:rsidR="00CD2FCA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D66D3F" w:rsidR="00CD2FCA">
        <w:rPr>
          <w:sz w:val="26"/>
          <w:szCs w:val="26"/>
        </w:rPr>
        <w:t xml:space="preserve"> государственный регистрационный знак </w:t>
      </w:r>
      <w:r>
        <w:rPr>
          <w:sz w:val="26"/>
          <w:szCs w:val="26"/>
        </w:rPr>
        <w:t>***</w:t>
      </w:r>
      <w:r w:rsidRPr="00D66D3F" w:rsidR="00CD2FCA">
        <w:rPr>
          <w:sz w:val="26"/>
          <w:szCs w:val="26"/>
        </w:rPr>
        <w:t>, принадлежащего на пра</w:t>
      </w:r>
      <w:r w:rsidRPr="00D66D3F" w:rsidR="008063E6">
        <w:rPr>
          <w:sz w:val="26"/>
          <w:szCs w:val="26"/>
        </w:rPr>
        <w:t xml:space="preserve">ве собственности </w:t>
      </w:r>
      <w:r>
        <w:rPr>
          <w:sz w:val="26"/>
          <w:szCs w:val="26"/>
        </w:rPr>
        <w:t>***</w:t>
      </w:r>
      <w:r w:rsidRPr="00D66D3F" w:rsidR="00D54456">
        <w:rPr>
          <w:sz w:val="26"/>
          <w:szCs w:val="26"/>
        </w:rPr>
        <w:t xml:space="preserve"> и</w:t>
      </w:r>
      <w:r w:rsidRPr="00D66D3F" w:rsidR="008063E6">
        <w:rPr>
          <w:sz w:val="26"/>
          <w:szCs w:val="26"/>
        </w:rPr>
        <w:t>,</w:t>
      </w:r>
      <w:r w:rsidRPr="00D66D3F" w:rsidR="00D54456">
        <w:rPr>
          <w:sz w:val="26"/>
          <w:szCs w:val="26"/>
        </w:rPr>
        <w:t xml:space="preserve"> применив физическую </w:t>
      </w:r>
      <w:r w:rsidRPr="00D66D3F" w:rsidR="00D54456">
        <w:rPr>
          <w:sz w:val="26"/>
          <w:szCs w:val="26"/>
        </w:rPr>
        <w:t>силу</w:t>
      </w:r>
      <w:r w:rsidRPr="00D66D3F" w:rsidR="00D54456">
        <w:rPr>
          <w:sz w:val="26"/>
          <w:szCs w:val="26"/>
        </w:rPr>
        <w:t xml:space="preserve"> нанес удар правой ногой по боковому переднему правому стеклу пассажирской двери</w:t>
      </w:r>
      <w:r w:rsidRPr="00D66D3F">
        <w:rPr>
          <w:sz w:val="26"/>
          <w:szCs w:val="26"/>
        </w:rPr>
        <w:t>,</w:t>
      </w:r>
      <w:r w:rsidRPr="00D66D3F" w:rsidR="008063E6">
        <w:rPr>
          <w:sz w:val="26"/>
          <w:szCs w:val="26"/>
        </w:rPr>
        <w:t xml:space="preserve"> тем самым повредил его, затем нанес удар правой ногой по боковому заднему стеклу пассажирской двери, повредив его, далее, </w:t>
      </w:r>
      <w:r>
        <w:rPr>
          <w:sz w:val="26"/>
          <w:szCs w:val="26"/>
        </w:rPr>
        <w:t>***</w:t>
      </w:r>
      <w:r w:rsidR="00304657">
        <w:rPr>
          <w:sz w:val="26"/>
          <w:szCs w:val="26"/>
        </w:rPr>
        <w:t>,</w:t>
      </w:r>
      <w:r w:rsidRPr="00D66D3F" w:rsidR="008063E6">
        <w:rPr>
          <w:sz w:val="26"/>
          <w:szCs w:val="26"/>
        </w:rPr>
        <w:t xml:space="preserve"> разбежавшись</w:t>
      </w:r>
      <w:r w:rsidR="00304657">
        <w:rPr>
          <w:sz w:val="26"/>
          <w:szCs w:val="26"/>
        </w:rPr>
        <w:t>,</w:t>
      </w:r>
      <w:r w:rsidRPr="00D66D3F" w:rsidR="008063E6">
        <w:rPr>
          <w:sz w:val="26"/>
          <w:szCs w:val="26"/>
        </w:rPr>
        <w:t xml:space="preserve"> прыгнул двумя ногами на лобовое стекло автомобиля,</w:t>
      </w:r>
      <w:r w:rsidRPr="00D66D3F" w:rsidR="00F3605A">
        <w:rPr>
          <w:sz w:val="26"/>
          <w:szCs w:val="26"/>
        </w:rPr>
        <w:t xml:space="preserve"> </w:t>
      </w:r>
      <w:r w:rsidRPr="00D66D3F" w:rsidR="008063E6">
        <w:rPr>
          <w:sz w:val="26"/>
          <w:szCs w:val="26"/>
        </w:rPr>
        <w:t>в результате чего повредил его, после чего нанес один удар правой ногой по боковому переднему левому стеклу водительской двери, повредил его.</w:t>
      </w:r>
      <w:r w:rsidRPr="00D66D3F">
        <w:rPr>
          <w:sz w:val="26"/>
          <w:szCs w:val="26"/>
        </w:rPr>
        <w:t xml:space="preserve"> Своими умышле</w:t>
      </w:r>
      <w:r w:rsidRPr="00D66D3F">
        <w:rPr>
          <w:sz w:val="26"/>
          <w:szCs w:val="26"/>
        </w:rPr>
        <w:t xml:space="preserve">нными противоправными действиями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</w:t>
      </w:r>
      <w:r w:rsidRPr="00D66D3F" w:rsidR="008063E6">
        <w:rPr>
          <w:sz w:val="26"/>
          <w:szCs w:val="26"/>
        </w:rPr>
        <w:t xml:space="preserve">повредил боковое переднее правое стекло стоимостью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рублей, боковое заднее правое стекло стоимостью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 рублей, лобовое стекло стоимостью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 рублей, боковое переднее левое стекло стоимостью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рублей на автомобиль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 на общую сумму </w:t>
      </w:r>
      <w:r>
        <w:rPr>
          <w:sz w:val="26"/>
          <w:szCs w:val="26"/>
        </w:rPr>
        <w:t>**</w:t>
      </w:r>
      <w:r w:rsidRPr="00D66D3F" w:rsidR="008063E6">
        <w:rPr>
          <w:sz w:val="26"/>
          <w:szCs w:val="26"/>
        </w:rPr>
        <w:t xml:space="preserve"> рублей, с учетом выполнения работ, которые составили </w:t>
      </w:r>
      <w:r>
        <w:rPr>
          <w:sz w:val="26"/>
          <w:szCs w:val="26"/>
        </w:rPr>
        <w:t>***</w:t>
      </w:r>
      <w:r w:rsidRPr="00D66D3F" w:rsidR="008063E6">
        <w:rPr>
          <w:sz w:val="26"/>
          <w:szCs w:val="26"/>
        </w:rPr>
        <w:t xml:space="preserve"> рублей,</w:t>
      </w:r>
      <w:r w:rsidRPr="00D66D3F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D66D3F" w:rsidR="00F3605A">
        <w:rPr>
          <w:sz w:val="26"/>
          <w:szCs w:val="26"/>
        </w:rPr>
        <w:t xml:space="preserve"> причинен значительный материальный ущерб на общую сумму в размере </w:t>
      </w:r>
      <w:r>
        <w:rPr>
          <w:sz w:val="26"/>
          <w:szCs w:val="26"/>
        </w:rPr>
        <w:t>***</w:t>
      </w:r>
      <w:r w:rsidRPr="00D66D3F" w:rsidR="00F3605A">
        <w:rPr>
          <w:sz w:val="26"/>
          <w:szCs w:val="26"/>
        </w:rPr>
        <w:t xml:space="preserve"> рублей.</w:t>
      </w:r>
      <w:r w:rsidRPr="00D66D3F">
        <w:rPr>
          <w:sz w:val="26"/>
          <w:szCs w:val="26"/>
        </w:rPr>
        <w:t xml:space="preserve"> В результате противоправных действий </w:t>
      </w:r>
      <w:r>
        <w:rPr>
          <w:sz w:val="26"/>
          <w:szCs w:val="26"/>
        </w:rPr>
        <w:t>***</w:t>
      </w:r>
      <w:r w:rsidRPr="00D66D3F" w:rsidR="00F3605A">
        <w:rPr>
          <w:sz w:val="26"/>
          <w:szCs w:val="26"/>
        </w:rPr>
        <w:t xml:space="preserve"> транспортному средству причинены такие повреждения, при которых согласно п.11 Постановления Правительства РФ от 23.10.1993 № 1090 «Основных положений по допуску транспортных средств к эксплуатации и обязанностями должностных лиц по обеспечению безопасности дорожного движения», установлен запрет эксплуатации автомобилей, то есть использованию его по прямому назначению.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В судебном заседании подсудимый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полностью согласился с предъявленным ему обвинением и в присутствии своего</w:t>
      </w:r>
      <w:r w:rsidRPr="00D66D3F">
        <w:rPr>
          <w:sz w:val="26"/>
          <w:szCs w:val="26"/>
        </w:rPr>
        <w:t xml:space="preserve"> защитника поддержал ходатайство, заявленное им в соответствии с ч. 5 ст. 217 УПК РФ в момент ознакомления с материалами уголовного дела о постановлении приговора в отношении него без проведения судебного разбирательства в общем порядке.</w:t>
      </w:r>
    </w:p>
    <w:p w:rsidR="008B2BDE" w:rsidRPr="00D66D3F" w:rsidP="008B2BDE">
      <w:pPr>
        <w:ind w:firstLine="567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Подсудимому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мировым судьей разъяснены ограничения при назначении наказания, предусмотренные  ч. 7 ст. 316 УПК РФ и пределы обжалования приговора, установленные ст.317 УПК РФ.</w:t>
      </w:r>
    </w:p>
    <w:p w:rsidR="008B2BDE" w:rsidRPr="00D66D3F" w:rsidP="008B2BDE">
      <w:pPr>
        <w:ind w:firstLine="567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При этом подсудимый </w:t>
      </w:r>
      <w:r>
        <w:rPr>
          <w:sz w:val="26"/>
          <w:szCs w:val="26"/>
        </w:rPr>
        <w:t>****</w:t>
      </w:r>
      <w:r w:rsidRPr="00D66D3F">
        <w:rPr>
          <w:sz w:val="26"/>
          <w:szCs w:val="26"/>
        </w:rPr>
        <w:t xml:space="preserve"> пояснил, что ходатайство о постановлении</w:t>
      </w:r>
      <w:r w:rsidRPr="00D66D3F">
        <w:rPr>
          <w:sz w:val="26"/>
          <w:szCs w:val="26"/>
        </w:rPr>
        <w:t xml:space="preserve"> приговора без проведения судебного разбирательства в общем порядке было </w:t>
      </w:r>
      <w:r w:rsidRPr="00D66D3F">
        <w:rPr>
          <w:sz w:val="26"/>
          <w:szCs w:val="26"/>
        </w:rPr>
        <w:t>заявлено им осознанно и добровольно, после проведения консультации с защитником, характер и последствия удовлетворения мировым судьей заявленного им ходатайства и постановления пригов</w:t>
      </w:r>
      <w:r w:rsidRPr="00D66D3F">
        <w:rPr>
          <w:sz w:val="26"/>
          <w:szCs w:val="26"/>
        </w:rPr>
        <w:t>ора без проведения судебного разбирательства в общем порядке он осознает.</w:t>
      </w:r>
    </w:p>
    <w:p w:rsidR="008B2BDE" w:rsidRPr="00D66D3F" w:rsidP="008B2BDE">
      <w:pPr>
        <w:ind w:firstLine="567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Защитник поддержал ходатайство подсудимого.</w:t>
      </w:r>
    </w:p>
    <w:p w:rsidR="008B2BDE" w:rsidRPr="00D66D3F" w:rsidP="008B2BDE">
      <w:pPr>
        <w:pStyle w:val="Style6"/>
        <w:widowControl/>
        <w:spacing w:line="240" w:lineRule="auto"/>
        <w:ind w:firstLine="706"/>
        <w:rPr>
          <w:sz w:val="26"/>
          <w:szCs w:val="26"/>
        </w:rPr>
      </w:pPr>
      <w:r w:rsidRPr="00D66D3F">
        <w:rPr>
          <w:sz w:val="26"/>
          <w:szCs w:val="26"/>
        </w:rPr>
        <w:t>Государственный обвинитель</w:t>
      </w:r>
      <w:r w:rsidR="00304657">
        <w:rPr>
          <w:sz w:val="26"/>
          <w:szCs w:val="26"/>
        </w:rPr>
        <w:t>, потерпевший</w:t>
      </w:r>
      <w:r w:rsidRPr="00D66D3F">
        <w:rPr>
          <w:sz w:val="26"/>
          <w:szCs w:val="26"/>
        </w:rPr>
        <w:t xml:space="preserve"> не возражал</w:t>
      </w:r>
      <w:r w:rsidR="00304657">
        <w:rPr>
          <w:sz w:val="26"/>
          <w:szCs w:val="26"/>
        </w:rPr>
        <w:t>и</w:t>
      </w:r>
      <w:r w:rsidRPr="00D66D3F">
        <w:rPr>
          <w:sz w:val="26"/>
          <w:szCs w:val="26"/>
        </w:rPr>
        <w:t xml:space="preserve"> против заявленного  ходатайства и согласн</w:t>
      </w:r>
      <w:r w:rsidR="00304657">
        <w:rPr>
          <w:sz w:val="26"/>
          <w:szCs w:val="26"/>
        </w:rPr>
        <w:t>ы</w:t>
      </w:r>
      <w:r w:rsidRPr="00D66D3F">
        <w:rPr>
          <w:sz w:val="26"/>
          <w:szCs w:val="26"/>
        </w:rPr>
        <w:t xml:space="preserve"> с рассмотрением уголовного дела в особом</w:t>
      </w:r>
      <w:r w:rsidRPr="00D66D3F">
        <w:rPr>
          <w:sz w:val="26"/>
          <w:szCs w:val="26"/>
        </w:rPr>
        <w:t xml:space="preserve"> порядке с постановлением приговора в отношении подсудимого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без проведения судебного разбирательства в общем порядке. </w:t>
      </w:r>
    </w:p>
    <w:p w:rsidR="008B2BDE" w:rsidRPr="00D66D3F" w:rsidP="008B2BDE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D66D3F">
        <w:rPr>
          <w:rFonts w:eastAsiaTheme="minorHAnsi"/>
          <w:sz w:val="26"/>
          <w:szCs w:val="26"/>
          <w:lang w:eastAsia="en-US"/>
        </w:rPr>
        <w:t xml:space="preserve">          Согласно ч. 1 ст. 314 УПК РФ по уголовным делам о преступлениях небольшой или средней тяжести обвиняемый впра</w:t>
      </w:r>
      <w:r w:rsidRPr="00D66D3F">
        <w:rPr>
          <w:rFonts w:eastAsiaTheme="minorHAnsi"/>
          <w:sz w:val="26"/>
          <w:szCs w:val="26"/>
          <w:lang w:eastAsia="en-US"/>
        </w:rPr>
        <w:t>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8B2BDE" w:rsidRPr="00D66D3F" w:rsidP="008B2BDE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Подсудимый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заявил о согласии  с предъявленным  ему обвинением. </w:t>
      </w:r>
    </w:p>
    <w:p w:rsidR="008B2BDE" w:rsidRPr="00D66D3F" w:rsidP="008B2BDE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Мировой судья удостоверился, что подсудимый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осознает характер и последствия заявленного им ходатайства о постановлении приговора без проведения судебного разбирательства в общем порядке, указанное ходатайство заявлено им добровольно и посл</w:t>
      </w:r>
      <w:r w:rsidRPr="00D66D3F">
        <w:rPr>
          <w:sz w:val="26"/>
          <w:szCs w:val="26"/>
        </w:rPr>
        <w:t>е проведения консультаций с защитником.</w:t>
      </w:r>
    </w:p>
    <w:p w:rsidR="008B2BDE" w:rsidRPr="00D66D3F" w:rsidP="008B2BDE">
      <w:pPr>
        <w:autoSpaceDE w:val="0"/>
        <w:autoSpaceDN w:val="0"/>
        <w:adjustRightInd w:val="0"/>
        <w:ind w:firstLine="706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Таким образом,  условия  постановления приговора без проведения судебного разбирательства в общем порядке соблюдены, и мировой судья вправе постановить обвинительный  приговор в отношении подсудимого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без проведения судебного разбирательства в общем порядке. 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Мировой судья приходит к выводу, что обвинение, с которым согласился подсудимый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, обоснованно и подтверждается доказательствами, собранными по делу. 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Признавая вину подсудимого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в совершении инкриминируемого ему преступления, установленной в полном объеме, мировой судья квалифицирует его действия по ч. 1 ст. 167 УК РФ как  умышленное повреждение чужого имущества, повлекшее причинение  значительного ущерба.</w:t>
      </w:r>
    </w:p>
    <w:p w:rsidR="008B2BDE" w:rsidRPr="00D66D3F" w:rsidP="008B2BDE">
      <w:pPr>
        <w:pStyle w:val="BodyTextIndent"/>
        <w:rPr>
          <w:sz w:val="26"/>
          <w:szCs w:val="26"/>
        </w:rPr>
      </w:pPr>
      <w:r w:rsidRPr="00D66D3F">
        <w:rPr>
          <w:sz w:val="26"/>
          <w:szCs w:val="26"/>
        </w:rPr>
        <w:t xml:space="preserve">      В </w:t>
      </w:r>
      <w:r w:rsidRPr="00D66D3F">
        <w:rPr>
          <w:sz w:val="26"/>
          <w:szCs w:val="26"/>
        </w:rPr>
        <w:t xml:space="preserve">соответствии со ст. 60 УК РФ, при назначении наказания подсудимому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мировой судья учитывает характер и степень общественной опасности совершенного преступления, личность подсудимого, обстоятельства смягчающие и отягчающие наказание, а такж</w:t>
      </w:r>
      <w:r w:rsidRPr="00D66D3F">
        <w:rPr>
          <w:sz w:val="26"/>
          <w:szCs w:val="26"/>
        </w:rPr>
        <w:t xml:space="preserve">е влияние назначенного наказания на его исправление. </w:t>
      </w:r>
    </w:p>
    <w:p w:rsidR="009D5E4C" w:rsidRPr="00D66D3F" w:rsidP="009D5E4C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Так, совершенное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преступление в силу ст. 15 УК РФ относится к категории преступлений небольшой тяжести.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По месту жительства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характеризуется с посредственной стороны, </w:t>
      </w:r>
      <w:r w:rsidRPr="00D66D3F">
        <w:rPr>
          <w:sz w:val="26"/>
          <w:szCs w:val="26"/>
        </w:rPr>
        <w:t xml:space="preserve">официально не </w:t>
      </w:r>
      <w:r w:rsidRPr="00D66D3F">
        <w:rPr>
          <w:sz w:val="26"/>
          <w:szCs w:val="26"/>
        </w:rPr>
        <w:t>трудоустроен</w:t>
      </w:r>
      <w:r w:rsidRPr="00D66D3F">
        <w:rPr>
          <w:sz w:val="26"/>
          <w:szCs w:val="26"/>
        </w:rPr>
        <w:t xml:space="preserve">, ранее судим, на учете у врача психиатра и нарколога не состоит. </w:t>
      </w:r>
    </w:p>
    <w:p w:rsidR="009D5E4C" w:rsidRPr="00D66D3F" w:rsidP="009D5E4C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 xml:space="preserve">Обстоятельством, смягчающим наказание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в соответствии с п.п. «и», «к», «з» ч. 1 ст. 61 УК РФ является явка с повинной, добровольное возмещение иму</w:t>
      </w:r>
      <w:r w:rsidRPr="00D66D3F">
        <w:rPr>
          <w:sz w:val="26"/>
          <w:szCs w:val="26"/>
        </w:rPr>
        <w:t>щественного ущерба, причиненного в результате преступления, противоправность поведения потерпевшего, явившегося поводом для преступления.</w:t>
      </w:r>
    </w:p>
    <w:p w:rsidR="009D5E4C" w:rsidRPr="00D66D3F" w:rsidP="009D5E4C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  </w:t>
      </w:r>
      <w:r w:rsidRPr="00D66D3F" w:rsidR="0000158A">
        <w:rPr>
          <w:sz w:val="26"/>
          <w:szCs w:val="26"/>
        </w:rPr>
        <w:t xml:space="preserve">Оснований для признания отягчающим наказание обстоятельством  совершение преступления в состоянии опьянения, вызванного употреблением алкоголя, не усматривается. </w:t>
      </w:r>
      <w:r w:rsidRPr="00D66D3F">
        <w:rPr>
          <w:sz w:val="26"/>
          <w:szCs w:val="26"/>
        </w:rPr>
        <w:t xml:space="preserve"> </w:t>
      </w:r>
    </w:p>
    <w:p w:rsidR="008B2BDE" w:rsidRPr="00D66D3F" w:rsidP="008B2BDE">
      <w:pPr>
        <w:jc w:val="both"/>
        <w:rPr>
          <w:i/>
          <w:sz w:val="26"/>
          <w:szCs w:val="26"/>
        </w:rPr>
      </w:pPr>
      <w:r w:rsidRPr="00D66D3F">
        <w:rPr>
          <w:sz w:val="26"/>
          <w:szCs w:val="26"/>
        </w:rPr>
        <w:t xml:space="preserve">           Учитывая данные о личности подсудимого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обстоятельства смягчающ</w:t>
      </w:r>
      <w:r w:rsidRPr="00D66D3F">
        <w:rPr>
          <w:sz w:val="26"/>
          <w:szCs w:val="26"/>
        </w:rPr>
        <w:t xml:space="preserve">ие его наказание, отсутствие  обстоятельств, отягчающих наказание, мировой судья считает необходимым  назначить подсудимому </w:t>
      </w:r>
      <w:r>
        <w:rPr>
          <w:sz w:val="26"/>
          <w:szCs w:val="26"/>
        </w:rPr>
        <w:t>***</w:t>
      </w:r>
      <w:r w:rsidRPr="00D66D3F">
        <w:rPr>
          <w:sz w:val="26"/>
          <w:szCs w:val="26"/>
        </w:rPr>
        <w:t xml:space="preserve"> наказание в виде  обязательных работ.</w:t>
      </w:r>
      <w:r w:rsidRPr="00D66D3F">
        <w:rPr>
          <w:i/>
          <w:sz w:val="26"/>
          <w:szCs w:val="26"/>
        </w:rPr>
        <w:t xml:space="preserve">    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           По мнению мирового судьи, именно данный вид наказания будет н</w:t>
      </w:r>
      <w:r w:rsidRPr="00D66D3F">
        <w:rPr>
          <w:sz w:val="26"/>
          <w:szCs w:val="26"/>
        </w:rPr>
        <w:t>еобходимым и достаточным для исправления и перевоспитания подсудимого. При этом будут достигнуты, предусмотренные ст.43 УК РФ цели наказания, состоящие в исправлении осужденного и предупреждении совершения новых преступлений.</w:t>
      </w:r>
    </w:p>
    <w:p w:rsidR="009A0A3C" w:rsidRPr="00D66D3F" w:rsidP="008B2BDE">
      <w:pPr>
        <w:jc w:val="both"/>
        <w:rPr>
          <w:rFonts w:eastAsiaTheme="minorEastAsia"/>
          <w:sz w:val="26"/>
          <w:szCs w:val="26"/>
        </w:rPr>
      </w:pPr>
      <w:r w:rsidRPr="00D66D3F">
        <w:rPr>
          <w:sz w:val="26"/>
          <w:szCs w:val="26"/>
        </w:rPr>
        <w:t xml:space="preserve">           Гражданский иск не </w:t>
      </w:r>
      <w:r w:rsidRPr="00D66D3F">
        <w:rPr>
          <w:sz w:val="26"/>
          <w:szCs w:val="26"/>
        </w:rPr>
        <w:t>заявлен.</w:t>
      </w:r>
    </w:p>
    <w:p w:rsidR="008B2BDE" w:rsidRPr="00D66D3F" w:rsidP="008B2BDE">
      <w:pPr>
        <w:pStyle w:val="BodyTextIndent"/>
        <w:ind w:firstLine="720"/>
        <w:rPr>
          <w:rFonts w:eastAsia="Calibri"/>
          <w:sz w:val="26"/>
          <w:szCs w:val="26"/>
        </w:rPr>
      </w:pPr>
      <w:r w:rsidRPr="00D66D3F">
        <w:rPr>
          <w:rFonts w:eastAsia="Calibri"/>
          <w:sz w:val="26"/>
          <w:szCs w:val="26"/>
        </w:rPr>
        <w:t xml:space="preserve">Мера пресечения в отношении </w:t>
      </w:r>
      <w:r w:rsidRPr="00D66D3F" w:rsidR="009A0A3C">
        <w:rPr>
          <w:rFonts w:eastAsia="Calibri"/>
          <w:sz w:val="26"/>
          <w:szCs w:val="26"/>
        </w:rPr>
        <w:t>подсудимого</w:t>
      </w:r>
      <w:r w:rsidRPr="00D66D3F">
        <w:rPr>
          <w:rFonts w:eastAsia="Calibri"/>
          <w:sz w:val="26"/>
          <w:szCs w:val="26"/>
        </w:rPr>
        <w:t xml:space="preserve"> </w:t>
      </w:r>
      <w:r w:rsidRPr="00D66D3F" w:rsidR="0000158A">
        <w:rPr>
          <w:rFonts w:eastAsia="Calibri"/>
          <w:sz w:val="26"/>
          <w:szCs w:val="26"/>
        </w:rPr>
        <w:t>не избиралась</w:t>
      </w:r>
      <w:r w:rsidRPr="00D66D3F">
        <w:rPr>
          <w:rFonts w:eastAsia="Calibri"/>
          <w:sz w:val="26"/>
          <w:szCs w:val="26"/>
        </w:rPr>
        <w:t>.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>Вопрос о вещественных доказательствах подлежит разрешению в соответствии со ст. 81 УПК РФ.</w:t>
      </w:r>
    </w:p>
    <w:p w:rsidR="008B2BDE" w:rsidRPr="00D66D3F" w:rsidP="008B2BDE">
      <w:pPr>
        <w:pStyle w:val="BodyTextIndent"/>
        <w:ind w:firstLine="720"/>
        <w:rPr>
          <w:sz w:val="26"/>
          <w:szCs w:val="26"/>
        </w:rPr>
      </w:pPr>
      <w:r w:rsidRPr="00D66D3F">
        <w:rPr>
          <w:sz w:val="26"/>
          <w:szCs w:val="26"/>
        </w:rPr>
        <w:t>Руководствуясь ст. ст. 307-309, 314-317 УПК РФ, мировой судья</w:t>
      </w:r>
    </w:p>
    <w:p w:rsidR="008B2BDE" w:rsidRPr="00D66D3F" w:rsidP="008B2BDE">
      <w:pPr>
        <w:ind w:firstLine="284"/>
        <w:jc w:val="center"/>
        <w:rPr>
          <w:sz w:val="26"/>
          <w:szCs w:val="26"/>
        </w:rPr>
      </w:pPr>
      <w:r w:rsidRPr="00D66D3F">
        <w:rPr>
          <w:sz w:val="26"/>
          <w:szCs w:val="26"/>
        </w:rPr>
        <w:t>ПРИГОВОРИЛ:</w:t>
      </w:r>
    </w:p>
    <w:p w:rsidR="008B2BDE" w:rsidRPr="00D66D3F" w:rsidP="008B2BDE">
      <w:pPr>
        <w:jc w:val="both"/>
        <w:rPr>
          <w:rFonts w:eastAsiaTheme="minorEastAsia"/>
          <w:sz w:val="26"/>
          <w:szCs w:val="26"/>
        </w:rPr>
      </w:pPr>
      <w:r w:rsidRPr="00D66D3F">
        <w:rPr>
          <w:sz w:val="26"/>
          <w:szCs w:val="26"/>
        </w:rPr>
        <w:t xml:space="preserve">          Признать </w:t>
      </w:r>
      <w:r>
        <w:rPr>
          <w:sz w:val="26"/>
          <w:szCs w:val="26"/>
        </w:rPr>
        <w:t>***</w:t>
      </w:r>
      <w:r w:rsidRPr="00D66D3F" w:rsidR="0088457F">
        <w:rPr>
          <w:sz w:val="26"/>
          <w:szCs w:val="26"/>
        </w:rPr>
        <w:t xml:space="preserve"> </w:t>
      </w:r>
      <w:r w:rsidRPr="00D66D3F">
        <w:rPr>
          <w:sz w:val="26"/>
          <w:szCs w:val="26"/>
        </w:rPr>
        <w:t xml:space="preserve">виновным в совершении преступления, предусмотренного ч. 1 ст. 167 УК РФ </w:t>
      </w:r>
      <w:r w:rsidRPr="00D66D3F">
        <w:rPr>
          <w:rFonts w:eastAsiaTheme="minorEastAsia"/>
          <w:sz w:val="26"/>
          <w:szCs w:val="26"/>
        </w:rPr>
        <w:t xml:space="preserve">и назначить ему наказание в виде </w:t>
      </w:r>
      <w:r>
        <w:rPr>
          <w:rFonts w:eastAsiaTheme="minorEastAsia"/>
          <w:sz w:val="26"/>
          <w:szCs w:val="26"/>
        </w:rPr>
        <w:t>***</w:t>
      </w:r>
      <w:r w:rsidRPr="00D66D3F">
        <w:rPr>
          <w:rFonts w:eastAsiaTheme="minorEastAsia"/>
          <w:sz w:val="26"/>
          <w:szCs w:val="26"/>
        </w:rPr>
        <w:t xml:space="preserve"> часов обязательных работ.</w:t>
      </w:r>
    </w:p>
    <w:p w:rsidR="008B2BDE" w:rsidRPr="00D66D3F" w:rsidP="008B2BDE">
      <w:pPr>
        <w:ind w:firstLine="720"/>
        <w:jc w:val="both"/>
        <w:rPr>
          <w:rFonts w:eastAsia="Calibri"/>
          <w:sz w:val="26"/>
          <w:szCs w:val="26"/>
        </w:rPr>
      </w:pPr>
      <w:r w:rsidRPr="00D66D3F">
        <w:rPr>
          <w:rFonts w:eastAsia="Calibri"/>
          <w:sz w:val="26"/>
          <w:szCs w:val="26"/>
        </w:rPr>
        <w:t xml:space="preserve">Избранную в отношении </w:t>
      </w:r>
      <w:r>
        <w:rPr>
          <w:rFonts w:eastAsia="Calibri"/>
          <w:sz w:val="26"/>
          <w:szCs w:val="26"/>
        </w:rPr>
        <w:t>***</w:t>
      </w:r>
      <w:r w:rsidRPr="00D66D3F">
        <w:rPr>
          <w:rFonts w:eastAsia="Calibri"/>
          <w:sz w:val="26"/>
          <w:szCs w:val="26"/>
        </w:rPr>
        <w:t xml:space="preserve"> меру принуждения в виде обязательства о </w:t>
      </w:r>
      <w:r w:rsidRPr="00D66D3F">
        <w:rPr>
          <w:rFonts w:eastAsia="Calibri"/>
          <w:sz w:val="26"/>
          <w:szCs w:val="26"/>
        </w:rPr>
        <w:t>явке отменить по вступлении приговора в законную силу.</w:t>
      </w:r>
    </w:p>
    <w:p w:rsidR="008B2BDE" w:rsidRPr="00D66D3F" w:rsidP="008B2BDE">
      <w:pPr>
        <w:ind w:firstLine="720"/>
        <w:jc w:val="both"/>
        <w:rPr>
          <w:sz w:val="26"/>
          <w:szCs w:val="26"/>
        </w:rPr>
      </w:pPr>
      <w:r w:rsidRPr="00D66D3F">
        <w:rPr>
          <w:sz w:val="26"/>
          <w:szCs w:val="26"/>
        </w:rPr>
        <w:t xml:space="preserve">Вещественные доказательства: </w:t>
      </w:r>
      <w:r>
        <w:rPr>
          <w:sz w:val="26"/>
          <w:szCs w:val="26"/>
        </w:rPr>
        <w:t>****</w:t>
      </w:r>
      <w:r w:rsidRPr="00D66D3F">
        <w:rPr>
          <w:sz w:val="26"/>
          <w:szCs w:val="26"/>
        </w:rPr>
        <w:t xml:space="preserve">– считать возвращенным </w:t>
      </w:r>
      <w:r w:rsidRPr="00D66D3F" w:rsidR="00D66D3F">
        <w:rPr>
          <w:sz w:val="26"/>
          <w:szCs w:val="26"/>
        </w:rPr>
        <w:t>законному владельцу</w:t>
      </w:r>
      <w:r w:rsidRPr="00D66D3F">
        <w:rPr>
          <w:sz w:val="26"/>
          <w:szCs w:val="26"/>
        </w:rPr>
        <w:t xml:space="preserve">, </w:t>
      </w:r>
      <w:r w:rsidRPr="00D66D3F" w:rsidR="00D66D3F">
        <w:rPr>
          <w:sz w:val="26"/>
          <w:szCs w:val="26"/>
        </w:rPr>
        <w:t xml:space="preserve">оптический диск </w:t>
      </w:r>
      <w:r w:rsidRPr="00D66D3F">
        <w:rPr>
          <w:sz w:val="26"/>
          <w:szCs w:val="26"/>
        </w:rPr>
        <w:t>– оставить на хранени</w:t>
      </w:r>
      <w:r w:rsidRPr="00D66D3F">
        <w:rPr>
          <w:sz w:val="26"/>
          <w:szCs w:val="26"/>
        </w:rPr>
        <w:t>и в материалах дела.</w:t>
      </w:r>
      <w:r w:rsidRPr="00D66D3F">
        <w:rPr>
          <w:rFonts w:eastAsia="Calibri"/>
          <w:sz w:val="26"/>
          <w:szCs w:val="26"/>
        </w:rPr>
        <w:t xml:space="preserve"> </w:t>
      </w:r>
    </w:p>
    <w:p w:rsidR="008B2BDE" w:rsidRPr="00D66D3F" w:rsidP="008B2BDE">
      <w:pPr>
        <w:jc w:val="both"/>
        <w:rPr>
          <w:sz w:val="26"/>
          <w:szCs w:val="26"/>
        </w:rPr>
      </w:pPr>
      <w:r w:rsidRPr="00D66D3F">
        <w:rPr>
          <w:rFonts w:eastAsia="Calibri"/>
          <w:sz w:val="26"/>
          <w:szCs w:val="26"/>
        </w:rPr>
        <w:t xml:space="preserve">           </w:t>
      </w:r>
      <w:r w:rsidRPr="00D66D3F">
        <w:rPr>
          <w:rFonts w:eastAsia="Calibri"/>
          <w:bCs/>
          <w:sz w:val="26"/>
          <w:szCs w:val="26"/>
        </w:rPr>
        <w:t xml:space="preserve">Процессуальные издержки возместить за счет средств федерального бюджета.           </w:t>
      </w:r>
    </w:p>
    <w:p w:rsidR="00CC7C08" w:rsidP="00CC7C08">
      <w:pPr>
        <w:pStyle w:val="BodyTextIndent"/>
        <w:rPr>
          <w:sz w:val="26"/>
          <w:szCs w:val="26"/>
        </w:rPr>
      </w:pPr>
      <w:r w:rsidRPr="00D66D3F">
        <w:rPr>
          <w:bCs/>
          <w:sz w:val="26"/>
          <w:szCs w:val="26"/>
        </w:rPr>
        <w:t xml:space="preserve">  </w:t>
      </w:r>
      <w:r w:rsidRPr="00D66D3F">
        <w:rPr>
          <w:sz w:val="26"/>
          <w:szCs w:val="26"/>
        </w:rPr>
        <w:t xml:space="preserve">     Приговор может быть обжалован в Бахчисарайский районный суд Республики Крым в течение 15 суток через мирового судью судебного участка № 26 Бахчисарайского судебного района (Бахчисарайский район) Республики Крым  с момента его провозглашения, осужденны</w:t>
      </w:r>
      <w:r w:rsidRPr="00D66D3F">
        <w:rPr>
          <w:sz w:val="26"/>
          <w:szCs w:val="26"/>
        </w:rPr>
        <w:t>м в тот же срок с момента получения копии приговора, с соблюдением требований, предусмотренных ст. 317 УПК РФ.</w:t>
      </w:r>
    </w:p>
    <w:p w:rsidR="008B2BDE" w:rsidRPr="00D66D3F" w:rsidP="00CC7C08">
      <w:pPr>
        <w:pStyle w:val="BodyTextIndent"/>
        <w:rPr>
          <w:sz w:val="26"/>
          <w:szCs w:val="26"/>
        </w:rPr>
      </w:pPr>
      <w:r w:rsidRPr="00D66D3F">
        <w:rPr>
          <w:sz w:val="26"/>
          <w:szCs w:val="26"/>
        </w:rPr>
        <w:t xml:space="preserve"> </w:t>
      </w:r>
    </w:p>
    <w:p w:rsidR="008B2BDE" w:rsidRPr="00D66D3F" w:rsidP="008B2BDE">
      <w:pPr>
        <w:rPr>
          <w:sz w:val="26"/>
          <w:szCs w:val="26"/>
        </w:rPr>
      </w:pPr>
      <w:r w:rsidRPr="00D66D3F">
        <w:rPr>
          <w:sz w:val="26"/>
          <w:szCs w:val="26"/>
        </w:rPr>
        <w:t xml:space="preserve">Мировой судья                                                                 </w:t>
      </w:r>
      <w:r w:rsidR="00CC7C08">
        <w:rPr>
          <w:sz w:val="26"/>
          <w:szCs w:val="26"/>
        </w:rPr>
        <w:t xml:space="preserve">            </w:t>
      </w:r>
      <w:r w:rsidR="00304657">
        <w:rPr>
          <w:sz w:val="26"/>
          <w:szCs w:val="26"/>
        </w:rPr>
        <w:t xml:space="preserve">             </w:t>
      </w:r>
      <w:r w:rsidRPr="00D66D3F">
        <w:rPr>
          <w:sz w:val="26"/>
          <w:szCs w:val="26"/>
        </w:rPr>
        <w:t xml:space="preserve">Е.Н.Андрухова        </w:t>
      </w:r>
    </w:p>
    <w:p w:rsidR="008B2BDE" w:rsidRPr="00D66D3F" w:rsidP="008B2BDE">
      <w:pPr>
        <w:rPr>
          <w:sz w:val="25"/>
          <w:szCs w:val="25"/>
        </w:rPr>
      </w:pPr>
    </w:p>
    <w:sectPr w:rsidSect="00304657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37"/>
    <w:rsid w:val="0000158A"/>
    <w:rsid w:val="00051637"/>
    <w:rsid w:val="00253C7D"/>
    <w:rsid w:val="00304657"/>
    <w:rsid w:val="00367337"/>
    <w:rsid w:val="00514254"/>
    <w:rsid w:val="006D3309"/>
    <w:rsid w:val="00703A01"/>
    <w:rsid w:val="008063E6"/>
    <w:rsid w:val="0088457F"/>
    <w:rsid w:val="008B2BDE"/>
    <w:rsid w:val="009A0A3C"/>
    <w:rsid w:val="009D5E4C"/>
    <w:rsid w:val="00C8598E"/>
    <w:rsid w:val="00CC7C08"/>
    <w:rsid w:val="00CD2FCA"/>
    <w:rsid w:val="00D54456"/>
    <w:rsid w:val="00D66D3F"/>
    <w:rsid w:val="00EE5A65"/>
    <w:rsid w:val="00F360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B2BDE"/>
    <w:pPr>
      <w:spacing w:before="100" w:beforeAutospacing="1" w:after="100" w:afterAutospacing="1"/>
    </w:pPr>
    <w:rPr>
      <w:sz w:val="24"/>
      <w:szCs w:val="24"/>
    </w:rPr>
  </w:style>
  <w:style w:type="paragraph" w:styleId="BodyTextIndent">
    <w:name w:val="Body Text Indent"/>
    <w:basedOn w:val="Normal"/>
    <w:link w:val="a"/>
    <w:uiPriority w:val="99"/>
    <w:unhideWhenUsed/>
    <w:rsid w:val="008B2BDE"/>
    <w:pPr>
      <w:ind w:firstLine="284"/>
      <w:jc w:val="both"/>
    </w:pPr>
    <w:rPr>
      <w:sz w:val="24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8B2BD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Normal"/>
    <w:rsid w:val="008B2BDE"/>
    <w:pPr>
      <w:widowControl w:val="0"/>
      <w:autoSpaceDE w:val="0"/>
      <w:autoSpaceDN w:val="0"/>
      <w:adjustRightInd w:val="0"/>
      <w:spacing w:line="324" w:lineRule="exact"/>
      <w:ind w:firstLine="701"/>
      <w:jc w:val="both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