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1AC" w:rsidRPr="00392128" w:rsidP="009F11AC">
      <w:pPr>
        <w:jc w:val="both"/>
        <w:rPr>
          <w:sz w:val="15"/>
          <w:szCs w:val="15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392128">
        <w:rPr>
          <w:sz w:val="15"/>
          <w:szCs w:val="15"/>
          <w:lang w:val="uk-UA"/>
        </w:rPr>
        <w:t xml:space="preserve">                     </w:t>
      </w:r>
      <w:r w:rsidRPr="00392128">
        <w:rPr>
          <w:sz w:val="15"/>
          <w:szCs w:val="15"/>
          <w:lang w:val="uk-UA"/>
        </w:rPr>
        <w:t xml:space="preserve">                                                      </w:t>
      </w:r>
      <w:r w:rsidRPr="00392128">
        <w:rPr>
          <w:sz w:val="15"/>
          <w:szCs w:val="15"/>
          <w:lang w:val="uk-UA"/>
        </w:rPr>
        <w:t>Дело</w:t>
      </w:r>
      <w:r w:rsidRPr="00392128">
        <w:rPr>
          <w:sz w:val="15"/>
          <w:szCs w:val="15"/>
          <w:lang w:val="uk-UA"/>
        </w:rPr>
        <w:t xml:space="preserve"> № 1-26-</w:t>
      </w:r>
      <w:r w:rsidRPr="00392128">
        <w:rPr>
          <w:sz w:val="15"/>
          <w:szCs w:val="15"/>
          <w:lang w:val="uk-UA"/>
        </w:rPr>
        <w:t>19</w:t>
      </w:r>
      <w:r w:rsidRPr="00392128">
        <w:rPr>
          <w:sz w:val="15"/>
          <w:szCs w:val="15"/>
          <w:lang w:val="uk-UA"/>
        </w:rPr>
        <w:t>/2023</w:t>
      </w:r>
    </w:p>
    <w:p w:rsidR="009F11AC" w:rsidRPr="00392128" w:rsidP="009F11AC">
      <w:pPr>
        <w:jc w:val="both"/>
        <w:rPr>
          <w:sz w:val="15"/>
          <w:szCs w:val="15"/>
          <w:lang w:val="uk-UA"/>
        </w:rPr>
      </w:pPr>
      <w:r w:rsidRPr="00392128">
        <w:rPr>
          <w:b/>
          <w:sz w:val="15"/>
          <w:szCs w:val="15"/>
          <w:lang w:val="uk-UA"/>
        </w:rPr>
        <w:t xml:space="preserve">                           </w:t>
      </w:r>
      <w:r w:rsidRPr="00392128" w:rsidR="00405378">
        <w:rPr>
          <w:b/>
          <w:sz w:val="15"/>
          <w:szCs w:val="15"/>
          <w:lang w:val="uk-UA"/>
        </w:rPr>
        <w:t xml:space="preserve">                           </w:t>
      </w:r>
      <w:r w:rsidRPr="00392128">
        <w:rPr>
          <w:sz w:val="15"/>
          <w:szCs w:val="15"/>
          <w:lang w:val="uk-UA"/>
        </w:rPr>
        <w:t>ПРИГОВОР</w:t>
      </w:r>
    </w:p>
    <w:p w:rsidR="009F11AC" w:rsidRPr="00392128" w:rsidP="009F11AC">
      <w:pPr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         </w:t>
      </w:r>
      <w:r w:rsidRPr="00392128" w:rsidR="00405378">
        <w:rPr>
          <w:sz w:val="15"/>
          <w:szCs w:val="15"/>
        </w:rPr>
        <w:t xml:space="preserve">                            </w:t>
      </w:r>
      <w:r w:rsidRPr="00392128">
        <w:rPr>
          <w:sz w:val="15"/>
          <w:szCs w:val="15"/>
        </w:rPr>
        <w:t>Именем Российской Федерации</w:t>
      </w:r>
    </w:p>
    <w:p w:rsidR="009F11AC" w:rsidRPr="00392128" w:rsidP="009F11AC">
      <w:pPr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         27</w:t>
      </w:r>
      <w:r w:rsidRPr="00392128">
        <w:rPr>
          <w:sz w:val="15"/>
          <w:szCs w:val="15"/>
        </w:rPr>
        <w:t xml:space="preserve"> июня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392128">
        <w:rPr>
          <w:sz w:val="15"/>
          <w:szCs w:val="15"/>
        </w:rPr>
        <w:t>Андрухова</w:t>
      </w:r>
      <w:r w:rsidRPr="00392128">
        <w:rPr>
          <w:sz w:val="15"/>
          <w:szCs w:val="15"/>
        </w:rPr>
        <w:t xml:space="preserve"> Е.Н., </w:t>
      </w:r>
      <w:r w:rsidRPr="00392128">
        <w:rPr>
          <w:rFonts w:eastAsia="Calibri"/>
          <w:sz w:val="15"/>
          <w:szCs w:val="15"/>
        </w:rPr>
        <w:t>при секретаре-</w:t>
      </w:r>
      <w:r w:rsidRPr="00392128">
        <w:rPr>
          <w:rFonts w:eastAsia="Calibri"/>
          <w:sz w:val="15"/>
          <w:szCs w:val="15"/>
        </w:rPr>
        <w:t>Заикиной</w:t>
      </w:r>
      <w:r w:rsidRPr="00392128">
        <w:rPr>
          <w:rFonts w:eastAsia="Calibri"/>
          <w:sz w:val="15"/>
          <w:szCs w:val="15"/>
        </w:rPr>
        <w:t xml:space="preserve"> М.Ю., </w:t>
      </w:r>
    </w:p>
    <w:p w:rsidR="009F11AC" w:rsidRPr="00392128" w:rsidP="009F11AC">
      <w:pPr>
        <w:jc w:val="both"/>
        <w:rPr>
          <w:rFonts w:eastAsia="Calibri"/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с участием государственного обвинителя – </w:t>
      </w:r>
      <w:r w:rsidRPr="00392128">
        <w:rPr>
          <w:rFonts w:eastAsia="Calibri"/>
          <w:sz w:val="15"/>
          <w:szCs w:val="15"/>
        </w:rPr>
        <w:t>пом</w:t>
      </w:r>
      <w:r w:rsidRPr="00392128">
        <w:rPr>
          <w:rFonts w:eastAsia="Calibri"/>
          <w:sz w:val="15"/>
          <w:szCs w:val="15"/>
        </w:rPr>
        <w:t>.п</w:t>
      </w:r>
      <w:r w:rsidRPr="00392128">
        <w:rPr>
          <w:rFonts w:eastAsia="Calibri"/>
          <w:sz w:val="15"/>
          <w:szCs w:val="15"/>
        </w:rPr>
        <w:t>рокурора</w:t>
      </w:r>
      <w:r w:rsidRPr="00392128">
        <w:rPr>
          <w:rFonts w:eastAsia="Calibri"/>
          <w:sz w:val="15"/>
          <w:szCs w:val="15"/>
        </w:rPr>
        <w:t xml:space="preserve"> </w:t>
      </w:r>
      <w:r w:rsidRPr="00392128">
        <w:rPr>
          <w:rFonts w:eastAsia="Calibri"/>
          <w:sz w:val="15"/>
          <w:szCs w:val="15"/>
        </w:rPr>
        <w:t>Суходоловой</w:t>
      </w:r>
      <w:r w:rsidRPr="00392128">
        <w:rPr>
          <w:rFonts w:eastAsia="Calibri"/>
          <w:sz w:val="15"/>
          <w:szCs w:val="15"/>
        </w:rPr>
        <w:t xml:space="preserve"> И.А.</w:t>
      </w:r>
    </w:p>
    <w:p w:rsidR="00F047BD" w:rsidRPr="00392128" w:rsidP="009F11AC">
      <w:pPr>
        <w:jc w:val="both"/>
        <w:rPr>
          <w:rFonts w:eastAsia="Calibri"/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 представителя потерпевшего – К</w:t>
      </w:r>
      <w:r w:rsidRPr="00392128" w:rsidR="00392128">
        <w:rPr>
          <w:rFonts w:eastAsia="Calibri"/>
          <w:sz w:val="15"/>
          <w:szCs w:val="15"/>
        </w:rPr>
        <w:t>.</w:t>
      </w:r>
      <w:r w:rsidRPr="00392128">
        <w:rPr>
          <w:rFonts w:eastAsia="Calibri"/>
          <w:sz w:val="15"/>
          <w:szCs w:val="15"/>
        </w:rPr>
        <w:t xml:space="preserve"> Э.У.,</w:t>
      </w:r>
    </w:p>
    <w:p w:rsidR="00AB52D5" w:rsidRPr="00392128" w:rsidP="00AB52D5">
      <w:pPr>
        <w:jc w:val="both"/>
        <w:rPr>
          <w:rFonts w:eastAsia="Calibri"/>
          <w:sz w:val="15"/>
          <w:szCs w:val="15"/>
        </w:rPr>
      </w:pPr>
      <w:r w:rsidRPr="00392128">
        <w:rPr>
          <w:sz w:val="15"/>
          <w:szCs w:val="15"/>
        </w:rPr>
        <w:t xml:space="preserve">         </w:t>
      </w:r>
      <w:r w:rsidRPr="00392128">
        <w:rPr>
          <w:sz w:val="15"/>
          <w:szCs w:val="15"/>
        </w:rPr>
        <w:t xml:space="preserve"> </w:t>
      </w:r>
      <w:r w:rsidRPr="00392128">
        <w:rPr>
          <w:sz w:val="15"/>
          <w:szCs w:val="15"/>
        </w:rPr>
        <w:t xml:space="preserve">защитника – адвоката </w:t>
      </w:r>
      <w:r w:rsidRPr="00392128">
        <w:rPr>
          <w:rFonts w:eastAsia="Calibri"/>
          <w:sz w:val="15"/>
          <w:szCs w:val="15"/>
        </w:rPr>
        <w:t>Головиной Т.В.,</w:t>
      </w:r>
    </w:p>
    <w:p w:rsidR="009F11AC" w:rsidRPr="00392128" w:rsidP="00AB52D5">
      <w:pPr>
        <w:jc w:val="both"/>
        <w:rPr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 подсудимого Игнатова А.А</w:t>
      </w:r>
      <w:r w:rsidRPr="00392128">
        <w:rPr>
          <w:sz w:val="15"/>
          <w:szCs w:val="15"/>
        </w:rPr>
        <w:t>.,</w:t>
      </w:r>
    </w:p>
    <w:p w:rsidR="009F11AC" w:rsidRPr="00392128" w:rsidP="009F11AC">
      <w:pPr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         рассмотрев в открытом судебном заседании в особом порядке судебного разбирательства   уголовное дело по обвинению:  </w:t>
      </w:r>
    </w:p>
    <w:p w:rsidR="00AB52D5" w:rsidRPr="00392128" w:rsidP="00AB52D5">
      <w:pPr>
        <w:jc w:val="both"/>
        <w:rPr>
          <w:rFonts w:eastAsia="Calibri"/>
          <w:sz w:val="15"/>
          <w:szCs w:val="15"/>
        </w:rPr>
      </w:pPr>
      <w:r w:rsidRPr="00392128">
        <w:rPr>
          <w:sz w:val="15"/>
          <w:szCs w:val="15"/>
        </w:rPr>
        <w:t xml:space="preserve">         </w:t>
      </w:r>
      <w:r w:rsidRPr="00392128">
        <w:rPr>
          <w:sz w:val="15"/>
          <w:szCs w:val="15"/>
        </w:rPr>
        <w:t xml:space="preserve"> </w:t>
      </w:r>
      <w:r w:rsidRPr="00392128">
        <w:rPr>
          <w:rFonts w:eastAsia="Calibri"/>
          <w:sz w:val="15"/>
          <w:szCs w:val="15"/>
        </w:rPr>
        <w:t>Игнатова А</w:t>
      </w:r>
      <w:r w:rsidRPr="00392128" w:rsidR="00392128">
        <w:rPr>
          <w:rFonts w:eastAsia="Calibri"/>
          <w:sz w:val="15"/>
          <w:szCs w:val="15"/>
        </w:rPr>
        <w:t>.</w:t>
      </w:r>
      <w:r w:rsidRPr="00392128">
        <w:rPr>
          <w:rFonts w:eastAsia="Calibri"/>
          <w:sz w:val="15"/>
          <w:szCs w:val="15"/>
        </w:rPr>
        <w:t xml:space="preserve"> А</w:t>
      </w:r>
      <w:r w:rsidRPr="00392128" w:rsidR="00392128">
        <w:rPr>
          <w:rFonts w:eastAsia="Calibri"/>
          <w:sz w:val="15"/>
          <w:szCs w:val="15"/>
        </w:rPr>
        <w:t>.</w:t>
      </w:r>
      <w:r w:rsidRPr="00392128">
        <w:rPr>
          <w:rFonts w:eastAsia="Calibri"/>
          <w:sz w:val="15"/>
          <w:szCs w:val="15"/>
        </w:rPr>
        <w:t xml:space="preserve">, </w:t>
      </w:r>
      <w:r w:rsidRPr="00392128" w:rsidR="00392128">
        <w:rPr>
          <w:rFonts w:eastAsia="Calibri"/>
          <w:sz w:val="15"/>
          <w:szCs w:val="15"/>
        </w:rPr>
        <w:t>…</w:t>
      </w:r>
      <w:r w:rsidRPr="00392128">
        <w:rPr>
          <w:rFonts w:eastAsia="Calibri"/>
          <w:sz w:val="15"/>
          <w:szCs w:val="15"/>
        </w:rPr>
        <w:t xml:space="preserve"> года рождения, уроженца </w:t>
      </w:r>
      <w:r w:rsidRPr="00392128" w:rsidR="00392128">
        <w:rPr>
          <w:rFonts w:eastAsia="Calibri"/>
          <w:sz w:val="15"/>
          <w:szCs w:val="15"/>
        </w:rPr>
        <w:t>…</w:t>
      </w:r>
      <w:r w:rsidRPr="00392128">
        <w:rPr>
          <w:rFonts w:eastAsia="Calibri"/>
          <w:sz w:val="15"/>
          <w:szCs w:val="15"/>
        </w:rPr>
        <w:t xml:space="preserve">, гражданина РФ, имеющего </w:t>
      </w:r>
      <w:r w:rsidRPr="00392128" w:rsidR="00F46AC0">
        <w:rPr>
          <w:rFonts w:eastAsia="Calibri"/>
          <w:sz w:val="15"/>
          <w:szCs w:val="15"/>
        </w:rPr>
        <w:t xml:space="preserve">неполное </w:t>
      </w:r>
      <w:r w:rsidRPr="00392128">
        <w:rPr>
          <w:rFonts w:eastAsia="Calibri"/>
          <w:sz w:val="15"/>
          <w:szCs w:val="15"/>
        </w:rPr>
        <w:t xml:space="preserve">среднее образование, не женатого, не военнообязанного, официально не трудоустроенного, на территории РФ не зарегистрированного, проживающего по адресу: </w:t>
      </w:r>
      <w:r w:rsidRPr="00392128" w:rsidR="00392128">
        <w:rPr>
          <w:rFonts w:eastAsia="Calibri"/>
          <w:sz w:val="15"/>
          <w:szCs w:val="15"/>
        </w:rPr>
        <w:t>…</w:t>
      </w:r>
      <w:r w:rsidRPr="00392128">
        <w:rPr>
          <w:rFonts w:eastAsia="Calibri"/>
          <w:sz w:val="15"/>
          <w:szCs w:val="15"/>
        </w:rPr>
        <w:t>, ранее не судимого, в совершении преступления, предусмотренного  ч. 3 ст. 30, ч.1 ст. 158 УК РФ,</w:t>
      </w:r>
    </w:p>
    <w:p w:rsidR="00AB52D5" w:rsidRPr="00392128" w:rsidP="00AB52D5">
      <w:pPr>
        <w:ind w:firstLine="284"/>
        <w:rPr>
          <w:rFonts w:eastAsia="Calibri"/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                                    УСТАНОВИЛ:</w:t>
      </w:r>
    </w:p>
    <w:p w:rsidR="00AB52D5" w:rsidRPr="00392128" w:rsidP="00AB52D5">
      <w:pPr>
        <w:jc w:val="both"/>
        <w:rPr>
          <w:rFonts w:eastAsia="Calibri"/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Игнатов А.А. совершил покушение на кражу, то есть тайное хищение чужого имущества, не доведенное до конца по независящим от него обстоятельствам при следующих обстоятельствах. </w:t>
      </w:r>
    </w:p>
    <w:p w:rsidR="009F11AC" w:rsidRPr="00392128" w:rsidP="00AB52D5">
      <w:pPr>
        <w:jc w:val="both"/>
        <w:rPr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</w:t>
      </w:r>
      <w:r w:rsidRPr="00392128">
        <w:rPr>
          <w:rFonts w:eastAsia="Calibri"/>
          <w:sz w:val="15"/>
          <w:szCs w:val="15"/>
        </w:rPr>
        <w:t>12.04.2023 в период времени с 11 часов 54 минуты по 12 часов 02 минуты, Игнатов А.А., находясь в помещении магазина «</w:t>
      </w:r>
      <w:r w:rsidRPr="00392128" w:rsidR="00392128">
        <w:rPr>
          <w:rFonts w:eastAsia="Calibri"/>
          <w:sz w:val="15"/>
          <w:szCs w:val="15"/>
        </w:rPr>
        <w:t>…</w:t>
      </w:r>
      <w:r w:rsidRPr="00392128">
        <w:rPr>
          <w:rFonts w:eastAsia="Calibri"/>
          <w:sz w:val="15"/>
          <w:szCs w:val="15"/>
        </w:rPr>
        <w:t xml:space="preserve">», расположенного по адресу:  </w:t>
      </w:r>
      <w:r w:rsidRPr="00392128" w:rsidR="00392128">
        <w:rPr>
          <w:rFonts w:eastAsia="Calibri"/>
          <w:sz w:val="15"/>
          <w:szCs w:val="15"/>
        </w:rPr>
        <w:t>…</w:t>
      </w:r>
      <w:r w:rsidRPr="00392128">
        <w:rPr>
          <w:rFonts w:eastAsia="Calibri"/>
          <w:sz w:val="15"/>
          <w:szCs w:val="15"/>
        </w:rPr>
        <w:t>, обнаружил висящий на стенде мужской спортивный костюм черного цвета, размер «М», модель «</w:t>
      </w:r>
      <w:r w:rsidRPr="00392128">
        <w:rPr>
          <w:rFonts w:eastAsia="Calibri"/>
          <w:sz w:val="15"/>
          <w:szCs w:val="15"/>
          <w:lang w:val="en-US"/>
        </w:rPr>
        <w:t>Jord</w:t>
      </w:r>
      <w:r w:rsidRPr="00392128">
        <w:rPr>
          <w:rFonts w:eastAsia="Calibri"/>
          <w:sz w:val="15"/>
          <w:szCs w:val="15"/>
        </w:rPr>
        <w:t xml:space="preserve"> </w:t>
      </w:r>
      <w:r w:rsidRPr="00392128">
        <w:rPr>
          <w:rFonts w:eastAsia="Calibri"/>
          <w:sz w:val="15"/>
          <w:szCs w:val="15"/>
          <w:lang w:val="en-US"/>
        </w:rPr>
        <w:t>QQ</w:t>
      </w:r>
      <w:r w:rsidRPr="00392128">
        <w:rPr>
          <w:rFonts w:eastAsia="Calibri"/>
          <w:sz w:val="15"/>
          <w:szCs w:val="15"/>
        </w:rPr>
        <w:t xml:space="preserve"> 2306», стоимостью 2599 рублей 00 копеек, принадлежащий С</w:t>
      </w:r>
      <w:r w:rsidRPr="00392128" w:rsidR="00392128">
        <w:rPr>
          <w:rFonts w:eastAsia="Calibri"/>
          <w:sz w:val="15"/>
          <w:szCs w:val="15"/>
        </w:rPr>
        <w:t>.</w:t>
      </w:r>
      <w:r w:rsidRPr="00392128">
        <w:rPr>
          <w:rFonts w:eastAsia="Calibri"/>
          <w:sz w:val="15"/>
          <w:szCs w:val="15"/>
        </w:rPr>
        <w:t xml:space="preserve"> А.Э. Игнатов А.А., действуя умышленно, путем свободного доступа, воспользовавшись отсутствием постор</w:t>
      </w:r>
      <w:r w:rsidRPr="00392128" w:rsidR="00405378">
        <w:rPr>
          <w:rFonts w:eastAsia="Calibri"/>
          <w:sz w:val="15"/>
          <w:szCs w:val="15"/>
        </w:rPr>
        <w:t>онних лиц</w:t>
      </w:r>
      <w:r w:rsidRPr="00392128" w:rsidR="00405378">
        <w:rPr>
          <w:rFonts w:eastAsia="Calibri"/>
          <w:sz w:val="15"/>
          <w:szCs w:val="15"/>
        </w:rPr>
        <w:t xml:space="preserve">, </w:t>
      </w:r>
      <w:r w:rsidRPr="00392128" w:rsidR="00405378">
        <w:rPr>
          <w:rFonts w:eastAsia="Calibri"/>
          <w:sz w:val="15"/>
          <w:szCs w:val="15"/>
        </w:rPr>
        <w:t>работников магазина,</w:t>
      </w:r>
      <w:r w:rsidRPr="00392128">
        <w:rPr>
          <w:rFonts w:eastAsia="Calibri"/>
          <w:sz w:val="15"/>
          <w:szCs w:val="15"/>
        </w:rPr>
        <w:t xml:space="preserve"> и тем, что за его действиями никто не наблюдает, подошел к стенду, снял с </w:t>
      </w:r>
      <w:r w:rsidRPr="00392128">
        <w:rPr>
          <w:rFonts w:eastAsia="Calibri"/>
          <w:sz w:val="15"/>
          <w:szCs w:val="15"/>
        </w:rPr>
        <w:t>тремпеля</w:t>
      </w:r>
      <w:r w:rsidRPr="00392128">
        <w:rPr>
          <w:rFonts w:eastAsia="Calibri"/>
          <w:sz w:val="15"/>
          <w:szCs w:val="15"/>
        </w:rPr>
        <w:t xml:space="preserve"> вышеуказанный мужской спортивный костюм, состоящий из куртки и штанов, под предлогом примерки, взяв его в руки, направился в помещение примерочной, где сорвал защитную пломбу с куртки спортивного костюма, при этом совершил все активные действия, направленные на хищение спортивного костюма, как единой вещи мужского</w:t>
      </w:r>
      <w:r w:rsidRPr="00392128">
        <w:rPr>
          <w:rFonts w:eastAsia="Calibri"/>
          <w:sz w:val="15"/>
          <w:szCs w:val="15"/>
        </w:rPr>
        <w:t xml:space="preserve"> гардероба. Пытаясь снять магнитную пломбу со штанов, повредил их (порвал), в этой связи вынужден был оставить штаны в помещении магазина, покинув место совершения преступления с частью </w:t>
      </w:r>
      <w:r w:rsidRPr="00392128">
        <w:rPr>
          <w:rFonts w:eastAsia="Calibri"/>
          <w:sz w:val="15"/>
          <w:szCs w:val="15"/>
        </w:rPr>
        <w:t>имущества-спортивной</w:t>
      </w:r>
      <w:r w:rsidRPr="00392128">
        <w:rPr>
          <w:rFonts w:eastAsia="Calibri"/>
          <w:sz w:val="15"/>
          <w:szCs w:val="15"/>
        </w:rPr>
        <w:t xml:space="preserve"> курткой. Тем самым, Игнатов А.А. не смог реализовать свой преступный умысел, направленный на кражу мужского спортивного костюма черного цвета, размер «М», модель «</w:t>
      </w:r>
      <w:r w:rsidRPr="00392128">
        <w:rPr>
          <w:rFonts w:eastAsia="Calibri"/>
          <w:sz w:val="15"/>
          <w:szCs w:val="15"/>
          <w:lang w:val="en-US"/>
        </w:rPr>
        <w:t>Jord</w:t>
      </w:r>
      <w:r w:rsidRPr="00392128">
        <w:rPr>
          <w:rFonts w:eastAsia="Calibri"/>
          <w:sz w:val="15"/>
          <w:szCs w:val="15"/>
        </w:rPr>
        <w:t xml:space="preserve"> </w:t>
      </w:r>
      <w:r w:rsidRPr="00392128">
        <w:rPr>
          <w:rFonts w:eastAsia="Calibri"/>
          <w:sz w:val="15"/>
          <w:szCs w:val="15"/>
          <w:lang w:val="en-US"/>
        </w:rPr>
        <w:t>QQ</w:t>
      </w:r>
      <w:r w:rsidRPr="00392128">
        <w:rPr>
          <w:rFonts w:eastAsia="Calibri"/>
          <w:sz w:val="15"/>
          <w:szCs w:val="15"/>
        </w:rPr>
        <w:t xml:space="preserve"> 2306», как единой вещи мужского гардероба, принадлежащего С</w:t>
      </w:r>
      <w:r w:rsidRPr="00392128" w:rsidR="00392128">
        <w:rPr>
          <w:rFonts w:eastAsia="Calibri"/>
          <w:sz w:val="15"/>
          <w:szCs w:val="15"/>
        </w:rPr>
        <w:t>.</w:t>
      </w:r>
      <w:r w:rsidRPr="00392128">
        <w:rPr>
          <w:rFonts w:eastAsia="Calibri"/>
          <w:sz w:val="15"/>
          <w:szCs w:val="15"/>
        </w:rPr>
        <w:t xml:space="preserve"> А.Э., стоимостью 2599 рублей 00 копеек</w:t>
      </w:r>
      <w:r w:rsidRPr="00392128">
        <w:rPr>
          <w:sz w:val="15"/>
          <w:szCs w:val="15"/>
        </w:rPr>
        <w:t xml:space="preserve">. 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В судебном заседании подсудимый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9F11AC" w:rsidRPr="00392128" w:rsidP="009F11AC">
      <w:pPr>
        <w:ind w:firstLine="567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Подсудимому </w:t>
      </w:r>
      <w:r w:rsidRPr="00392128" w:rsidR="00AB52D5">
        <w:rPr>
          <w:sz w:val="15"/>
          <w:szCs w:val="15"/>
        </w:rPr>
        <w:t>Игнатову А.А</w:t>
      </w:r>
      <w:r w:rsidRPr="00392128">
        <w:rPr>
          <w:sz w:val="15"/>
          <w:szCs w:val="15"/>
        </w:rPr>
        <w:t>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9F11AC" w:rsidRPr="00392128" w:rsidP="009F11AC">
      <w:pPr>
        <w:ind w:firstLine="567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При этом подсудимый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осознает.</w:t>
      </w:r>
    </w:p>
    <w:p w:rsidR="009F11AC" w:rsidRPr="00392128" w:rsidP="009F11AC">
      <w:pPr>
        <w:ind w:firstLine="567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  Защитник поддержал ходатайство подсудимого.</w:t>
      </w:r>
    </w:p>
    <w:p w:rsidR="009F11AC" w:rsidRPr="00392128" w:rsidP="009F11AC">
      <w:pPr>
        <w:pStyle w:val="Style6"/>
        <w:widowControl/>
        <w:spacing w:line="240" w:lineRule="auto"/>
        <w:ind w:firstLine="706"/>
        <w:rPr>
          <w:sz w:val="15"/>
          <w:szCs w:val="15"/>
        </w:rPr>
      </w:pPr>
      <w:r w:rsidRPr="00392128">
        <w:rPr>
          <w:sz w:val="15"/>
          <w:szCs w:val="15"/>
        </w:rPr>
        <w:t>Государственный обвинитель</w:t>
      </w:r>
      <w:r w:rsidRPr="00392128" w:rsidR="00F46AC0">
        <w:rPr>
          <w:sz w:val="15"/>
          <w:szCs w:val="15"/>
        </w:rPr>
        <w:t>, представитель потерпевшего К</w:t>
      </w:r>
      <w:r w:rsidRPr="00392128" w:rsidR="00392128">
        <w:rPr>
          <w:sz w:val="15"/>
          <w:szCs w:val="15"/>
        </w:rPr>
        <w:t>.</w:t>
      </w:r>
      <w:r w:rsidRPr="00392128" w:rsidR="00F46AC0">
        <w:rPr>
          <w:sz w:val="15"/>
          <w:szCs w:val="15"/>
        </w:rPr>
        <w:t xml:space="preserve"> Э.У.</w:t>
      </w:r>
      <w:r w:rsidRPr="00392128">
        <w:rPr>
          <w:sz w:val="15"/>
          <w:szCs w:val="15"/>
        </w:rPr>
        <w:t xml:space="preserve"> не возражал</w:t>
      </w:r>
      <w:r w:rsidRPr="00392128" w:rsidR="00F46AC0">
        <w:rPr>
          <w:sz w:val="15"/>
          <w:szCs w:val="15"/>
        </w:rPr>
        <w:t>и</w:t>
      </w:r>
      <w:r w:rsidRPr="00392128">
        <w:rPr>
          <w:sz w:val="15"/>
          <w:szCs w:val="15"/>
        </w:rPr>
        <w:t xml:space="preserve"> против заявленного  ходатайства и согласн</w:t>
      </w:r>
      <w:r w:rsidRPr="00392128" w:rsidR="00F46AC0">
        <w:rPr>
          <w:sz w:val="15"/>
          <w:szCs w:val="15"/>
        </w:rPr>
        <w:t>ы</w:t>
      </w:r>
      <w:r w:rsidRPr="00392128">
        <w:rPr>
          <w:sz w:val="15"/>
          <w:szCs w:val="15"/>
        </w:rPr>
        <w:t xml:space="preserve"> с рассмотрением уголовного дела в особом порядке с постановлением приговора в отношении подсудимого </w:t>
      </w:r>
      <w:r w:rsidRPr="00392128" w:rsidR="00AB52D5">
        <w:rPr>
          <w:sz w:val="15"/>
          <w:szCs w:val="15"/>
        </w:rPr>
        <w:t>Игнатова А.А</w:t>
      </w:r>
      <w:r w:rsidRPr="00392128">
        <w:rPr>
          <w:sz w:val="15"/>
          <w:szCs w:val="15"/>
        </w:rPr>
        <w:t xml:space="preserve">. без проведения судебного разбирательства в общем порядке. </w:t>
      </w:r>
    </w:p>
    <w:p w:rsidR="009F11AC" w:rsidRPr="00392128" w:rsidP="009F11AC">
      <w:pPr>
        <w:autoSpaceDE w:val="0"/>
        <w:autoSpaceDN w:val="0"/>
        <w:adjustRightInd w:val="0"/>
        <w:jc w:val="both"/>
        <w:rPr>
          <w:rFonts w:eastAsiaTheme="minorHAnsi"/>
          <w:sz w:val="15"/>
          <w:szCs w:val="15"/>
          <w:lang w:eastAsia="en-US"/>
        </w:rPr>
      </w:pPr>
      <w:r w:rsidRPr="00392128">
        <w:rPr>
          <w:rFonts w:eastAsiaTheme="minorHAnsi"/>
          <w:sz w:val="15"/>
          <w:szCs w:val="15"/>
          <w:lang w:eastAsia="en-US"/>
        </w:rPr>
        <w:t xml:space="preserve">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F11AC" w:rsidRPr="00392128" w:rsidP="009F11AC">
      <w:pPr>
        <w:autoSpaceDE w:val="0"/>
        <w:autoSpaceDN w:val="0"/>
        <w:adjustRightInd w:val="0"/>
        <w:ind w:firstLine="706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Подсудимый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 xml:space="preserve">. заявил о согласии  с предъявленным  ему обвинением. </w:t>
      </w:r>
    </w:p>
    <w:p w:rsidR="009F11AC" w:rsidRPr="00392128" w:rsidP="009F11AC">
      <w:pPr>
        <w:autoSpaceDE w:val="0"/>
        <w:autoSpaceDN w:val="0"/>
        <w:adjustRightInd w:val="0"/>
        <w:ind w:firstLine="706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Мировой судья удостоверился, что подсудимый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>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9F11AC" w:rsidRPr="00392128" w:rsidP="009F11AC">
      <w:pPr>
        <w:autoSpaceDE w:val="0"/>
        <w:autoSpaceDN w:val="0"/>
        <w:adjustRightInd w:val="0"/>
        <w:ind w:firstLine="706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подсудимого </w:t>
      </w:r>
      <w:r w:rsidRPr="00392128" w:rsidR="00AB52D5">
        <w:rPr>
          <w:sz w:val="15"/>
          <w:szCs w:val="15"/>
        </w:rPr>
        <w:t>Игнатова А.А</w:t>
      </w:r>
      <w:r w:rsidRPr="00392128">
        <w:rPr>
          <w:sz w:val="15"/>
          <w:szCs w:val="15"/>
        </w:rPr>
        <w:t xml:space="preserve">. без проведения судебного разбирательства в общем порядке. 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Мировой судья приходит к выводу, что обвинение, с которым согласился подсудимый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 xml:space="preserve">., обоснованно и подтверждается доказательствами, собранными по делу. </w:t>
      </w:r>
    </w:p>
    <w:p w:rsidR="009F11AC" w:rsidRPr="00392128" w:rsidP="00A14F3F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Признавая вину подсудимого </w:t>
      </w:r>
      <w:r w:rsidRPr="00392128" w:rsidR="00AB52D5">
        <w:rPr>
          <w:sz w:val="15"/>
          <w:szCs w:val="15"/>
        </w:rPr>
        <w:t>Игнатова А.А</w:t>
      </w:r>
      <w:r w:rsidRPr="00392128">
        <w:rPr>
          <w:sz w:val="15"/>
          <w:szCs w:val="15"/>
        </w:rPr>
        <w:t xml:space="preserve">. в совершении инкриминируемого ему преступления, установленной в полном объеме, мировой судья квалифицирует его действия по </w:t>
      </w:r>
      <w:r w:rsidRPr="00392128" w:rsidR="00A14F3F">
        <w:rPr>
          <w:sz w:val="15"/>
          <w:szCs w:val="15"/>
        </w:rPr>
        <w:t xml:space="preserve">ч. 3 ст. 30, </w:t>
      </w:r>
      <w:r w:rsidRPr="00392128">
        <w:rPr>
          <w:sz w:val="15"/>
          <w:szCs w:val="15"/>
        </w:rPr>
        <w:t xml:space="preserve">ч. 1 ст. 158 УК РФ как </w:t>
      </w:r>
      <w:r w:rsidRPr="00392128" w:rsidR="00A14F3F">
        <w:rPr>
          <w:sz w:val="15"/>
          <w:szCs w:val="15"/>
        </w:rPr>
        <w:t xml:space="preserve">покушение на </w:t>
      </w:r>
      <w:r w:rsidRPr="00392128">
        <w:rPr>
          <w:sz w:val="15"/>
          <w:szCs w:val="15"/>
        </w:rPr>
        <w:t xml:space="preserve">кражу, то есть </w:t>
      </w:r>
      <w:r w:rsidRPr="00392128" w:rsidR="00A14F3F">
        <w:rPr>
          <w:sz w:val="15"/>
          <w:szCs w:val="15"/>
        </w:rPr>
        <w:t>тайное хищение чужого имущества,</w:t>
      </w:r>
      <w:r w:rsidRPr="00392128" w:rsidR="00A14F3F">
        <w:rPr>
          <w:rFonts w:eastAsia="Calibri"/>
          <w:sz w:val="15"/>
          <w:szCs w:val="15"/>
        </w:rPr>
        <w:t xml:space="preserve"> не доведенное до конца по независящим от него обстоятельствам.</w:t>
      </w:r>
    </w:p>
    <w:p w:rsidR="009F11AC" w:rsidRPr="00392128" w:rsidP="009F11AC">
      <w:pPr>
        <w:pStyle w:val="BodyTextIndent"/>
        <w:rPr>
          <w:sz w:val="15"/>
          <w:szCs w:val="15"/>
        </w:rPr>
      </w:pPr>
      <w:r w:rsidRPr="00392128">
        <w:rPr>
          <w:sz w:val="15"/>
          <w:szCs w:val="15"/>
        </w:rPr>
        <w:t xml:space="preserve">    </w:t>
      </w:r>
      <w:r w:rsidRPr="00392128" w:rsidR="00AB52D5">
        <w:rPr>
          <w:sz w:val="15"/>
          <w:szCs w:val="15"/>
        </w:rPr>
        <w:t xml:space="preserve"> В соответствии со ст. 60 УК РФ</w:t>
      </w:r>
      <w:r w:rsidRPr="00392128">
        <w:rPr>
          <w:sz w:val="15"/>
          <w:szCs w:val="15"/>
        </w:rPr>
        <w:t xml:space="preserve"> при назначении наказания подсудимому </w:t>
      </w:r>
      <w:r w:rsidRPr="00392128" w:rsidR="00AB52D5">
        <w:rPr>
          <w:sz w:val="15"/>
          <w:szCs w:val="15"/>
        </w:rPr>
        <w:t>Игнатову А.А</w:t>
      </w:r>
      <w:r w:rsidRPr="00392128">
        <w:rPr>
          <w:sz w:val="15"/>
          <w:szCs w:val="15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Так, совершенное </w:t>
      </w:r>
      <w:r w:rsidRPr="00392128" w:rsidR="00AB52D5">
        <w:rPr>
          <w:sz w:val="15"/>
          <w:szCs w:val="15"/>
        </w:rPr>
        <w:t>Игнатовым А.А</w:t>
      </w:r>
      <w:r w:rsidRPr="00392128">
        <w:rPr>
          <w:sz w:val="15"/>
          <w:szCs w:val="15"/>
        </w:rPr>
        <w:t>. преступление в силу ст. 15 УК РФ относится к категории небольшой тяжести.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По месту жительства </w:t>
      </w:r>
      <w:r w:rsidRPr="00392128" w:rsidR="00AB52D5">
        <w:rPr>
          <w:sz w:val="15"/>
          <w:szCs w:val="15"/>
        </w:rPr>
        <w:t>Игнатов А.А</w:t>
      </w:r>
      <w:r w:rsidRPr="00392128">
        <w:rPr>
          <w:sz w:val="15"/>
          <w:szCs w:val="15"/>
        </w:rPr>
        <w:t xml:space="preserve">. характеризуется </w:t>
      </w:r>
      <w:r w:rsidRPr="00392128">
        <w:rPr>
          <w:sz w:val="15"/>
          <w:szCs w:val="15"/>
        </w:rPr>
        <w:t>посредственно</w:t>
      </w:r>
      <w:r w:rsidRPr="00392128">
        <w:rPr>
          <w:sz w:val="15"/>
          <w:szCs w:val="15"/>
        </w:rPr>
        <w:t xml:space="preserve">, официально не трудоустроен, ранее </w:t>
      </w:r>
      <w:r w:rsidRPr="00392128" w:rsidR="00F46AC0">
        <w:rPr>
          <w:sz w:val="15"/>
          <w:szCs w:val="15"/>
        </w:rPr>
        <w:t xml:space="preserve">не </w:t>
      </w:r>
      <w:r w:rsidRPr="00392128">
        <w:rPr>
          <w:sz w:val="15"/>
          <w:szCs w:val="15"/>
        </w:rPr>
        <w:t xml:space="preserve">судим, на учете у врача психиатра и </w:t>
      </w:r>
      <w:r w:rsidRPr="00392128" w:rsidR="00F46AC0">
        <w:rPr>
          <w:sz w:val="15"/>
          <w:szCs w:val="15"/>
        </w:rPr>
        <w:t xml:space="preserve">не состоит, состоит на учете у врача нарколога с диагнозом </w:t>
      </w:r>
      <w:r w:rsidRPr="00392128" w:rsidR="00654890">
        <w:rPr>
          <w:sz w:val="15"/>
          <w:szCs w:val="15"/>
        </w:rPr>
        <w:t>«</w:t>
      </w:r>
      <w:r w:rsidRPr="00392128" w:rsidR="00392128">
        <w:rPr>
          <w:sz w:val="15"/>
          <w:szCs w:val="15"/>
        </w:rPr>
        <w:t>…</w:t>
      </w:r>
      <w:r w:rsidRPr="00392128" w:rsidR="00654890">
        <w:rPr>
          <w:sz w:val="15"/>
          <w:szCs w:val="15"/>
        </w:rPr>
        <w:t>» с 09.04.2012 года.</w:t>
      </w:r>
      <w:r w:rsidRPr="00392128">
        <w:rPr>
          <w:sz w:val="15"/>
          <w:szCs w:val="15"/>
        </w:rPr>
        <w:t xml:space="preserve"> </w:t>
      </w:r>
      <w:r w:rsidRPr="00392128" w:rsidR="00935D3B">
        <w:rPr>
          <w:sz w:val="15"/>
          <w:szCs w:val="15"/>
        </w:rPr>
        <w:t xml:space="preserve">Согласно заключению о результатах медицинского освидетельствования № </w:t>
      </w:r>
      <w:r w:rsidRPr="00392128" w:rsidR="00392128">
        <w:rPr>
          <w:sz w:val="15"/>
          <w:szCs w:val="15"/>
        </w:rPr>
        <w:t>…</w:t>
      </w:r>
      <w:r w:rsidRPr="00392128" w:rsidR="00935D3B">
        <w:rPr>
          <w:sz w:val="15"/>
          <w:szCs w:val="15"/>
        </w:rPr>
        <w:t xml:space="preserve">от 10.05.2023 Игнатов А.А. </w:t>
      </w:r>
      <w:r w:rsidRPr="00392128" w:rsidR="00392128">
        <w:rPr>
          <w:sz w:val="15"/>
          <w:szCs w:val="15"/>
        </w:rPr>
        <w:t>…</w:t>
      </w:r>
      <w:r w:rsidRPr="00392128" w:rsidR="00935D3B">
        <w:rPr>
          <w:sz w:val="15"/>
          <w:szCs w:val="15"/>
        </w:rPr>
        <w:t>,  нуждается в лечении, противопоказаний не имеет (л.д.94).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sz w:val="15"/>
          <w:szCs w:val="15"/>
        </w:rPr>
        <w:t xml:space="preserve">Обстоятельством, смягчающим наказание </w:t>
      </w:r>
      <w:r w:rsidRPr="00392128" w:rsidR="00AB52D5">
        <w:rPr>
          <w:sz w:val="15"/>
          <w:szCs w:val="15"/>
        </w:rPr>
        <w:t xml:space="preserve">Игнатова </w:t>
      </w:r>
      <w:r w:rsidRPr="00392128" w:rsidR="00AB52D5">
        <w:rPr>
          <w:sz w:val="15"/>
          <w:szCs w:val="15"/>
        </w:rPr>
        <w:t>А.А</w:t>
      </w:r>
      <w:r w:rsidRPr="00392128" w:rsidR="00654890">
        <w:rPr>
          <w:sz w:val="15"/>
          <w:szCs w:val="15"/>
        </w:rPr>
        <w:t>.</w:t>
      </w:r>
      <w:r w:rsidRPr="00392128">
        <w:rPr>
          <w:sz w:val="15"/>
          <w:szCs w:val="15"/>
        </w:rPr>
        <w:t>в</w:t>
      </w:r>
      <w:r w:rsidRPr="00392128">
        <w:rPr>
          <w:sz w:val="15"/>
          <w:szCs w:val="15"/>
        </w:rPr>
        <w:t xml:space="preserve"> соответствии с п. «и» ч. 1 ст. 61 УК РФ является явка с повинной, активное способствование раскрытию и расследованию преступления.</w:t>
      </w:r>
    </w:p>
    <w:p w:rsidR="009F11AC" w:rsidRPr="00392128" w:rsidP="009F11AC">
      <w:pPr>
        <w:jc w:val="both"/>
        <w:rPr>
          <w:i/>
          <w:sz w:val="15"/>
          <w:szCs w:val="15"/>
        </w:rPr>
      </w:pPr>
      <w:r w:rsidRPr="00392128">
        <w:rPr>
          <w:sz w:val="15"/>
          <w:szCs w:val="15"/>
        </w:rPr>
        <w:t xml:space="preserve">          Учитывая данные о личности подсудимого </w:t>
      </w:r>
      <w:r w:rsidRPr="00392128" w:rsidR="00AB52D5">
        <w:rPr>
          <w:sz w:val="15"/>
          <w:szCs w:val="15"/>
        </w:rPr>
        <w:t>Игнатова А.А</w:t>
      </w:r>
      <w:r w:rsidRPr="00392128">
        <w:rPr>
          <w:sz w:val="15"/>
          <w:szCs w:val="15"/>
        </w:rPr>
        <w:t xml:space="preserve">. обстоятельства, смягчающие его наказание, отсутствие  обстоятельств, отягчающих его наказание, мировой судья считает необходимым  назначить подсудимому </w:t>
      </w:r>
      <w:r w:rsidRPr="00392128" w:rsidR="00AB52D5">
        <w:rPr>
          <w:sz w:val="15"/>
          <w:szCs w:val="15"/>
        </w:rPr>
        <w:t>Игнатову А.А</w:t>
      </w:r>
      <w:r w:rsidRPr="00392128">
        <w:rPr>
          <w:sz w:val="15"/>
          <w:szCs w:val="15"/>
        </w:rPr>
        <w:t>. наказание в виде  обязательных работ.</w:t>
      </w:r>
      <w:r w:rsidRPr="00392128">
        <w:rPr>
          <w:i/>
          <w:sz w:val="15"/>
          <w:szCs w:val="15"/>
        </w:rPr>
        <w:t xml:space="preserve">    </w:t>
      </w:r>
    </w:p>
    <w:p w:rsidR="009F11AC" w:rsidRPr="00392128" w:rsidP="009F11AC">
      <w:pPr>
        <w:ind w:firstLine="720"/>
        <w:jc w:val="both"/>
        <w:rPr>
          <w:sz w:val="15"/>
          <w:szCs w:val="15"/>
        </w:rPr>
      </w:pPr>
      <w:r w:rsidRPr="00392128">
        <w:rPr>
          <w:sz w:val="15"/>
          <w:szCs w:val="15"/>
        </w:rPr>
        <w:t xml:space="preserve">По мнению </w:t>
      </w:r>
      <w:r w:rsidRPr="00392128">
        <w:rPr>
          <w:sz w:val="15"/>
          <w:szCs w:val="15"/>
        </w:rPr>
        <w:t>мирового</w:t>
      </w:r>
      <w:r w:rsidRPr="00392128">
        <w:rPr>
          <w:sz w:val="15"/>
          <w:szCs w:val="15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 будут достигнуты,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9F11AC" w:rsidRPr="00392128" w:rsidP="009F11AC">
      <w:pPr>
        <w:pStyle w:val="BodyTextIndent"/>
        <w:ind w:firstLine="720"/>
        <w:rPr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Мера пресечения в отношении </w:t>
      </w:r>
      <w:r w:rsidRPr="00392128" w:rsidR="00AB52D5">
        <w:rPr>
          <w:rFonts w:eastAsia="Calibri"/>
          <w:sz w:val="15"/>
          <w:szCs w:val="15"/>
        </w:rPr>
        <w:t>Игнатова А.А</w:t>
      </w:r>
      <w:r w:rsidRPr="00392128">
        <w:rPr>
          <w:rFonts w:eastAsia="Calibri"/>
          <w:sz w:val="15"/>
          <w:szCs w:val="15"/>
        </w:rPr>
        <w:t>. не избиралась.</w:t>
      </w:r>
    </w:p>
    <w:p w:rsidR="009F11AC" w:rsidRPr="00392128" w:rsidP="009F11AC">
      <w:pPr>
        <w:ind w:firstLine="720"/>
        <w:jc w:val="both"/>
        <w:rPr>
          <w:sz w:val="15"/>
          <w:szCs w:val="15"/>
        </w:rPr>
      </w:pPr>
      <w:r w:rsidRPr="00392128">
        <w:rPr>
          <w:sz w:val="15"/>
          <w:szCs w:val="15"/>
        </w:rPr>
        <w:t>Гражданский иск по делу не заявлен.</w:t>
      </w:r>
    </w:p>
    <w:p w:rsidR="009F11AC" w:rsidRPr="00392128" w:rsidP="009F11AC">
      <w:pPr>
        <w:pStyle w:val="BodyTextIndent"/>
        <w:ind w:firstLine="720"/>
        <w:rPr>
          <w:bCs/>
          <w:sz w:val="15"/>
          <w:szCs w:val="15"/>
        </w:rPr>
      </w:pPr>
      <w:r w:rsidRPr="00392128">
        <w:rPr>
          <w:bCs/>
          <w:sz w:val="15"/>
          <w:szCs w:val="15"/>
        </w:rPr>
        <w:t>Вопрос о вещественных доказательствах подлежит разрешению в соответствии со ст. 81 УПК РФ</w:t>
      </w:r>
      <w:r w:rsidRPr="00392128">
        <w:rPr>
          <w:bCs/>
          <w:sz w:val="15"/>
          <w:szCs w:val="15"/>
        </w:rPr>
        <w:t>.</w:t>
      </w:r>
    </w:p>
    <w:p w:rsidR="009F11AC" w:rsidRPr="00392128" w:rsidP="00A14F3F">
      <w:pPr>
        <w:ind w:firstLine="720"/>
        <w:jc w:val="both"/>
        <w:rPr>
          <w:sz w:val="15"/>
          <w:szCs w:val="15"/>
        </w:rPr>
      </w:pPr>
      <w:r w:rsidRPr="00392128">
        <w:rPr>
          <w:sz w:val="15"/>
          <w:szCs w:val="15"/>
        </w:rPr>
        <w:t>Руководствуясь ст. ст.  307-309, 314-317 УПК РФ, мировой судья</w:t>
      </w:r>
    </w:p>
    <w:p w:rsidR="009F11AC" w:rsidRPr="00392128" w:rsidP="009F11AC">
      <w:pPr>
        <w:ind w:firstLine="284"/>
        <w:jc w:val="center"/>
        <w:rPr>
          <w:sz w:val="15"/>
          <w:szCs w:val="15"/>
        </w:rPr>
      </w:pPr>
      <w:r w:rsidRPr="00392128">
        <w:rPr>
          <w:sz w:val="15"/>
          <w:szCs w:val="15"/>
        </w:rPr>
        <w:t>ПРИГОВОРИЛ:</w:t>
      </w:r>
    </w:p>
    <w:p w:rsidR="009F11AC" w:rsidRPr="00392128" w:rsidP="009F11AC">
      <w:pPr>
        <w:jc w:val="both"/>
        <w:rPr>
          <w:rFonts w:eastAsia="Calibri"/>
          <w:sz w:val="15"/>
          <w:szCs w:val="15"/>
        </w:rPr>
      </w:pPr>
      <w:r w:rsidRPr="00392128">
        <w:rPr>
          <w:sz w:val="15"/>
          <w:szCs w:val="15"/>
        </w:rPr>
        <w:t xml:space="preserve">          Признать </w:t>
      </w:r>
      <w:r w:rsidRPr="00392128" w:rsidR="00AB52D5">
        <w:rPr>
          <w:sz w:val="15"/>
          <w:szCs w:val="15"/>
        </w:rPr>
        <w:t>Игнатова А</w:t>
      </w:r>
      <w:r w:rsidRPr="00392128" w:rsidR="00392128">
        <w:rPr>
          <w:sz w:val="15"/>
          <w:szCs w:val="15"/>
        </w:rPr>
        <w:t>.</w:t>
      </w:r>
      <w:r w:rsidRPr="00392128" w:rsidR="00AB52D5">
        <w:rPr>
          <w:sz w:val="15"/>
          <w:szCs w:val="15"/>
        </w:rPr>
        <w:t xml:space="preserve"> А</w:t>
      </w:r>
      <w:r w:rsidRPr="00392128" w:rsidR="00392128">
        <w:rPr>
          <w:sz w:val="15"/>
          <w:szCs w:val="15"/>
        </w:rPr>
        <w:t>.</w:t>
      </w:r>
      <w:r w:rsidRPr="00392128" w:rsidR="00AB52D5">
        <w:rPr>
          <w:sz w:val="15"/>
          <w:szCs w:val="15"/>
        </w:rPr>
        <w:t xml:space="preserve"> </w:t>
      </w:r>
      <w:r w:rsidRPr="00392128">
        <w:rPr>
          <w:sz w:val="15"/>
          <w:szCs w:val="15"/>
        </w:rPr>
        <w:t xml:space="preserve">виновным в совершении преступления, предусмотренного </w:t>
      </w:r>
      <w:r w:rsidRPr="00392128" w:rsidR="00AB52D5">
        <w:rPr>
          <w:sz w:val="15"/>
          <w:szCs w:val="15"/>
        </w:rPr>
        <w:t xml:space="preserve">ч. 3 ст. 30, </w:t>
      </w:r>
      <w:r w:rsidRPr="00392128">
        <w:rPr>
          <w:sz w:val="15"/>
          <w:szCs w:val="15"/>
        </w:rPr>
        <w:t xml:space="preserve">ч. 1 ст. 158 УК РФ и </w:t>
      </w:r>
      <w:r w:rsidRPr="00392128">
        <w:rPr>
          <w:rFonts w:eastAsia="Calibri"/>
          <w:sz w:val="15"/>
          <w:szCs w:val="15"/>
        </w:rPr>
        <w:t xml:space="preserve">назначить ему наказание в виде </w:t>
      </w:r>
      <w:r w:rsidRPr="00392128" w:rsidR="00AB52D5">
        <w:rPr>
          <w:sz w:val="15"/>
          <w:szCs w:val="15"/>
        </w:rPr>
        <w:t>обязательных работ на срок 100 (сто) часов.</w:t>
      </w:r>
    </w:p>
    <w:p w:rsidR="009F11AC" w:rsidRPr="00392128" w:rsidP="009F11AC">
      <w:pPr>
        <w:jc w:val="both"/>
        <w:rPr>
          <w:rFonts w:eastAsia="Calibri"/>
          <w:bCs/>
          <w:sz w:val="15"/>
          <w:szCs w:val="15"/>
        </w:rPr>
      </w:pPr>
      <w:r w:rsidRPr="00392128">
        <w:rPr>
          <w:rFonts w:eastAsia="Calibri"/>
          <w:sz w:val="15"/>
          <w:szCs w:val="15"/>
        </w:rPr>
        <w:t xml:space="preserve">          </w:t>
      </w:r>
      <w:r w:rsidRPr="00392128" w:rsidR="00AB52D5">
        <w:rPr>
          <w:sz w:val="15"/>
          <w:szCs w:val="15"/>
        </w:rPr>
        <w:t>Вещественные доказательства по делу: мужской спортивный костюм черного цвета размер «М», модель «</w:t>
      </w:r>
      <w:r w:rsidRPr="00392128" w:rsidR="00AB52D5">
        <w:rPr>
          <w:sz w:val="15"/>
          <w:szCs w:val="15"/>
          <w:lang w:val="en-US"/>
        </w:rPr>
        <w:t>Jord</w:t>
      </w:r>
      <w:r w:rsidRPr="00392128" w:rsidR="00AB52D5">
        <w:rPr>
          <w:sz w:val="15"/>
          <w:szCs w:val="15"/>
        </w:rPr>
        <w:t xml:space="preserve"> </w:t>
      </w:r>
      <w:r w:rsidRPr="00392128" w:rsidR="00AB52D5">
        <w:rPr>
          <w:sz w:val="15"/>
          <w:szCs w:val="15"/>
          <w:lang w:val="en-US"/>
        </w:rPr>
        <w:t>QQ</w:t>
      </w:r>
      <w:r w:rsidRPr="00392128" w:rsidR="00AB52D5">
        <w:rPr>
          <w:sz w:val="15"/>
          <w:szCs w:val="15"/>
        </w:rPr>
        <w:t xml:space="preserve"> 2306», состоящий из штанов и куртки – считать возвращенным по принадлежности; магнитную пломбу с фрагментом ценника и две бирки белого цвета </w:t>
      </w:r>
      <w:r w:rsidRPr="00392128" w:rsidR="00F32796">
        <w:rPr>
          <w:sz w:val="15"/>
          <w:szCs w:val="15"/>
        </w:rPr>
        <w:t>(квитанция 1060)</w:t>
      </w:r>
      <w:r w:rsidRPr="00392128" w:rsidR="00AB52D5">
        <w:rPr>
          <w:sz w:val="15"/>
          <w:szCs w:val="15"/>
        </w:rPr>
        <w:t>– уничтожить; оптический носитель (компакт диск) оставить на хранении в материалах дела</w:t>
      </w:r>
      <w:r w:rsidRPr="00392128">
        <w:rPr>
          <w:rFonts w:eastAsia="Calibri"/>
          <w:bCs/>
          <w:sz w:val="15"/>
          <w:szCs w:val="15"/>
        </w:rPr>
        <w:t>.</w:t>
      </w:r>
    </w:p>
    <w:p w:rsidR="009F11AC" w:rsidRPr="00392128" w:rsidP="009F11AC">
      <w:pPr>
        <w:pStyle w:val="BodyTextIndent"/>
        <w:rPr>
          <w:sz w:val="15"/>
          <w:szCs w:val="15"/>
        </w:rPr>
      </w:pPr>
      <w:r w:rsidRPr="00392128">
        <w:rPr>
          <w:bCs/>
          <w:sz w:val="15"/>
          <w:szCs w:val="15"/>
        </w:rPr>
        <w:t xml:space="preserve">  </w:t>
      </w:r>
      <w:r w:rsidRPr="00392128">
        <w:rPr>
          <w:sz w:val="15"/>
          <w:szCs w:val="15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 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9F11AC" w:rsidRPr="00392128" w:rsidP="009F11AC">
      <w:pPr>
        <w:ind w:firstLine="851"/>
        <w:jc w:val="both"/>
        <w:rPr>
          <w:sz w:val="15"/>
          <w:szCs w:val="15"/>
        </w:rPr>
      </w:pPr>
    </w:p>
    <w:p w:rsidR="009F11AC" w:rsidRPr="00392128" w:rsidP="009F11AC">
      <w:pPr>
        <w:rPr>
          <w:sz w:val="15"/>
          <w:szCs w:val="15"/>
        </w:rPr>
      </w:pPr>
      <w:r w:rsidRPr="00392128">
        <w:rPr>
          <w:sz w:val="15"/>
          <w:szCs w:val="15"/>
        </w:rPr>
        <w:t xml:space="preserve">             Мировой судья                                                            </w:t>
      </w:r>
      <w:r w:rsidRPr="00392128">
        <w:rPr>
          <w:sz w:val="15"/>
          <w:szCs w:val="15"/>
        </w:rPr>
        <w:t>Е.Н.Андрухова</w:t>
      </w:r>
      <w:r w:rsidRPr="00392128">
        <w:rPr>
          <w:sz w:val="15"/>
          <w:szCs w:val="15"/>
        </w:rPr>
        <w:t xml:space="preserve">        </w:t>
      </w:r>
    </w:p>
    <w:p w:rsidR="00401681"/>
    <w:sectPr w:rsidSect="00A14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C4"/>
    <w:rsid w:val="00392128"/>
    <w:rsid w:val="00401681"/>
    <w:rsid w:val="00405378"/>
    <w:rsid w:val="00654890"/>
    <w:rsid w:val="007254C4"/>
    <w:rsid w:val="00935D3B"/>
    <w:rsid w:val="009F11AC"/>
    <w:rsid w:val="00A14F3F"/>
    <w:rsid w:val="00AB52D5"/>
    <w:rsid w:val="00F047BD"/>
    <w:rsid w:val="00F32796"/>
    <w:rsid w:val="00F46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F11AC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F11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9F11A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921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2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