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DCF" w:rsidRPr="005B6A85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27-16</w:t>
      </w:r>
      <w:r w:rsidRPr="005B6A85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2C6773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E80DEE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Дайнеко 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Гасенко В.А.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0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Моцаря</w:t>
      </w:r>
      <w:r w:rsidR="00CF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</w:t>
      </w:r>
    </w:p>
    <w:p w:rsidR="005B6A85" w:rsidP="00154F5D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                                       - </w:t>
      </w:r>
      <w:r w:rsid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Менбариева</w:t>
      </w:r>
      <w:r w:rsid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С.Р.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5B6A85" w:rsidP="00107F8E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</w:t>
      </w:r>
      <w:r w:rsidR="004712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адвоката 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Гненной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70B1" w:rsidRPr="002070B1" w:rsidP="002070B1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</w:t>
      </w:r>
      <w:r w:rsidR="004712E2">
        <w:rPr>
          <w:rFonts w:ascii="Times New Roman" w:eastAsia="Calibri" w:hAnsi="Times New Roman" w:cs="Times New Roman"/>
          <w:sz w:val="28"/>
          <w:szCs w:val="28"/>
          <w:lang w:eastAsia="ru-RU"/>
        </w:rPr>
        <w:t>предварительном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судебном заседании в особом порядке судебного разбирательства уголовное дело по обвинению:         </w:t>
      </w:r>
    </w:p>
    <w:p w:rsidR="005B6A85" w:rsidRPr="00107F8E" w:rsidP="00D65DD4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Менбариева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Садратдина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Рефатовича</w:t>
      </w:r>
      <w:r w:rsidRPr="00107F8E" w:rsidR="0017263D">
        <w:rPr>
          <w:rFonts w:ascii="Times New Roman" w:hAnsi="Times New Roman" w:cs="Times New Roman"/>
          <w:sz w:val="28"/>
          <w:szCs w:val="28"/>
        </w:rPr>
        <w:t>,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</w:t>
      </w:r>
      <w:r w:rsidR="00504620">
        <w:rPr>
          <w:rFonts w:ascii="Times New Roman" w:hAnsi="Times New Roman" w:cs="Times New Roman"/>
          <w:sz w:val="28"/>
          <w:szCs w:val="28"/>
        </w:rPr>
        <w:t xml:space="preserve">родившегося </w:t>
      </w:r>
      <w:r w:rsidR="00925891">
        <w:rPr>
          <w:rFonts w:ascii="Times New Roman" w:hAnsi="Times New Roman" w:cs="Times New Roman"/>
          <w:sz w:val="28"/>
          <w:szCs w:val="28"/>
        </w:rPr>
        <w:t>***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г</w:t>
      </w:r>
      <w:r w:rsidR="005046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5891">
        <w:rPr>
          <w:rFonts w:ascii="Times New Roman" w:hAnsi="Times New Roman" w:cs="Times New Roman"/>
          <w:sz w:val="28"/>
          <w:szCs w:val="28"/>
        </w:rPr>
        <w:t>***</w:t>
      </w:r>
      <w:r w:rsidRPr="00107F8E" w:rsidR="00107F8E">
        <w:rPr>
          <w:rFonts w:ascii="Times New Roman" w:hAnsi="Times New Roman" w:cs="Times New Roman"/>
          <w:sz w:val="28"/>
          <w:szCs w:val="28"/>
        </w:rPr>
        <w:t>,</w:t>
      </w:r>
      <w:r w:rsidRPr="00107F8E" w:rsidR="00154F5D">
        <w:rPr>
          <w:rFonts w:ascii="Times New Roman" w:hAnsi="Times New Roman" w:cs="Times New Roman"/>
          <w:sz w:val="28"/>
          <w:szCs w:val="28"/>
        </w:rPr>
        <w:t xml:space="preserve"> </w:t>
      </w:r>
      <w:r w:rsidR="00504620">
        <w:rPr>
          <w:rFonts w:ascii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военнообязанного, </w:t>
      </w:r>
      <w:r w:rsidR="00D65DD4">
        <w:rPr>
          <w:rFonts w:ascii="Times New Roman" w:hAnsi="Times New Roman" w:cs="Times New Roman"/>
          <w:sz w:val="28"/>
          <w:szCs w:val="28"/>
        </w:rPr>
        <w:t xml:space="preserve">работающего </w:t>
      </w:r>
      <w:r w:rsidR="00925891">
        <w:rPr>
          <w:rFonts w:ascii="Times New Roman" w:hAnsi="Times New Roman" w:cs="Times New Roman"/>
          <w:sz w:val="28"/>
          <w:szCs w:val="28"/>
        </w:rPr>
        <w:t>***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54F5D">
        <w:rPr>
          <w:rFonts w:ascii="Times New Roman" w:hAnsi="Times New Roman" w:cs="Times New Roman"/>
          <w:sz w:val="28"/>
          <w:szCs w:val="28"/>
        </w:rPr>
        <w:t>имеющего сред</w:t>
      </w:r>
      <w:r w:rsidRPr="00107F8E" w:rsidR="00D506D3">
        <w:rPr>
          <w:rFonts w:ascii="Times New Roman" w:hAnsi="Times New Roman" w:cs="Times New Roman"/>
          <w:sz w:val="28"/>
          <w:szCs w:val="28"/>
        </w:rPr>
        <w:t>нее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образование, женатого, </w:t>
      </w:r>
      <w:r w:rsidRPr="00107F8E" w:rsidR="00107F8E">
        <w:rPr>
          <w:rFonts w:ascii="Times New Roman" w:hAnsi="Times New Roman" w:cs="Times New Roman"/>
          <w:sz w:val="28"/>
          <w:szCs w:val="28"/>
        </w:rPr>
        <w:t>з</w:t>
      </w:r>
      <w:r w:rsidR="00107F8E">
        <w:rPr>
          <w:rFonts w:ascii="Times New Roman" w:hAnsi="Times New Roman" w:cs="Times New Roman"/>
          <w:sz w:val="28"/>
          <w:szCs w:val="28"/>
        </w:rPr>
        <w:t xml:space="preserve">арегистрированного 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25891">
        <w:rPr>
          <w:rFonts w:ascii="Times New Roman" w:hAnsi="Times New Roman" w:cs="Times New Roman"/>
          <w:sz w:val="28"/>
          <w:szCs w:val="28"/>
        </w:rPr>
        <w:t>***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7263D">
        <w:rPr>
          <w:rFonts w:ascii="Times New Roman" w:hAnsi="Times New Roman" w:cs="Times New Roman"/>
          <w:sz w:val="28"/>
          <w:szCs w:val="28"/>
        </w:rPr>
        <w:t>ранее не судимого</w:t>
      </w:r>
      <w:r w:rsidRPr="00107F8E">
        <w:rPr>
          <w:rFonts w:ascii="Times New Roman" w:hAnsi="Times New Roman" w:cs="Times New Roman"/>
          <w:sz w:val="28"/>
          <w:szCs w:val="28"/>
        </w:rPr>
        <w:t>,</w:t>
      </w:r>
    </w:p>
    <w:p w:rsidR="002070B1" w:rsidRPr="002070B1" w:rsidP="002070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ч.1 ст. </w:t>
      </w:r>
      <w:r w:rsidR="002D71C2">
        <w:rPr>
          <w:rFonts w:ascii="Times New Roman" w:eastAsia="Calibri" w:hAnsi="Times New Roman" w:cs="Times New Roman"/>
          <w:sz w:val="28"/>
          <w:szCs w:val="28"/>
          <w:lang w:eastAsia="ru-RU"/>
        </w:rPr>
        <w:t>330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</w:t>
      </w:r>
    </w:p>
    <w:p w:rsidR="002070B1" w:rsidRPr="002070B1" w:rsidP="0020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070B1" w:rsidRPr="002C6773" w:rsidP="00207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D71C2" w:rsidRPr="002D71C2" w:rsidP="002D71C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С.Р.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являясь директором </w:t>
      </w:r>
      <w:r w:rsidR="0092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осуществляющего свою деятельность на территории земельного участка, расположенного по адресу: </w:t>
      </w:r>
      <w:r w:rsidR="0092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 период с 15 до 24 сентября 2020 года, увидев около нежилого здания Станции технического обслуживания (далее СТО) с кадастровым номером </w:t>
      </w:r>
      <w:r w:rsidR="0092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расположенной на вышеуказанной территории траншейный стальной ковш объемом 0,70 м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3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экскаватора марки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JCB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модели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JS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160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W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»,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сформировал преступный умысел на совершение самоуправных действий в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отношении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указанного имущества.</w:t>
      </w:r>
    </w:p>
    <w:p w:rsidR="002D71C2" w:rsidRPr="002D71C2" w:rsidP="002D71C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С.Р., достоверно зная, что данный ковш не является бесхозным, а принадлежит клиенту СТО, воспользовавшись тем обстоятельством, что какого-либо договора между </w:t>
      </w:r>
      <w:r w:rsidR="0092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владельцем ковша на хранение имущества составлено не было, осознавая, что своими действиями нарушает установленный порядок осуществления собственником данного ковша своего права на частную собственность и его действия причинят существенный вред законным правам и интересам собственника, предвидя, что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собственником ковша будет оспариваться правомерность самоуправных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 в судебном, так и в ином порядке, в нарушении ст. 35 Конституции Российской Федерации, гласящей, что «Право частной собственности охраняется законом.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вправе иметь имущество в собственности, владеть, пользоваться и распоряжаться им. Никто не может быть лишен своего имущества иначе как по решению суда», главы 47 Гражданского кодекса Российской Федерации от 26.01.1996 №14-ФЗ, предусматривающей порядок хранения, получения вознагр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аждения за хранение и возмещении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расходов на хранение, предвидя, что своими действиями причинит собственнику ковша материальный ущерб и нарушит права последнего, путем размещения объявления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телекоммуникационной сети Интернет на сайте «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Авито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самоуправно, то есть самовольно, вопреки установленному законом порядку, в период времени с 11 часов 10 минут 24.09.2020 по 09 часов 50 минут 25.09.2020, осуществил продажу ковша, принадлежащего </w:t>
      </w:r>
      <w:r w:rsidR="0092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фио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стоимостью 400000 рублей, чем причинил потерпевшему </w:t>
      </w:r>
      <w:r w:rsidR="0092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фио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существенный вред, выра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зивш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ийся в причинении значительного имущественного ущерба на сумму 400000 рублей и нарушении конституционных и иных прав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последнего.</w:t>
      </w:r>
    </w:p>
    <w:p w:rsidR="002D71C2" w:rsidRPr="002D71C2" w:rsidP="002D71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1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</w:t>
      </w:r>
      <w:r w:rsidRPr="002D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1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совершил преступление, предусмотренное ч.1 ст. </w:t>
      </w:r>
      <w:r w:rsidRPr="002D71C2">
        <w:rPr>
          <w:rFonts w:ascii="Times New Roman" w:eastAsia="Calibri" w:hAnsi="Times New Roman" w:cs="Times New Roman"/>
          <w:sz w:val="28"/>
          <w:szCs w:val="28"/>
          <w:lang w:eastAsia="ru-RU"/>
        </w:rPr>
        <w:t>330</w:t>
      </w:r>
      <w:r w:rsidRPr="002D71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 РФ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71C2">
        <w:rPr>
          <w:rFonts w:ascii="Times New Roman" w:hAnsi="Times New Roman" w:cs="Times New Roman"/>
          <w:sz w:val="28"/>
          <w:szCs w:val="28"/>
        </w:rPr>
        <w:t>амоуправство, то есть самовольное, вопреки установленному законом или иным нормативным правовым актом порядку совершение каких-либо действий, правомерность которых оспаривается организацией или гражданином, если такими действиями причинен существенный вред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0B1" w:rsidRPr="002070B1" w:rsidP="002070B1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судебном заседании 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обвиняемый</w:t>
      </w:r>
      <w:r w:rsidRPr="0020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согласился с предъявленным  обвинением, вину признал полностью, в содеянном чистосердечно раскаялся, подтвердил  изложенные в обвинительном </w:t>
      </w:r>
      <w:r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заключении</w:t>
      </w:r>
      <w:r w:rsidRPr="0020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обстоятельства.</w:t>
      </w:r>
    </w:p>
    <w:p w:rsidR="002070B1" w:rsidRPr="002070B1" w:rsidP="002070B1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Обвинение, с которым согласился 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обвиняемый</w:t>
      </w:r>
      <w:r w:rsidRPr="0020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обоснованно и подтверждается доказательствами, собранными по делу.</w:t>
      </w:r>
    </w:p>
    <w:p w:rsidR="002070B1" w:rsidRPr="002070B1" w:rsidP="002070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2D71C2"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2D71C2"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</w:t>
      </w:r>
      <w:r w:rsidR="002D71C2">
        <w:rPr>
          <w:rFonts w:ascii="Times New Roman" w:eastAsia="Calibri" w:hAnsi="Times New Roman" w:cs="Times New Roman"/>
          <w:sz w:val="28"/>
          <w:szCs w:val="28"/>
          <w:lang w:eastAsia="ru-RU"/>
        </w:rPr>
        <w:t>о квалифицированы по ч.1 ст. 330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 РФ как </w:t>
      </w:r>
      <w:r w:rsidR="002D71C2">
        <w:rPr>
          <w:rFonts w:ascii="Times New Roman" w:hAnsi="Times New Roman" w:cs="Times New Roman"/>
          <w:sz w:val="28"/>
          <w:szCs w:val="28"/>
        </w:rPr>
        <w:t>с</w:t>
      </w:r>
      <w:r w:rsidRPr="002D71C2" w:rsidR="002D71C2">
        <w:rPr>
          <w:rFonts w:ascii="Times New Roman" w:hAnsi="Times New Roman" w:cs="Times New Roman"/>
          <w:sz w:val="28"/>
          <w:szCs w:val="28"/>
        </w:rPr>
        <w:t>амоуправство, то есть самовольное, вопреки установленному законом или иным нормативным правовым актом порядку совершение каких-либо действий, правомерность которых оспаривается организацией или гражданином, если такими действиями причинен существенный вред</w:t>
      </w:r>
      <w:r w:rsidR="002D71C2">
        <w:rPr>
          <w:rFonts w:ascii="Times New Roman" w:hAnsi="Times New Roman" w:cs="Times New Roman"/>
          <w:sz w:val="28"/>
          <w:szCs w:val="28"/>
        </w:rPr>
        <w:t>.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2D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2D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мирового судьи </w:t>
      </w:r>
      <w:r w:rsidRPr="0020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потерпевшего </w:t>
      </w:r>
      <w:r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Лежнева И.И.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1C2"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2D71C2"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тем, что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обвиняемым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примирился, </w:t>
      </w:r>
      <w:r w:rsidRPr="002D71C2"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Pr="002D71C2" w:rsid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возместил ущерб,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претензий к подсудимому 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имеет, последствия прекращения уголовного дела ему разъяснены и понятны.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обвиняемый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вину в предъявленном ему обвинении признал полностью, против прекращения уголовного дела в связи с примирением с потерпевшим не возражал, также просил суд прекратить в отношении него уголовное дело в связи с примирением с потерпевшим, пояснив, что возместил ущерб в полном объеме. 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Гненная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защищающая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интересы 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 ордера, в судебном заседании поддержал</w:t>
      </w:r>
      <w:r w:rsidR="00471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потерпевшего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прекращении уголовного дела в связи с примирением 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потерпевшим. Просил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по делу прекратить.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примирением последнего с потерпевшим.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заслушав мнение участников судебного заседания,  исследовав материалы дела, считает, что ходатайство </w:t>
      </w:r>
      <w:r w:rsidRPr="002070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потерпевшего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удовлетворению по следующим основаниям. 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установлено, что от </w:t>
      </w:r>
      <w:r w:rsidRPr="002070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потерпевшего  </w:t>
      </w:r>
      <w:r w:rsidR="00925891">
        <w:rPr>
          <w:rFonts w:ascii="Times New Roman" w:eastAsia="Calibri" w:hAnsi="Times New Roman" w:cs="Times New Roman"/>
          <w:sz w:val="28"/>
          <w:szCs w:val="28"/>
          <w:lang w:eastAsia="zh-CN"/>
        </w:rPr>
        <w:t>фио</w:t>
      </w:r>
      <w:r w:rsidRPr="002070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в отношении 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примирением. В заявлении потерпевший указал, что 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возместил ущерб, претензий к нему не имеет, просил прекратить производство по делу. 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Обвиняемый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совершил преступление, которое относится к категории преступлений небольшой тяжести, примирился  с потерпевшим и загладил свою вину.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указанные обстоятельства, исследовав данные о личности 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 иные обстоятельства дела, мировой судья приходит к выводу об удовлетворении  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0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потерпевшего </w:t>
      </w:r>
      <w:r w:rsidR="00925891">
        <w:rPr>
          <w:rFonts w:ascii="Times New Roman" w:eastAsia="Calibri" w:hAnsi="Times New Roman" w:cs="Times New Roman"/>
          <w:sz w:val="28"/>
          <w:szCs w:val="28"/>
          <w:lang w:eastAsia="zh-CN"/>
        </w:rPr>
        <w:t>фио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примирение между </w:t>
      </w:r>
      <w:r w:rsidR="0047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обвиняемым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потерпевшим достигнуто и причиненный вред заглажен до судебного заседания; 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Менбариев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С.Р.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ранее не судим, характеризуется посредственно, 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трудоустроен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месту работы характеризуется положительно,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врача психиатра и врача нарколога не состоит. 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и задачам защиты прав и законных интересов потерпевшего, отвечает требованиям справедливости и целям правосудия. 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пресечения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подписки о невыезде и надлежащем поведении отменить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0B1" w:rsidRPr="002C6773" w:rsidP="002070B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Вещественное доказательство: </w:t>
      </w:r>
      <w:r w:rsidR="00C658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металлический ковш от экскаватора марки 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JCB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модели 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JS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160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W</w:t>
      </w:r>
      <w:r w:rsidRPr="002D71C2" w:rsidR="00C6582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»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переданный на хранение потерпевшему </w:t>
      </w:r>
      <w:r w:rsidR="00925891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считать возвращенным потерпевшему </w:t>
      </w:r>
      <w:r w:rsidR="00925891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="002C6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принадлежности;</w:t>
      </w:r>
      <w:r w:rsidR="004712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 </w:t>
      </w:r>
      <w:r w:rsidR="004712E2">
        <w:rPr>
          <w:rFonts w:ascii="Times New Roman" w:eastAsia="Calibri" w:hAnsi="Times New Roman" w:cs="Times New Roman"/>
          <w:sz w:val="28"/>
          <w:szCs w:val="28"/>
          <w:lang w:eastAsia="ru-RU"/>
        </w:rPr>
        <w:t>тетради</w:t>
      </w:r>
      <w:r w:rsidR="004712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переданные </w:t>
      </w:r>
      <w:r w:rsidR="004712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хранение в </w:t>
      </w:r>
      <w:r w:rsidR="00925891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="002C6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925891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="002C6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вернуть </w:t>
      </w:r>
      <w:r w:rsidR="00925891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="002C677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C677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CD</w:t>
      </w:r>
      <w:r w:rsidR="002C6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диск, который хранится в материалах дела, надлежит хранить в материалах дела.</w:t>
      </w:r>
    </w:p>
    <w:p w:rsidR="002070B1" w:rsidRPr="002070B1" w:rsidP="002070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адвокат </w:t>
      </w:r>
      <w:r w:rsidR="00C6582C">
        <w:rPr>
          <w:rFonts w:ascii="Times New Roman" w:eastAsia="Calibri" w:hAnsi="Times New Roman" w:cs="Times New Roman"/>
          <w:sz w:val="28"/>
          <w:szCs w:val="28"/>
          <w:lang w:eastAsia="ru-RU"/>
        </w:rPr>
        <w:t>Гненная</w:t>
      </w:r>
      <w:r w:rsidR="00C658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С.В.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принимал</w:t>
      </w:r>
      <w:r w:rsidR="00C6582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2070B1" w:rsidRPr="002070B1" w:rsidP="002070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ст.ст.25,</w:t>
      </w:r>
      <w:r w:rsidR="002C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236,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254, 316 Уголовно-процессуального кодекса Российской Федерации, ст.76 Уголовного кодекса Российской Федерации, мировой судья</w:t>
      </w:r>
    </w:p>
    <w:p w:rsidR="002070B1" w:rsidRPr="002070B1" w:rsidP="0020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2070B1" w:rsidRPr="002070B1" w:rsidP="00207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2070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потерпевшего </w:t>
      </w:r>
      <w:r w:rsidR="00925891">
        <w:rPr>
          <w:rFonts w:ascii="Times New Roman" w:eastAsia="Calibri" w:hAnsi="Times New Roman" w:cs="Times New Roman"/>
          <w:sz w:val="28"/>
          <w:szCs w:val="28"/>
          <w:lang w:eastAsia="zh-CN"/>
        </w:rPr>
        <w:t>фио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удовлетворить.</w:t>
      </w:r>
    </w:p>
    <w:p w:rsidR="002070B1" w:rsidRPr="002070B1" w:rsidP="002070B1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="00C6582C">
        <w:rPr>
          <w:rFonts w:ascii="Times New Roman" w:hAnsi="Times New Roman" w:cs="Times New Roman"/>
          <w:sz w:val="28"/>
          <w:szCs w:val="28"/>
        </w:rPr>
        <w:t>Менбариева</w:t>
      </w:r>
      <w:r w:rsidR="00C6582C">
        <w:rPr>
          <w:rFonts w:ascii="Times New Roman" w:hAnsi="Times New Roman" w:cs="Times New Roman"/>
          <w:sz w:val="28"/>
          <w:szCs w:val="28"/>
        </w:rPr>
        <w:t xml:space="preserve"> </w:t>
      </w:r>
      <w:r w:rsidR="00C6582C">
        <w:rPr>
          <w:rFonts w:ascii="Times New Roman" w:hAnsi="Times New Roman" w:cs="Times New Roman"/>
          <w:sz w:val="28"/>
          <w:szCs w:val="28"/>
        </w:rPr>
        <w:t>Садратдина</w:t>
      </w:r>
      <w:r w:rsidR="00C6582C">
        <w:rPr>
          <w:rFonts w:ascii="Times New Roman" w:hAnsi="Times New Roman" w:cs="Times New Roman"/>
          <w:sz w:val="28"/>
          <w:szCs w:val="28"/>
        </w:rPr>
        <w:t xml:space="preserve"> </w:t>
      </w:r>
      <w:r w:rsidR="00C6582C">
        <w:rPr>
          <w:rFonts w:ascii="Times New Roman" w:hAnsi="Times New Roman" w:cs="Times New Roman"/>
          <w:sz w:val="28"/>
          <w:szCs w:val="28"/>
        </w:rPr>
        <w:t>Рефатовича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7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0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 в совершении преступления, предусмотренного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 ст.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>330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прекратить и освободить </w:t>
      </w:r>
      <w:r w:rsidR="00C6582C">
        <w:rPr>
          <w:rFonts w:ascii="Times New Roman" w:hAnsi="Times New Roman" w:cs="Times New Roman"/>
          <w:sz w:val="28"/>
          <w:szCs w:val="28"/>
        </w:rPr>
        <w:t>Менбариева</w:t>
      </w:r>
      <w:r w:rsidR="00C6582C">
        <w:rPr>
          <w:rFonts w:ascii="Times New Roman" w:hAnsi="Times New Roman" w:cs="Times New Roman"/>
          <w:sz w:val="28"/>
          <w:szCs w:val="28"/>
        </w:rPr>
        <w:t xml:space="preserve"> </w:t>
      </w:r>
      <w:r w:rsidR="00C6582C">
        <w:rPr>
          <w:rFonts w:ascii="Times New Roman" w:hAnsi="Times New Roman" w:cs="Times New Roman"/>
          <w:sz w:val="28"/>
          <w:szCs w:val="28"/>
        </w:rPr>
        <w:t>Садратдина</w:t>
      </w:r>
      <w:r w:rsidR="00C6582C">
        <w:rPr>
          <w:rFonts w:ascii="Times New Roman" w:hAnsi="Times New Roman" w:cs="Times New Roman"/>
          <w:sz w:val="28"/>
          <w:szCs w:val="28"/>
        </w:rPr>
        <w:t xml:space="preserve"> </w:t>
      </w:r>
      <w:r w:rsidR="00C6582C">
        <w:rPr>
          <w:rFonts w:ascii="Times New Roman" w:hAnsi="Times New Roman" w:cs="Times New Roman"/>
          <w:sz w:val="28"/>
          <w:szCs w:val="28"/>
        </w:rPr>
        <w:t>Рефатовича</w:t>
      </w:r>
      <w:r w:rsidRPr="002070B1"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уголовн</w:t>
      </w:r>
      <w:r w:rsidR="00C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ответственности по ч.1 ст.330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в связи с примирением с потерпевшим.</w:t>
      </w:r>
    </w:p>
    <w:p w:rsidR="002C6773" w:rsidRPr="002C6773" w:rsidP="002C67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Вещественное доказательство: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металлический ковш от экскаватора марки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JCB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модели 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JS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160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W</w:t>
      </w:r>
      <w:r w:rsidRPr="002D71C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»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переданный на хранение потерпевшему </w:t>
      </w:r>
      <w:r w:rsidR="00925891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561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вступления постановления в законную силу, 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считать возвращенным потерпевшему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Лежневу И.И.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принадлежности;</w:t>
      </w:r>
      <w:r w:rsidRPr="002C6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тетради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переданные на хранение в </w:t>
      </w:r>
      <w:r w:rsidR="00925891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925891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после вступления постановления в законную силу, вернуть </w:t>
      </w:r>
      <w:r w:rsidR="00925891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CD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диск, который хранится в материалах дела, после вступления постановления в законную силу, хранить в материалах дела.</w:t>
      </w:r>
    </w:p>
    <w:p w:rsidR="002070B1" w:rsidRPr="002070B1" w:rsidP="002070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 подлежат возмещению за счет средств федерального бюджета. </w:t>
      </w:r>
    </w:p>
    <w:p w:rsidR="002070B1" w:rsidP="002070B1">
      <w:pPr>
        <w:spacing w:after="0" w:line="240" w:lineRule="auto"/>
        <w:ind w:right="-1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20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="007561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Менбариев</w:t>
      </w:r>
      <w:r w:rsidR="0075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С.Р.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</w:t>
      </w:r>
      <w:r w:rsidR="002C677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одатайствовать об участии в рассмотрении данного уголовного дела судом апелляционной инстанции.</w:t>
      </w:r>
    </w:p>
    <w:p w:rsidR="00862E4C" w:rsidRPr="005B6A85" w:rsidP="00CF007E">
      <w:pPr>
        <w:spacing w:after="0" w:line="240" w:lineRule="auto"/>
        <w:ind w:firstLine="709"/>
        <w:jc w:val="both"/>
        <w:rPr>
          <w:sz w:val="28"/>
          <w:szCs w:val="28"/>
        </w:rPr>
      </w:pPr>
      <w:r w:rsidRPr="0020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Есина Е.А.   </w:t>
      </w:r>
    </w:p>
    <w:sectPr w:rsidSect="002C6773">
      <w:headerReference w:type="even" r:id="rId5"/>
      <w:headerReference w:type="default" r:id="rId6"/>
      <w:footerReference w:type="default" r:id="rId7"/>
      <w:pgSz w:w="11906" w:h="16838"/>
      <w:pgMar w:top="284" w:right="567" w:bottom="0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891">
          <w:rPr>
            <w:noProof/>
          </w:rPr>
          <w:t>4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93C8E"/>
    <w:rsid w:val="000E01DE"/>
    <w:rsid w:val="000E174F"/>
    <w:rsid w:val="000E4330"/>
    <w:rsid w:val="00104FF8"/>
    <w:rsid w:val="00107F8E"/>
    <w:rsid w:val="00114DCF"/>
    <w:rsid w:val="00154F5D"/>
    <w:rsid w:val="0015551B"/>
    <w:rsid w:val="0017263D"/>
    <w:rsid w:val="0019217A"/>
    <w:rsid w:val="002070B1"/>
    <w:rsid w:val="00280B41"/>
    <w:rsid w:val="002C6773"/>
    <w:rsid w:val="002D36AA"/>
    <w:rsid w:val="002D71C2"/>
    <w:rsid w:val="00323255"/>
    <w:rsid w:val="003358FE"/>
    <w:rsid w:val="00393ECB"/>
    <w:rsid w:val="003B7E6E"/>
    <w:rsid w:val="003D15CF"/>
    <w:rsid w:val="003F095A"/>
    <w:rsid w:val="004331CA"/>
    <w:rsid w:val="00464AA2"/>
    <w:rsid w:val="004712E2"/>
    <w:rsid w:val="004B015C"/>
    <w:rsid w:val="00504620"/>
    <w:rsid w:val="00522923"/>
    <w:rsid w:val="005A3B62"/>
    <w:rsid w:val="005B6A85"/>
    <w:rsid w:val="005C78E2"/>
    <w:rsid w:val="005D35B4"/>
    <w:rsid w:val="005D5657"/>
    <w:rsid w:val="005D7E91"/>
    <w:rsid w:val="00630156"/>
    <w:rsid w:val="006944FC"/>
    <w:rsid w:val="006C6203"/>
    <w:rsid w:val="00704537"/>
    <w:rsid w:val="00740D54"/>
    <w:rsid w:val="00756174"/>
    <w:rsid w:val="00763940"/>
    <w:rsid w:val="007706B7"/>
    <w:rsid w:val="00782C0B"/>
    <w:rsid w:val="007E144D"/>
    <w:rsid w:val="008375B0"/>
    <w:rsid w:val="00862E4C"/>
    <w:rsid w:val="00896692"/>
    <w:rsid w:val="008F1E86"/>
    <w:rsid w:val="008F3844"/>
    <w:rsid w:val="009045F6"/>
    <w:rsid w:val="00925891"/>
    <w:rsid w:val="009451BF"/>
    <w:rsid w:val="00965DD6"/>
    <w:rsid w:val="009C0D73"/>
    <w:rsid w:val="00A128B3"/>
    <w:rsid w:val="00A65F66"/>
    <w:rsid w:val="00AB58D8"/>
    <w:rsid w:val="00AE15B3"/>
    <w:rsid w:val="00B74519"/>
    <w:rsid w:val="00BC034A"/>
    <w:rsid w:val="00BF3018"/>
    <w:rsid w:val="00C24B9A"/>
    <w:rsid w:val="00C54D2A"/>
    <w:rsid w:val="00C6582C"/>
    <w:rsid w:val="00C83980"/>
    <w:rsid w:val="00CA5149"/>
    <w:rsid w:val="00CB6B9C"/>
    <w:rsid w:val="00CD3A6A"/>
    <w:rsid w:val="00CF007E"/>
    <w:rsid w:val="00D506D3"/>
    <w:rsid w:val="00D65DD4"/>
    <w:rsid w:val="00D9112E"/>
    <w:rsid w:val="00DA38A9"/>
    <w:rsid w:val="00DB3012"/>
    <w:rsid w:val="00DE69A3"/>
    <w:rsid w:val="00DF56E1"/>
    <w:rsid w:val="00E255C3"/>
    <w:rsid w:val="00E75815"/>
    <w:rsid w:val="00E80DEE"/>
    <w:rsid w:val="00F24D2F"/>
    <w:rsid w:val="00F318DF"/>
    <w:rsid w:val="00FC71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52292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522923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22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FCD-C289-4D01-8B2C-817CD899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