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1-29-1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pStyle w:val="Heading1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ПРИГОВОР</w:t>
      </w:r>
    </w:p>
    <w:p>
      <w:pPr>
        <w:pStyle w:val="Heading1"/>
        <w:spacing w:before="0" w:after="0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ИМЕНЕМ</w:t>
      </w:r>
      <w:r>
        <w:rPr>
          <w:b w:val="0"/>
          <w:bCs w:val="0"/>
          <w:i w:val="0"/>
          <w:sz w:val="28"/>
          <w:szCs w:val="28"/>
        </w:rPr>
        <w:t xml:space="preserve">  </w:t>
      </w:r>
      <w:r>
        <w:rPr>
          <w:b w:val="0"/>
          <w:bCs w:val="0"/>
          <w:i w:val="0"/>
          <w:sz w:val="28"/>
          <w:szCs w:val="28"/>
        </w:rPr>
        <w:t>РОССИЙСКОЙ</w:t>
      </w:r>
      <w:r>
        <w:rPr>
          <w:b w:val="0"/>
          <w:bCs w:val="0"/>
          <w:i w:val="0"/>
          <w:sz w:val="28"/>
          <w:szCs w:val="28"/>
        </w:rPr>
        <w:t xml:space="preserve">  </w:t>
      </w:r>
      <w:r>
        <w:rPr>
          <w:b w:val="0"/>
          <w:bCs w:val="0"/>
          <w:i w:val="0"/>
          <w:sz w:val="28"/>
          <w:szCs w:val="28"/>
        </w:rPr>
        <w:t>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Dategrp-11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судебного участка № 29 Бахчис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райского судебного района (</w:t>
      </w:r>
      <w:r>
        <w:rPr>
          <w:rStyle w:val="cat-Addressgrp-1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0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Черкашин А.Ю.,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Горшковой Е.Г.</w:t>
      </w:r>
      <w:r>
        <w:rPr>
          <w:rFonts w:ascii="Times New Roman" w:eastAsia="Times New Roman" w:hAnsi="Times New Roman" w:cs="Times New Roman"/>
          <w:sz w:val="28"/>
          <w:szCs w:val="28"/>
        </w:rPr>
        <w:t>, с уч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стием государственного обвинителя помощника прокурора </w:t>
      </w:r>
      <w:r>
        <w:rPr>
          <w:rStyle w:val="cat-Addressgrp-4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Гилёва А.П.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Добровольского 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Цвилевского Л.Л.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8"/>
          <w:szCs w:val="28"/>
        </w:rPr>
        <w:t>1421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3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при участии потерпевшего </w:t>
      </w:r>
      <w:r>
        <w:rPr>
          <w:rStyle w:val="cat-FIOgrp-2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рев в открытом судебном заседании в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 по обв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нению: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Добровольского Вадима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Нахимо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районным судом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263, ч.1 ст. 115 Украины к наказ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в виде 8 лет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лишения свободы, в соответствии с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Симферопольского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</w:t>
      </w:r>
      <w:r>
        <w:rPr>
          <w:rStyle w:val="cat-Addressgrp-0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счит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осужденным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222</w:t>
      </w:r>
      <w:r>
        <w:rPr>
          <w:rFonts w:ascii="Times New Roman" w:eastAsia="Times New Roman" w:hAnsi="Times New Roman" w:cs="Times New Roman"/>
          <w:sz w:val="28"/>
          <w:szCs w:val="28"/>
        </w:rPr>
        <w:t>, ч. 1 ст. 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2 ст. 69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Dategrp-1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отбыванием наказания в колонии строго режима. Освобожден условно досрочно по постановл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Железнодорожного районного суда </w:t>
      </w:r>
      <w:r>
        <w:rPr>
          <w:rStyle w:val="cat-Addressgrp-7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тбытый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</w:t>
      </w:r>
      <w:r>
        <w:rPr>
          <w:rStyle w:val="cat-Dategrp-17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сяца 23 дня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Добровольский В.О.,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преступление, предусмо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ренное п. «в» ч. 2 ст. 115 УК РФ, преступление совершено им при следующих обстоятельствах: </w:t>
      </w:r>
      <w:r>
        <w:rPr>
          <w:rStyle w:val="cat-Dategrp-19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33rplc-2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ский В.О., будучи в состоянии алкогольного опьянения, находясь в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ридоре своей квартиры № 2, расположенной в доме № 10 по </w:t>
      </w:r>
      <w:r>
        <w:rPr>
          <w:rStyle w:val="cat-Addressgrp-8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9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ходе словесного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фликта с </w:t>
      </w:r>
      <w:r>
        <w:rPr>
          <w:rStyle w:val="cat-FIOgrp-2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возникшего из-за противоправного поведения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следнего, затеял потасовку, в ходе которой завяз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лась борьба и они оба упали на пол. После падения </w:t>
      </w:r>
      <w:r>
        <w:rPr>
          <w:rStyle w:val="cat-FIOgrp-2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оказался лицом к лицу сверху Добр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вольского В.О., однако какие-либо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 последнему не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чинил и здоровью не угрожал. Далее Добровольский В.О., будучи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стоянии агрессии, осознавая противоправный характер своих действий в виде прич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нения вреда здоровью </w:t>
      </w:r>
      <w:r>
        <w:rPr>
          <w:rStyle w:val="cat-FIOgrp-2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предвидя неизбежность наступления общественно опасных последствий и желая их наступления, имея ум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сел на причинение вреда здоровью последнего, желая причинить ему физич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скую боль и телесные повреждения, безразлично относясь к возможным после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ствиям в виде причинения вреда его здоровью любой степени тяжести, реал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зуя свой преступный умысел и действуя умышленно, продолжая нах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диться в лежачем положении, взяв в правую руку стеклянную банку, объемом 1 литр и, используя ее в качестве оружия, применив физическую силу, умышленно нанес ею один удар по голове Клушина </w:t>
      </w:r>
      <w:r>
        <w:rPr>
          <w:rStyle w:val="cat-FIOgrp-30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полученных ударов у </w:t>
      </w:r>
      <w:r>
        <w:rPr>
          <w:rStyle w:val="cat-FIOgrp-28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образовалась резаная рана, и он почувствовал острую физическую боль.</w:t>
      </w:r>
    </w:p>
    <w:p>
      <w:pPr>
        <w:spacing w:before="0" w:after="0"/>
        <w:ind w:firstLine="7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противоправных действий Добровольского В.О., поте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певшему </w:t>
      </w:r>
      <w:r>
        <w:rPr>
          <w:rStyle w:val="cat-FIOgrp-28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заключения эксперта № 1583 от </w:t>
      </w:r>
      <w:r>
        <w:rPr>
          <w:rStyle w:val="cat-Dategrp-20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причинены следующие телесные повреждения: резаная рана лобной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ласти (проведено ПХО раны), которая была получена в результате травмат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ческого воздействия острым предметом, возможно стеклом, и согласно п. 8.1 приказа М3 и СР РФ № 194н от </w:t>
      </w:r>
      <w:r>
        <w:rPr>
          <w:rStyle w:val="cat-Dategrp-21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медицинских критериев определения степени тяжести вреда, причиненного здоровью чел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века», расценивается как вызвавшее кратковременное расстройство здоровья на срок до 21 дня, относится к причинившим легкий вред здоровью. Выш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описанное повреждение могло образоваться </w:t>
      </w:r>
      <w:r>
        <w:rPr>
          <w:rStyle w:val="cat-Dategrp-22rplc-43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преступными действиями Добровольского В.О. и наступившими последствиями в виде причинения легкого вреда здоровью потерпевшему </w:t>
      </w:r>
      <w:r>
        <w:rPr>
          <w:rStyle w:val="cat-FIOgrp-28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имеется прямая причинно-следственная связь.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Добровольский В.О. совершил преступление, пред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смотренное п. «в» ч. 2 ст. 115 УК РФ - умышленное причинение легкого вреда здоровью,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звавшего кратковременное расстройство здоровья, совершенное с применением предмета, используемого в качестве 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жия.</w:t>
      </w:r>
    </w:p>
    <w:p>
      <w:pPr>
        <w:spacing w:before="0" w:after="0"/>
        <w:ind w:firstLine="7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подсудимый Добровольский В.О. вину свою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знал полностью, в содеянном раскаялся.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ознакомлении с материалами уголовного дела, а также в судебном заседании подсудимый заявил о полном согласии с предъявленным ему обв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ем, и в соответствии со ст. 315 УПК РФ ходатайствовал о постановлении приг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вора без проведения судебного разбирательства. При этом подсудимый мировому судье пояснил, что ходатайство им заявлено добровольно после консультации с защитником, он осознает характер и последствия постановл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приговора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FIOgrp-28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судебном заседании не возражал против рассмотрения уголовного дела в особом порядке, каких либо претензий к 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судим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му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и защитник подсудимого согласны с ра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смотрением уголовного дела в особом порядке, то есть с постановлением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говора без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ведения судебного разбирательства.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Подсудимому мировым судьей разъяснено ограничение при назначении наказания,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7 ст. 316 УПК РФ и пределы обжалования приговора,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ленные ст. 317 УПК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314 УПК РФ, обвиняемый вправе при наличии согл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сия государственного или частного обвинителя и потерпевшего заявить о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гласии с предъявленным ему обвинением и ходатайствовать о постановлении пригов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ра без проведения судебного разбирательства по уголовным делам о престу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лениях небольшой или средней тяжести.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внимание, что преступление, в совершении которого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Добровольский В.О.</w:t>
      </w:r>
      <w:r>
        <w:rPr>
          <w:rFonts w:ascii="Times New Roman" w:eastAsia="Times New Roman" w:hAnsi="Times New Roman" w:cs="Times New Roman"/>
          <w:sz w:val="28"/>
          <w:szCs w:val="28"/>
        </w:rPr>
        <w:t>, относится к категории небольшой тяжести, учитывая согласие подсудимого с предъявленным ему обвинением, заявле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ное в присутствии защитника ходатайство о постановлении приговора без провед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судебного разбирательства, которое поддержал государственный обвинитель и потерпевший, суд приходит к выводу о том, что имеются все условия для применения особого порядка принятия судебного решения и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становления обвинительного приговора, предусмо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ренные главой 40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считает, что обвинение, с которым согласился подсуд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мый, обоснованно и подтверждается доказательствами, собранными по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 квалифицирует де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Добровольского В.О. по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 УК РФ,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умышленное причинение легкого вреда здоровью, вызвавшего кратковременное расстро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ство здоровья, с применением предмета, используемого в качестве 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подсудимому мировым судьей в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ствии со ст. 60 УК РФ учитывается характер и степень общественной опасн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совершенного преступления, личность подсудимого, который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, признание им 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ны, раскаяние в содеянном, а также то, что на учетах у врача психиатра, врача - нарколога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характера, применительно к совершенному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Добровольским 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лению, мировой судья учитывает то обстоятельство, что подс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димым совершенно преступление против жизни и здоровья человека, данное преступление является умышленным и относиться к категории небольшой тяже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п. «</w:t>
      </w:r>
      <w:r>
        <w:rPr>
          <w:rFonts w:ascii="Times New Roman" w:eastAsia="Times New Roman" w:hAnsi="Times New Roman" w:cs="Times New Roman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и» ч. 1 ст. 61 УК РФ,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противоправность поведения потерпевшего, явившегося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водом для преступления, активное способствование раскрытию и расследов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в соответствии с ч. 2 ст. 61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ны, раскачивание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Добровольскому 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«а» ч. 1 ст. 63 УК РФ является рецидив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характера и степени общественной опасности преступлений, обстоятельств их совершения и личности подсудимого, мировой судья не принимает в качестве обстоятельства, отягчающего наказание подсудимому, предусмотренного </w:t>
      </w:r>
      <w:hyperlink r:id="rId4" w:anchor="/document/10108000/entry/63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1.1 ст. 63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- совершение им преступлений в сост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янии опьянения, вызванном употреблением алкоголя, поскольку не усматр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вает следственно-причинной связи между состоянием опьянения подсудимого с совершением им преступления.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мировой судья не признает исключительн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ми и дающими основание для применения правил, закрепленных в ст. 64 УК Росси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ской Федерации при назначении наказания подсудимому.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совершённое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Добровольским 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отн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сится к категории преступлений небольшой тяжести, то оснований для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ч. 6 ст. 15 УК РФ 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указанных смягчающих и отягчающих вину обстоятельств, а также с учетом того, что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Добровольский В.О. официально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трудоустроен, совершил умышленное преступление в период не снятой и не погашенной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димости,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Добровольскому 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лишения свободы, так как данный вид наказания соразмерен содеянному и отвечает целям ч. 2 ст. 43 УК Российской Федерации, а именно служит целям исправления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го и предупр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ждения совершения им новых престу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лений.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размера наказания мировой судья руководствуется ч. 5 ст. 62 УК РФ, поскольку уголовное дело рассмотрено в порядке, предусмо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ренном главой 40 УПК РФ, а также ч. 2 ст. 68 УК РФ, поскольку наказание назначается при рецидиве 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ступлений.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Вместе с тем, с учетом вышеизложенных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мнени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певшего,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причинение ему телесных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роны подсудимого были вызваны его противоправным поведением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каких либо претензий к подсудимому Добровольскому В.О. он не имеет, в связи с чем просил не назначать Добровольскому В.О. какое-либо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приходит к выводу о возможности исправления осужденного без реального отбывания наказания и считает во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ным применить в отношении подсудимого ст. 73 УК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ции, назначив лишение свободы условно и установив подсудимому испыт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тельный срок, в течение которого он должен своим поведением доказать свое испра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не заявлен.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настоящему делу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Добровольскому В.О. мера пресечения не избир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доказательств, мировой судья определяет с уч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 требований </w:t>
      </w:r>
      <w:hyperlink r:id="rId4" w:anchor="/document/12125178/entry/8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81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имеются процессуальные издержки в виде оплаты услуг адв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ката, однако подсудимый подлежит освобождению от их упл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ты, так как дело рассмот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рено в особом порядке принятия судебного решения без проведения судебного разбир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тельства.</w:t>
      </w:r>
    </w:p>
    <w:p>
      <w:pPr>
        <w:spacing w:before="0" w:after="0"/>
        <w:ind w:firstLine="70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307-309, 314-317 УПК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Добровольского Вадима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назначить наказ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ние в виде лише</w:t>
      </w:r>
      <w:r>
        <w:rPr>
          <w:rFonts w:ascii="Times New Roman" w:eastAsia="Times New Roman" w:hAnsi="Times New Roman" w:cs="Times New Roman"/>
          <w:sz w:val="28"/>
          <w:szCs w:val="28"/>
        </w:rPr>
        <w:t>ния свободы на срок 1(один)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73 УК РФ назначение наказание Добровольскому В.О. наказание в виде лишения свободы считать условным с </w:t>
      </w:r>
      <w:r>
        <w:rPr>
          <w:rFonts w:ascii="Times New Roman" w:eastAsia="Times New Roman" w:hAnsi="Times New Roman" w:cs="Times New Roman"/>
          <w:sz w:val="28"/>
          <w:szCs w:val="28"/>
        </w:rPr>
        <w:t>испытательным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год.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Возложить на Добровольского В.О. обязанности не менять постоянного места жительства без уведомления специализированного государственного органа, осуществляющего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поведением </w:t>
      </w:r>
      <w:r>
        <w:rPr>
          <w:rFonts w:ascii="Times New Roman" w:eastAsia="Times New Roman" w:hAnsi="Times New Roman" w:cs="Times New Roman"/>
          <w:sz w:val="28"/>
          <w:szCs w:val="28"/>
        </w:rPr>
        <w:t>условно осужденного, 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ляться в данный орган на регистрацию один раз в месяц в дни, установленные специализированным государственным органом, осуществляющего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поведением условно осужденного.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Испытательный срок исчислять с момента вступления приговора в зако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ную силу. В испытательный срок зачесть время, прошедшее со дня прово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глашения приговора.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Мера пресечения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Добровольскому В.О.</w:t>
      </w:r>
      <w:r>
        <w:rPr>
          <w:rFonts w:ascii="Times New Roman" w:eastAsia="Times New Roman" w:hAnsi="Times New Roman" w:cs="Times New Roman"/>
          <w:sz w:val="28"/>
          <w:szCs w:val="28"/>
        </w:rPr>
        <w:t>, не избиралась.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Вещественное доказательство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стеклянную банку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находящиеся в камере хранения ОМВД России по </w:t>
      </w:r>
      <w:r>
        <w:rPr>
          <w:rStyle w:val="cat-Addressgrp-10rplc-6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</w:t>
      </w:r>
      <w:r>
        <w:rPr>
          <w:rFonts w:ascii="Times New Roman" w:eastAsia="Times New Roman" w:hAnsi="Times New Roman" w:cs="Times New Roman"/>
          <w:sz w:val="28"/>
          <w:szCs w:val="28"/>
        </w:rPr>
        <w:t>ничтожить.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Бахчис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райский районный суд </w:t>
      </w:r>
      <w:r>
        <w:rPr>
          <w:rStyle w:val="cat-Addressgrp-0rplc-6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1rplc-6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0rplc-6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провозглаш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ния, с соблюдением требований ст. 317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жалобы, осужденный вправе ходата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ствовать о своем участии в рассмотрении дела судом апелляционной инста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tbl>
      <w:tblPr>
        <w:tblW w:w="10137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7"/>
      </w:tblGrid>
      <w:tr>
        <w:tblPrEx>
          <w:tblW w:w="10137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3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Мировой судья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А.Ю. Черкашин</w:t>
            </w:r>
          </w:p>
        </w:tc>
      </w:tr>
    </w:tbl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Dategrp-11rplc-0">
    <w:name w:val="cat-Date grp-11 rplc-0"/>
    <w:basedOn w:val="DefaultParagraphFont"/>
  </w:style>
  <w:style w:type="character" w:customStyle="1" w:styleId="cat-Addressgrp-1rplc-1">
    <w:name w:val="cat-Address grp-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Dategrp-13rplc-11">
    <w:name w:val="cat-Date grp-13 rplc-11"/>
    <w:basedOn w:val="DefaultParagraphFont"/>
  </w:style>
  <w:style w:type="character" w:customStyle="1" w:styleId="cat-FIOgrp-28rplc-12">
    <w:name w:val="cat-FIO grp-28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PassportDatagrp-32rplc-15">
    <w:name w:val="cat-PassportData grp-32 rplc-15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Dategrp-14rplc-18">
    <w:name w:val="cat-Date grp-14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Addressgrp-0rplc-20">
    <w:name w:val="cat-Address grp-0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Dategrp-16rplc-22">
    <w:name w:val="cat-Date grp-16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Dategrp-18rplc-24">
    <w:name w:val="cat-Date grp-18 rplc-24"/>
    <w:basedOn w:val="DefaultParagraphFont"/>
  </w:style>
  <w:style w:type="character" w:customStyle="1" w:styleId="cat-Dategrp-17rplc-25">
    <w:name w:val="cat-Date grp-17 rplc-25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Timegrp-33rplc-28">
    <w:name w:val="cat-Time grp-33 rplc-28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Addressgrp-9rplc-31">
    <w:name w:val="cat-Address grp-9 rplc-31"/>
    <w:basedOn w:val="DefaultParagraphFont"/>
  </w:style>
  <w:style w:type="character" w:customStyle="1" w:styleId="cat-FIOgrp-28rplc-32">
    <w:name w:val="cat-FIO grp-28 rplc-32"/>
    <w:basedOn w:val="DefaultParagraphFont"/>
  </w:style>
  <w:style w:type="character" w:customStyle="1" w:styleId="cat-FIOgrp-28rplc-33">
    <w:name w:val="cat-FIO grp-28 rplc-33"/>
    <w:basedOn w:val="DefaultParagraphFont"/>
  </w:style>
  <w:style w:type="character" w:customStyle="1" w:styleId="cat-FIOgrp-28rplc-36">
    <w:name w:val="cat-FIO grp-28 rplc-36"/>
    <w:basedOn w:val="DefaultParagraphFont"/>
  </w:style>
  <w:style w:type="character" w:customStyle="1" w:styleId="cat-FIOgrp-30rplc-37">
    <w:name w:val="cat-FIO grp-30 rplc-37"/>
    <w:basedOn w:val="DefaultParagraphFont"/>
  </w:style>
  <w:style w:type="character" w:customStyle="1" w:styleId="cat-FIOgrp-28rplc-38">
    <w:name w:val="cat-FIO grp-28 rplc-38"/>
    <w:basedOn w:val="DefaultParagraphFont"/>
  </w:style>
  <w:style w:type="character" w:customStyle="1" w:styleId="cat-FIOgrp-28rplc-40">
    <w:name w:val="cat-FIO grp-28 rplc-40"/>
    <w:basedOn w:val="DefaultParagraphFont"/>
  </w:style>
  <w:style w:type="character" w:customStyle="1" w:styleId="cat-Dategrp-20rplc-41">
    <w:name w:val="cat-Date grp-20 rplc-41"/>
    <w:basedOn w:val="DefaultParagraphFont"/>
  </w:style>
  <w:style w:type="character" w:customStyle="1" w:styleId="cat-Dategrp-21rplc-42">
    <w:name w:val="cat-Date grp-21 rplc-42"/>
    <w:basedOn w:val="DefaultParagraphFont"/>
  </w:style>
  <w:style w:type="character" w:customStyle="1" w:styleId="cat-Dategrp-22rplc-43">
    <w:name w:val="cat-Date grp-22 rplc-43"/>
    <w:basedOn w:val="DefaultParagraphFont"/>
  </w:style>
  <w:style w:type="character" w:customStyle="1" w:styleId="cat-FIOgrp-28rplc-45">
    <w:name w:val="cat-FIO grp-28 rplc-45"/>
    <w:basedOn w:val="DefaultParagraphFont"/>
  </w:style>
  <w:style w:type="character" w:customStyle="1" w:styleId="cat-FIOgrp-28rplc-48">
    <w:name w:val="cat-FIO grp-28 rplc-48"/>
    <w:basedOn w:val="DefaultParagraphFont"/>
  </w:style>
  <w:style w:type="character" w:customStyle="1" w:styleId="cat-Addressgrp-10rplc-64">
    <w:name w:val="cat-Address grp-10 rplc-64"/>
    <w:basedOn w:val="DefaultParagraphFont"/>
  </w:style>
  <w:style w:type="character" w:customStyle="1" w:styleId="cat-Addressgrp-0rplc-65">
    <w:name w:val="cat-Address grp-0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0rplc-67">
    <w:name w:val="cat-Address grp-0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sudact.ru/law/upk-rf/chast-3/razdel-ix/glava-39/statia-296/" TargetMode="External" /><Relationship Id="rId6" Type="http://schemas.openxmlformats.org/officeDocument/2006/relationships/hyperlink" Target="https://sudact.ru/law/upk-rf/chast-3/razdel-ix/glava-39/statia-299/" TargetMode="External" /><Relationship Id="rId7" Type="http://schemas.openxmlformats.org/officeDocument/2006/relationships/hyperlink" Target="https://sudact.ru/law/uk-rf/osobennaia-chast/razdel-vii/glava-16/statia-119/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