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A07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91MS0029-</w:t>
      </w:r>
      <w:r>
        <w:rPr>
          <w:rStyle w:val="cat-PhoneNumbergrp-51rplc-0"/>
          <w:sz w:val="28"/>
          <w:szCs w:val="28"/>
        </w:rPr>
        <w:t>телефон</w:t>
      </w:r>
      <w:r>
        <w:rPr>
          <w:sz w:val="28"/>
          <w:szCs w:val="28"/>
        </w:rPr>
        <w:t>-</w:t>
      </w:r>
      <w:r>
        <w:rPr>
          <w:rStyle w:val="cat-PhoneNumbergrp-52rplc-1"/>
          <w:sz w:val="28"/>
          <w:szCs w:val="28"/>
        </w:rPr>
        <w:t>телефон</w:t>
      </w:r>
      <w:r>
        <w:rPr>
          <w:sz w:val="28"/>
          <w:szCs w:val="28"/>
        </w:rPr>
        <w:t xml:space="preserve">                                                         </w:t>
      </w:r>
    </w:p>
    <w:p w:rsidR="000A07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Дело № 1-29-23/2021</w:t>
      </w:r>
    </w:p>
    <w:p w:rsidR="000A07D0">
      <w:pPr>
        <w:jc w:val="center"/>
        <w:rPr>
          <w:sz w:val="28"/>
          <w:szCs w:val="28"/>
        </w:rPr>
      </w:pPr>
    </w:p>
    <w:p w:rsidR="000A07D0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 xml:space="preserve"> Р И Г О В О Р</w:t>
      </w:r>
    </w:p>
    <w:p w:rsidR="000A07D0">
      <w:pPr>
        <w:pStyle w:val="Heading1"/>
        <w:spacing w:before="0" w:after="0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ИМЕНЕМ  РОССИЙСКОЙ  ФЕДЕРАЦИИ</w:t>
      </w:r>
    </w:p>
    <w:p w:rsidR="000A07D0">
      <w:pPr>
        <w:rPr>
          <w:sz w:val="28"/>
          <w:szCs w:val="28"/>
        </w:rPr>
      </w:pPr>
    </w:p>
    <w:p w:rsidR="000A07D0">
      <w:pPr>
        <w:rPr>
          <w:sz w:val="28"/>
          <w:szCs w:val="28"/>
        </w:rPr>
      </w:pPr>
      <w:r>
        <w:rPr>
          <w:rStyle w:val="cat-Dategrp-12rplc-2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</w:t>
      </w:r>
      <w:r>
        <w:rPr>
          <w:rStyle w:val="cat-Addressgrp-0rplc-3"/>
          <w:sz w:val="28"/>
          <w:szCs w:val="28"/>
        </w:rPr>
        <w:t>адрес</w:t>
      </w:r>
    </w:p>
    <w:p w:rsidR="000A07D0">
      <w:pPr>
        <w:rPr>
          <w:sz w:val="28"/>
          <w:szCs w:val="28"/>
        </w:rPr>
      </w:pPr>
    </w:p>
    <w:p w:rsidR="000A0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Миро</w:t>
      </w:r>
      <w:r>
        <w:rPr>
          <w:sz w:val="28"/>
          <w:szCs w:val="28"/>
        </w:rPr>
        <w:t>вой судья судебного участка № 29 Бахчисарайского судебного района (</w:t>
      </w:r>
      <w:r>
        <w:rPr>
          <w:rStyle w:val="cat-Addressgrp-2rplc-4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5"/>
          <w:sz w:val="28"/>
          <w:szCs w:val="28"/>
        </w:rPr>
        <w:t>адрес</w:t>
      </w:r>
      <w:r>
        <w:rPr>
          <w:sz w:val="28"/>
          <w:szCs w:val="28"/>
        </w:rPr>
        <w:t xml:space="preserve"> (</w:t>
      </w:r>
      <w:r>
        <w:rPr>
          <w:rStyle w:val="cat-Addressgrp-3rplc-6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FIOgrp-22rplc-7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23rplc-8"/>
          <w:sz w:val="28"/>
          <w:szCs w:val="28"/>
        </w:rPr>
        <w:t>фио</w:t>
      </w:r>
      <w:r>
        <w:rPr>
          <w:sz w:val="28"/>
          <w:szCs w:val="28"/>
        </w:rPr>
        <w:t xml:space="preserve">, с участием государственного обвинителя помощника прокурора </w:t>
      </w:r>
      <w:r>
        <w:rPr>
          <w:rStyle w:val="cat-Addressgrp-4rplc-9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rStyle w:val="cat-FIOgrp-24rplc-10"/>
          <w:sz w:val="28"/>
          <w:szCs w:val="28"/>
        </w:rPr>
        <w:t>фио</w:t>
      </w:r>
      <w:r>
        <w:rPr>
          <w:sz w:val="28"/>
          <w:szCs w:val="28"/>
        </w:rPr>
        <w:t xml:space="preserve">, подсудимого </w:t>
      </w:r>
      <w:r>
        <w:rPr>
          <w:rStyle w:val="cat-FIOgrp-25rplc-11"/>
          <w:sz w:val="28"/>
          <w:szCs w:val="28"/>
        </w:rPr>
        <w:t>фио</w:t>
      </w:r>
      <w:r>
        <w:rPr>
          <w:sz w:val="28"/>
          <w:szCs w:val="28"/>
        </w:rPr>
        <w:t xml:space="preserve">, защитника  подсудимого </w:t>
      </w:r>
      <w:r>
        <w:rPr>
          <w:rStyle w:val="cat-FIOgrp-26rplc-12"/>
          <w:sz w:val="28"/>
          <w:szCs w:val="28"/>
        </w:rPr>
        <w:t>фио</w:t>
      </w:r>
      <w:r>
        <w:rPr>
          <w:sz w:val="28"/>
          <w:szCs w:val="28"/>
        </w:rPr>
        <w:t xml:space="preserve">, удостоверение № 937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rStyle w:val="cat-Dategrp-13rplc-13"/>
          <w:sz w:val="28"/>
          <w:szCs w:val="28"/>
        </w:rPr>
        <w:t>дата</w:t>
      </w:r>
      <w:r>
        <w:rPr>
          <w:sz w:val="28"/>
          <w:szCs w:val="28"/>
        </w:rPr>
        <w:t xml:space="preserve">, ордер № 0375 от </w:t>
      </w:r>
      <w:r>
        <w:rPr>
          <w:rStyle w:val="cat-Dategrp-14rplc-14"/>
          <w:sz w:val="28"/>
          <w:szCs w:val="28"/>
        </w:rPr>
        <w:t>дата</w:t>
      </w:r>
      <w:r>
        <w:rPr>
          <w:sz w:val="28"/>
          <w:szCs w:val="28"/>
        </w:rPr>
        <w:t>, рассмотрев в открытом судебном уголовное дело по обвинению:</w:t>
      </w:r>
    </w:p>
    <w:p w:rsidR="000A0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Style w:val="cat-FIOgrp-27rplc-15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45rplc-16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АР </w:t>
      </w:r>
      <w:r>
        <w:rPr>
          <w:rStyle w:val="cat-Addressgrp-5rplc-17"/>
          <w:sz w:val="28"/>
          <w:szCs w:val="28"/>
        </w:rPr>
        <w:t>адрес</w:t>
      </w:r>
      <w:r>
        <w:rPr>
          <w:sz w:val="28"/>
          <w:szCs w:val="28"/>
        </w:rPr>
        <w:t>,  гражданина Российской Федерации, со средним образованием, не женатого, официально нетрудоустроен</w:t>
      </w:r>
      <w:r>
        <w:rPr>
          <w:sz w:val="28"/>
          <w:szCs w:val="28"/>
        </w:rPr>
        <w:t xml:space="preserve">ного, невоеннообязанного, зарегистрированного по адресу: </w:t>
      </w:r>
      <w:r>
        <w:rPr>
          <w:rStyle w:val="cat-Addressgrp-6rplc-18"/>
          <w:sz w:val="28"/>
          <w:szCs w:val="28"/>
        </w:rPr>
        <w:t>адрес</w:t>
      </w:r>
      <w:r>
        <w:rPr>
          <w:sz w:val="28"/>
          <w:szCs w:val="28"/>
        </w:rPr>
        <w:t xml:space="preserve">, фактически  проживающего  по адресу: </w:t>
      </w:r>
      <w:r>
        <w:rPr>
          <w:rStyle w:val="cat-Addressgrp-7rplc-19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OrganizationNamegrp-48rplc-20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</w:t>
      </w:r>
      <w:r>
        <w:rPr>
          <w:rStyle w:val="cat-Addressgrp-8rplc-21"/>
          <w:sz w:val="28"/>
          <w:szCs w:val="28"/>
        </w:rPr>
        <w:t>адрес</w:t>
      </w:r>
      <w:r>
        <w:rPr>
          <w:sz w:val="28"/>
          <w:szCs w:val="28"/>
        </w:rPr>
        <w:t xml:space="preserve">, не судимого, обвиняемого в совершении преступлений, предусмотренных ч. 1 ст. 158 УК РФ, </w:t>
      </w:r>
      <w:hyperlink r:id="rId4" w:anchor="/document/10108000/entry/1581" w:history="1">
        <w:r>
          <w:rPr>
            <w:color w:val="0000EE"/>
            <w:sz w:val="28"/>
            <w:szCs w:val="28"/>
          </w:rPr>
          <w:t>ч. 1 ст. 158</w:t>
        </w:r>
      </w:hyperlink>
      <w:r>
        <w:rPr>
          <w:sz w:val="28"/>
          <w:szCs w:val="28"/>
        </w:rPr>
        <w:t xml:space="preserve"> УК РФ, </w:t>
      </w:r>
    </w:p>
    <w:p w:rsidR="000A07D0">
      <w:pPr>
        <w:jc w:val="both"/>
        <w:rPr>
          <w:sz w:val="28"/>
          <w:szCs w:val="28"/>
        </w:rPr>
      </w:pPr>
    </w:p>
    <w:p w:rsidR="000A07D0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0A07D0">
      <w:pPr>
        <w:jc w:val="center"/>
        <w:rPr>
          <w:sz w:val="28"/>
          <w:szCs w:val="28"/>
        </w:rPr>
      </w:pPr>
    </w:p>
    <w:p w:rsidR="000A07D0">
      <w:pPr>
        <w:ind w:firstLine="567"/>
        <w:jc w:val="both"/>
        <w:rPr>
          <w:sz w:val="28"/>
          <w:szCs w:val="28"/>
        </w:rPr>
      </w:pPr>
      <w:r>
        <w:rPr>
          <w:rStyle w:val="cat-FIOgrp-28rplc-22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46rplc-23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в период времени с </w:t>
      </w:r>
      <w:r>
        <w:rPr>
          <w:rStyle w:val="cat-Dategrp-16rplc-24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15rplc-25"/>
          <w:sz w:val="28"/>
          <w:szCs w:val="28"/>
        </w:rPr>
        <w:t>дата</w:t>
      </w:r>
      <w:r>
        <w:rPr>
          <w:sz w:val="28"/>
          <w:szCs w:val="28"/>
        </w:rPr>
        <w:t xml:space="preserve">, примерно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Style w:val="cat-Timegrp-49rplc-26"/>
          <w:sz w:val="28"/>
          <w:szCs w:val="28"/>
        </w:rPr>
        <w:t>время</w:t>
      </w:r>
      <w:r>
        <w:rPr>
          <w:sz w:val="28"/>
          <w:szCs w:val="28"/>
        </w:rPr>
        <w:t xml:space="preserve">, проходя мимо территории домовладения </w:t>
      </w:r>
      <w:r>
        <w:rPr>
          <w:rStyle w:val="cat-FIOgrp-29rplc-27"/>
          <w:sz w:val="28"/>
          <w:szCs w:val="28"/>
        </w:rPr>
        <w:t>фио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9rplc-28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OrganizationNamegrp-48rplc-29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</w:t>
      </w:r>
      <w:r>
        <w:rPr>
          <w:rStyle w:val="cat-Addressgrp-10rplc-30"/>
          <w:sz w:val="28"/>
          <w:szCs w:val="28"/>
        </w:rPr>
        <w:t>адрес</w:t>
      </w:r>
      <w:r>
        <w:rPr>
          <w:sz w:val="28"/>
          <w:szCs w:val="28"/>
        </w:rPr>
        <w:t xml:space="preserve">, сформировал преступный умысел, направленный на тайное, умышленное хищение имущества </w:t>
      </w:r>
      <w:r>
        <w:rPr>
          <w:rStyle w:val="cat-FIOgrp-29rplc-31"/>
          <w:sz w:val="28"/>
          <w:szCs w:val="28"/>
        </w:rPr>
        <w:t>фио</w:t>
      </w:r>
      <w:r>
        <w:rPr>
          <w:sz w:val="28"/>
          <w:szCs w:val="28"/>
        </w:rPr>
        <w:t>, с территории вышеуказанного домовладения.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Незамедлительно реализуя преступный умысел, направленный на тайное хищение чужого имущества, </w:t>
      </w:r>
      <w:r>
        <w:rPr>
          <w:rStyle w:val="cat-FIOgrp-30rplc-32"/>
          <w:sz w:val="28"/>
          <w:szCs w:val="28"/>
        </w:rPr>
        <w:t>фио</w:t>
      </w:r>
      <w:r>
        <w:rPr>
          <w:sz w:val="28"/>
          <w:szCs w:val="28"/>
        </w:rPr>
        <w:t xml:space="preserve"> путем свободного доступа, через открытую калитку, проник на территорию вышеуказанного домовладения, прошел к водяной скважине, верхняя часть которой была выпол</w:t>
      </w:r>
      <w:r>
        <w:rPr>
          <w:sz w:val="28"/>
          <w:szCs w:val="28"/>
        </w:rPr>
        <w:t xml:space="preserve">нена из трубы с металлической </w:t>
      </w:r>
      <w:r>
        <w:rPr>
          <w:sz w:val="28"/>
          <w:szCs w:val="28"/>
        </w:rPr>
        <w:t>крышкой</w:t>
      </w:r>
      <w:r>
        <w:rPr>
          <w:sz w:val="28"/>
          <w:szCs w:val="28"/>
        </w:rPr>
        <w:t xml:space="preserve"> запертой на навесной замок. </w:t>
      </w:r>
      <w:r>
        <w:rPr>
          <w:sz w:val="28"/>
          <w:szCs w:val="28"/>
        </w:rPr>
        <w:t xml:space="preserve">Далее при помощи найденного на участке отрезка арматуры, </w:t>
      </w:r>
      <w:r>
        <w:rPr>
          <w:rStyle w:val="cat-FIOgrp-30rplc-33"/>
          <w:sz w:val="28"/>
          <w:szCs w:val="28"/>
        </w:rPr>
        <w:t>фио</w:t>
      </w:r>
      <w:r>
        <w:rPr>
          <w:sz w:val="28"/>
          <w:szCs w:val="28"/>
        </w:rPr>
        <w:t xml:space="preserve"> взломал замок, открыл крышку, после чего убедившись, что за его действиями ни кто не наблюдает, действуя тайно, умышленно, из кор</w:t>
      </w:r>
      <w:r>
        <w:rPr>
          <w:sz w:val="28"/>
          <w:szCs w:val="28"/>
        </w:rPr>
        <w:t xml:space="preserve">ыстных побуждений похитил принадлежащее </w:t>
      </w:r>
      <w:r>
        <w:rPr>
          <w:rStyle w:val="cat-FIOgrp-29rplc-34"/>
          <w:sz w:val="28"/>
          <w:szCs w:val="28"/>
        </w:rPr>
        <w:t>фио</w:t>
      </w:r>
      <w:r>
        <w:rPr>
          <w:sz w:val="28"/>
          <w:szCs w:val="28"/>
        </w:rPr>
        <w:t xml:space="preserve"> имущество, а именно: электрический водяной насос марки «Зубр Родничок», стоимостью </w:t>
      </w:r>
      <w:r>
        <w:rPr>
          <w:rStyle w:val="cat-Sumgrp-36rplc-35"/>
          <w:sz w:val="28"/>
          <w:szCs w:val="28"/>
        </w:rPr>
        <w:t>сумма</w:t>
      </w:r>
      <w:r>
        <w:rPr>
          <w:sz w:val="28"/>
          <w:szCs w:val="28"/>
        </w:rPr>
        <w:t xml:space="preserve">, 30 метров электрического кабеля КГ 3x4, стоимостью </w:t>
      </w:r>
      <w:r>
        <w:rPr>
          <w:rStyle w:val="cat-Sumgrp-37rplc-36"/>
          <w:sz w:val="28"/>
          <w:szCs w:val="28"/>
        </w:rPr>
        <w:t>сумма</w:t>
      </w:r>
      <w:r>
        <w:rPr>
          <w:sz w:val="28"/>
          <w:szCs w:val="28"/>
        </w:rPr>
        <w:t xml:space="preserve"> за один метр, на сумму </w:t>
      </w:r>
      <w:r>
        <w:rPr>
          <w:rStyle w:val="cat-Sumgrp-38rplc-37"/>
          <w:sz w:val="28"/>
          <w:szCs w:val="28"/>
        </w:rPr>
        <w:t>сумма</w:t>
      </w:r>
      <w:r>
        <w:rPr>
          <w:sz w:val="28"/>
          <w:szCs w:val="28"/>
        </w:rPr>
        <w:t>, навесной замок</w:t>
      </w:r>
      <w:r>
        <w:rPr>
          <w:sz w:val="28"/>
          <w:szCs w:val="28"/>
        </w:rPr>
        <w:t xml:space="preserve">, стоимостью </w:t>
      </w:r>
      <w:r>
        <w:rPr>
          <w:rStyle w:val="cat-Sumgrp-39rplc-38"/>
          <w:sz w:val="28"/>
          <w:szCs w:val="28"/>
        </w:rPr>
        <w:t>сумма</w:t>
      </w:r>
      <w:r>
        <w:rPr>
          <w:sz w:val="28"/>
          <w:szCs w:val="28"/>
        </w:rPr>
        <w:t>, а</w:t>
      </w:r>
      <w:r>
        <w:rPr>
          <w:sz w:val="28"/>
          <w:szCs w:val="28"/>
        </w:rPr>
        <w:t xml:space="preserve"> так же не представляющую материальной ценности для потерпевшей </w:t>
      </w:r>
      <w:r>
        <w:rPr>
          <w:rStyle w:val="cat-FIOgrp-29rplc-39"/>
          <w:sz w:val="28"/>
          <w:szCs w:val="28"/>
        </w:rPr>
        <w:t>фио</w:t>
      </w:r>
      <w:r>
        <w:rPr>
          <w:sz w:val="28"/>
          <w:szCs w:val="28"/>
        </w:rPr>
        <w:t xml:space="preserve"> электрическую вилку, а всего на общую сумму </w:t>
      </w:r>
      <w:r>
        <w:rPr>
          <w:rStyle w:val="cat-Sumgrp-40rplc-40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совершения преступления </w:t>
      </w:r>
      <w:r>
        <w:rPr>
          <w:rStyle w:val="cat-FIOgrp-30rplc-41"/>
          <w:sz w:val="28"/>
          <w:szCs w:val="28"/>
        </w:rPr>
        <w:t>фио</w:t>
      </w:r>
      <w:r>
        <w:rPr>
          <w:sz w:val="28"/>
          <w:szCs w:val="28"/>
        </w:rPr>
        <w:t xml:space="preserve"> с похищенным имуще</w:t>
      </w:r>
      <w:r>
        <w:rPr>
          <w:sz w:val="28"/>
          <w:szCs w:val="28"/>
        </w:rPr>
        <w:t xml:space="preserve">ством с места совершения преступления скрылся, похищенным распорядился по своему усмотрению, чем причинил потерпевшей </w:t>
      </w:r>
      <w:r>
        <w:rPr>
          <w:rStyle w:val="cat-FIOgrp-29rplc-42"/>
          <w:sz w:val="28"/>
          <w:szCs w:val="28"/>
        </w:rPr>
        <w:t>фио</w:t>
      </w:r>
      <w:r>
        <w:rPr>
          <w:sz w:val="28"/>
          <w:szCs w:val="28"/>
        </w:rPr>
        <w:t xml:space="preserve"> материальный ущерб па сумму </w:t>
      </w:r>
      <w:r>
        <w:rPr>
          <w:rStyle w:val="cat-Sumgrp-40rplc-43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Своими умышленными действиями </w:t>
      </w:r>
      <w:r>
        <w:rPr>
          <w:rStyle w:val="cat-FIOgrp-30rplc-44"/>
          <w:sz w:val="28"/>
          <w:szCs w:val="28"/>
        </w:rPr>
        <w:t>фио</w:t>
      </w:r>
      <w:r>
        <w:rPr>
          <w:sz w:val="28"/>
          <w:szCs w:val="28"/>
        </w:rPr>
        <w:t xml:space="preserve"> совершил преступление, предусмотренное ч. 1 ст. 158 УК РФ - кража</w:t>
      </w:r>
      <w:r>
        <w:rPr>
          <w:sz w:val="28"/>
          <w:szCs w:val="28"/>
        </w:rPr>
        <w:t>, то есть тайное хищение чужого имущества.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же, </w:t>
      </w:r>
      <w:r>
        <w:rPr>
          <w:rStyle w:val="cat-Dategrp-17rplc-45"/>
          <w:sz w:val="28"/>
          <w:szCs w:val="28"/>
        </w:rPr>
        <w:t>дата</w:t>
      </w:r>
      <w:r>
        <w:rPr>
          <w:sz w:val="28"/>
          <w:szCs w:val="28"/>
        </w:rPr>
        <w:t xml:space="preserve">, примерно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rStyle w:val="cat-Timegrp-50rplc-46"/>
          <w:sz w:val="28"/>
          <w:szCs w:val="28"/>
        </w:rPr>
        <w:t>время</w:t>
      </w:r>
      <w:r>
        <w:rPr>
          <w:sz w:val="28"/>
          <w:szCs w:val="28"/>
        </w:rPr>
        <w:t xml:space="preserve">, проходя мимо территории домовладения </w:t>
      </w:r>
      <w:r>
        <w:rPr>
          <w:rStyle w:val="cat-FIOgrp-31rplc-47"/>
          <w:sz w:val="28"/>
          <w:szCs w:val="28"/>
        </w:rPr>
        <w:t>фио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9rplc-48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OrganizationNamegrp-48rplc-49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</w:t>
      </w:r>
      <w:r>
        <w:rPr>
          <w:rStyle w:val="cat-Addressgrp-11rplc-50"/>
          <w:sz w:val="28"/>
          <w:szCs w:val="28"/>
        </w:rPr>
        <w:t>адрес</w:t>
      </w:r>
      <w:r>
        <w:rPr>
          <w:sz w:val="28"/>
          <w:szCs w:val="28"/>
        </w:rPr>
        <w:t xml:space="preserve">, сформировал преступный умысел, направленный па тайное, умышленное хищение </w:t>
      </w:r>
      <w:r>
        <w:rPr>
          <w:sz w:val="28"/>
          <w:szCs w:val="28"/>
        </w:rPr>
        <w:t xml:space="preserve">имущества </w:t>
      </w:r>
      <w:r>
        <w:rPr>
          <w:rStyle w:val="cat-FIOgrp-31rplc-51"/>
          <w:sz w:val="28"/>
          <w:szCs w:val="28"/>
        </w:rPr>
        <w:t>фио</w:t>
      </w:r>
      <w:r>
        <w:rPr>
          <w:sz w:val="28"/>
          <w:szCs w:val="28"/>
        </w:rPr>
        <w:t>, с территории вышеуказанного домовладения.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Незамедлительно реализуя преступный умысел, направленный на тайное хищение чужого имущества, </w:t>
      </w:r>
      <w:r>
        <w:rPr>
          <w:rStyle w:val="cat-FIOgrp-30rplc-52"/>
          <w:sz w:val="28"/>
          <w:szCs w:val="28"/>
        </w:rPr>
        <w:t>фио</w:t>
      </w:r>
      <w:r>
        <w:rPr>
          <w:sz w:val="28"/>
          <w:szCs w:val="28"/>
        </w:rPr>
        <w:t xml:space="preserve">, через забор, перелез на территорию вышеуказанного домовладения, после чего подойдя к выложенной из камня печи, убедился, что за его действиями ни кто не наблюдает, действуя тайно, умышленно, из корыстных побуждений похитил принадлежащее </w:t>
      </w:r>
      <w:r>
        <w:rPr>
          <w:rStyle w:val="cat-FIOgrp-32rplc-53"/>
          <w:sz w:val="28"/>
          <w:szCs w:val="28"/>
        </w:rPr>
        <w:t>фио</w:t>
      </w:r>
      <w:r>
        <w:rPr>
          <w:sz w:val="28"/>
          <w:szCs w:val="28"/>
        </w:rPr>
        <w:t xml:space="preserve"> имущество, а </w:t>
      </w:r>
      <w:r>
        <w:rPr>
          <w:sz w:val="28"/>
          <w:szCs w:val="28"/>
        </w:rPr>
        <w:t xml:space="preserve">именно: чугунную варочную поверхность, стоимостью </w:t>
      </w:r>
      <w:r>
        <w:rPr>
          <w:rStyle w:val="cat-Sumgrp-41rplc-54"/>
          <w:sz w:val="28"/>
          <w:szCs w:val="28"/>
        </w:rPr>
        <w:t>сумма</w:t>
      </w:r>
      <w:r>
        <w:rPr>
          <w:sz w:val="28"/>
          <w:szCs w:val="28"/>
        </w:rPr>
        <w:t xml:space="preserve">, являющуюся составной частью вышеуказанной печи, а так </w:t>
      </w:r>
      <w:r>
        <w:rPr>
          <w:sz w:val="28"/>
          <w:szCs w:val="28"/>
        </w:rPr>
        <w:t>жр</w:t>
      </w:r>
      <w:r>
        <w:rPr>
          <w:sz w:val="28"/>
          <w:szCs w:val="28"/>
        </w:rPr>
        <w:t xml:space="preserve"> расположенный рядом чугунный умывальник, стоимостью </w:t>
      </w:r>
      <w:r>
        <w:rPr>
          <w:rStyle w:val="cat-Sumgrp-41rplc-55"/>
          <w:sz w:val="28"/>
          <w:szCs w:val="28"/>
        </w:rPr>
        <w:t>сумма</w:t>
      </w:r>
      <w:r>
        <w:rPr>
          <w:sz w:val="28"/>
          <w:szCs w:val="28"/>
        </w:rPr>
        <w:t xml:space="preserve">, три металлических чаши, объемом по 5 литров каждая, по цене </w:t>
      </w:r>
      <w:r>
        <w:rPr>
          <w:rStyle w:val="cat-Sumgrp-42rplc-56"/>
          <w:sz w:val="28"/>
          <w:szCs w:val="28"/>
        </w:rPr>
        <w:t>сумма</w:t>
      </w:r>
      <w:r>
        <w:rPr>
          <w:sz w:val="28"/>
          <w:szCs w:val="28"/>
        </w:rPr>
        <w:t xml:space="preserve"> за одну штуку, па</w:t>
      </w:r>
      <w:r>
        <w:rPr>
          <w:sz w:val="28"/>
          <w:szCs w:val="28"/>
        </w:rPr>
        <w:t xml:space="preserve"> сумму </w:t>
      </w:r>
      <w:r>
        <w:rPr>
          <w:rStyle w:val="cat-Sumgrp-43rplc-57"/>
          <w:sz w:val="28"/>
          <w:szCs w:val="28"/>
        </w:rPr>
        <w:t>сумма</w:t>
      </w:r>
      <w:r>
        <w:rPr>
          <w:sz w:val="28"/>
          <w:szCs w:val="28"/>
        </w:rPr>
        <w:t xml:space="preserve">, а всего на общую сумму </w:t>
      </w:r>
      <w:r>
        <w:rPr>
          <w:rStyle w:val="cat-Sumgrp-44rplc-58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совершения преступления </w:t>
      </w:r>
      <w:r>
        <w:rPr>
          <w:rStyle w:val="cat-FIOgrp-30rplc-59"/>
          <w:sz w:val="28"/>
          <w:szCs w:val="28"/>
        </w:rPr>
        <w:t>фио</w:t>
      </w:r>
      <w:r>
        <w:rPr>
          <w:sz w:val="28"/>
          <w:szCs w:val="28"/>
        </w:rPr>
        <w:t xml:space="preserve"> с похищенным имуществом с места совершения преступления скрылся, похищенным распорядился по своему усмотрению, чем причинил потерпевшему </w:t>
      </w:r>
      <w:r>
        <w:rPr>
          <w:rStyle w:val="cat-FIOgrp-32rplc-60"/>
          <w:sz w:val="28"/>
          <w:szCs w:val="28"/>
        </w:rPr>
        <w:t>фио</w:t>
      </w:r>
      <w:r>
        <w:rPr>
          <w:sz w:val="28"/>
          <w:szCs w:val="28"/>
        </w:rPr>
        <w:t xml:space="preserve"> материальный ущерб на сумму </w:t>
      </w:r>
      <w:r>
        <w:rPr>
          <w:rStyle w:val="cat-Sumgrp-44rplc-61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</w:t>
      </w:r>
      <w:r>
        <w:rPr>
          <w:sz w:val="28"/>
          <w:szCs w:val="28"/>
        </w:rPr>
        <w:t xml:space="preserve">оими умышленными действиями </w:t>
      </w:r>
      <w:r>
        <w:rPr>
          <w:rStyle w:val="cat-FIOgrp-30rplc-62"/>
          <w:sz w:val="28"/>
          <w:szCs w:val="28"/>
        </w:rPr>
        <w:t>фио</w:t>
      </w:r>
      <w:r>
        <w:rPr>
          <w:sz w:val="28"/>
          <w:szCs w:val="28"/>
        </w:rPr>
        <w:t xml:space="preserve"> совершил преступление, предусмотренное ч. 1 ст. 158 УК РФ - кража, то есть тайное хищение чужого имущества.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подсудимый </w:t>
      </w:r>
      <w:r>
        <w:rPr>
          <w:rStyle w:val="cat-FIOgrp-30rplc-63"/>
          <w:sz w:val="28"/>
          <w:szCs w:val="28"/>
        </w:rPr>
        <w:t>фио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вину свою признал полностью.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ознакомлении с материалами уголовного дела, а </w:t>
      </w:r>
      <w:r>
        <w:rPr>
          <w:sz w:val="28"/>
          <w:szCs w:val="28"/>
        </w:rPr>
        <w:t>также в судебном заседании подсудимый заявил о полном согласии с предъявленным ему обвинением, и в соответствии со ст. 315 УПК РФ ходатайствовал о постановлении приговора без проведения судебного разбирательства. При этом подсудимый мировому судье пояснил,</w:t>
      </w:r>
      <w:r>
        <w:rPr>
          <w:sz w:val="28"/>
          <w:szCs w:val="28"/>
        </w:rPr>
        <w:t xml:space="preserve"> что ходатайство им заявлено добровольно после консультации с защитником, он осознает характер и последствия постановления приговора без проведения судебного разбирательства.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потерпевшего </w:t>
      </w:r>
      <w:r>
        <w:rPr>
          <w:rStyle w:val="cat-FIOgrp-31rplc-64"/>
          <w:sz w:val="28"/>
          <w:szCs w:val="28"/>
        </w:rPr>
        <w:t>фио</w:t>
      </w:r>
      <w:r>
        <w:rPr>
          <w:sz w:val="28"/>
          <w:szCs w:val="28"/>
        </w:rPr>
        <w:t xml:space="preserve"> – </w:t>
      </w:r>
      <w:r>
        <w:rPr>
          <w:rStyle w:val="cat-FIOgrp-33rplc-65"/>
          <w:sz w:val="28"/>
          <w:szCs w:val="28"/>
        </w:rPr>
        <w:t>фио</w:t>
      </w:r>
      <w:r>
        <w:rPr>
          <w:sz w:val="28"/>
          <w:szCs w:val="28"/>
        </w:rPr>
        <w:t xml:space="preserve"> не возражала против рассмотрения уголовного </w:t>
      </w:r>
      <w:r>
        <w:rPr>
          <w:sz w:val="28"/>
          <w:szCs w:val="28"/>
        </w:rPr>
        <w:t xml:space="preserve">дела в особом порядке, о чем свидетельствует ее заявление, также просила рассмотрение дела в ее отсутствии и отсутствии потерпевшего </w:t>
      </w:r>
      <w:r>
        <w:rPr>
          <w:rStyle w:val="cat-FIOgrp-31rplc-66"/>
          <w:sz w:val="28"/>
          <w:szCs w:val="28"/>
        </w:rPr>
        <w:t>фио</w:t>
      </w:r>
      <w:r>
        <w:rPr>
          <w:sz w:val="28"/>
          <w:szCs w:val="28"/>
        </w:rPr>
        <w:t xml:space="preserve"> отсутствии.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>
        <w:rPr>
          <w:rStyle w:val="cat-FIOgrp-34rplc-67"/>
          <w:sz w:val="28"/>
          <w:szCs w:val="28"/>
        </w:rPr>
        <w:t>фио</w:t>
      </w:r>
      <w:r>
        <w:rPr>
          <w:sz w:val="28"/>
          <w:szCs w:val="28"/>
        </w:rPr>
        <w:t xml:space="preserve"> не возражала против рассмотрения уголовного дела в особом порядке, о чем свидетельствует ее</w:t>
      </w:r>
      <w:r>
        <w:rPr>
          <w:sz w:val="28"/>
          <w:szCs w:val="28"/>
        </w:rPr>
        <w:t xml:space="preserve"> заявление, также просила рассмотрение дела в ее отсутствии.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обвинитель и защитник подсудимого согласны с рассмотрением уголовного дела в особом порядке, то есть с постановлением приговора без проведения судебного разбирательства. 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Подсудимому </w:t>
      </w:r>
      <w:r>
        <w:rPr>
          <w:rStyle w:val="cat-FIOgrp-30rplc-68"/>
          <w:sz w:val="28"/>
          <w:szCs w:val="28"/>
        </w:rPr>
        <w:t>фио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мировым судьей разъяснено ограничение при назначении наказания, предусмотренное  ч. 7 ст. 316 УПК РФ и пределы обжалования приговора, установленные ст. 317 УПК РФ.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ч. 1 ст. 314 УПК РФ, обвиняемый вправе при наличии согласия государ</w:t>
      </w:r>
      <w:r>
        <w:rPr>
          <w:sz w:val="28"/>
          <w:szCs w:val="28"/>
        </w:rPr>
        <w:t>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которое, предусмотренно</w:t>
      </w:r>
      <w:r>
        <w:rPr>
          <w:sz w:val="28"/>
          <w:szCs w:val="28"/>
        </w:rPr>
        <w:t xml:space="preserve">е УК РФ, не превышает 5 лет лишения свободы. 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считает, что обвинение, с которым согласился подсудимый, обоснованно и подтверждается доказательствами, собранными по делу. 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Мировым судьей установлено, что подсудимый совершил кражу, то есть тайн</w:t>
      </w:r>
      <w:r>
        <w:rPr>
          <w:sz w:val="28"/>
          <w:szCs w:val="28"/>
        </w:rPr>
        <w:t>ое хищение чужого имущества.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соответствии со ст. 15 УК РФ, совершенное </w:t>
      </w:r>
      <w:r>
        <w:rPr>
          <w:rStyle w:val="cat-FIOgrp-30rplc-69"/>
          <w:sz w:val="28"/>
          <w:szCs w:val="28"/>
        </w:rPr>
        <w:t>фио</w:t>
      </w:r>
      <w:r>
        <w:rPr>
          <w:sz w:val="28"/>
          <w:szCs w:val="28"/>
        </w:rPr>
        <w:t xml:space="preserve"> преступление относится к категории небольшой тяжести.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подсудимому мировой судья руководствуется требованиями ст. ст. 6, 43 УК РФ, а также в соответст</w:t>
      </w:r>
      <w:r>
        <w:rPr>
          <w:sz w:val="28"/>
          <w:szCs w:val="28"/>
        </w:rPr>
        <w:t xml:space="preserve">вии со ст. 60 УК РФ, учитывает характер и степень общественной опасности совершенного преступления, личность подсудимого, смягчающие наказание обстоятельства, а именно:  </w:t>
      </w:r>
      <w:r>
        <w:rPr>
          <w:rStyle w:val="cat-FIOgrp-30rplc-70"/>
          <w:sz w:val="28"/>
          <w:szCs w:val="28"/>
        </w:rPr>
        <w:t>фио</w:t>
      </w:r>
      <w:r>
        <w:rPr>
          <w:sz w:val="28"/>
          <w:szCs w:val="28"/>
        </w:rPr>
        <w:t xml:space="preserve">, с места жительства характеризуется с  </w:t>
      </w:r>
      <w:r>
        <w:rPr>
          <w:sz w:val="28"/>
          <w:szCs w:val="28"/>
        </w:rPr>
        <w:t>посредственной</w:t>
      </w:r>
      <w:r>
        <w:rPr>
          <w:sz w:val="28"/>
          <w:szCs w:val="28"/>
        </w:rPr>
        <w:t xml:space="preserve"> стороны. Склонен </w:t>
      </w:r>
      <w:r>
        <w:rPr>
          <w:sz w:val="28"/>
          <w:szCs w:val="28"/>
        </w:rPr>
        <w:t xml:space="preserve">поддерживать связь с лицами, ведущими антиобщественный образ жизни. Не судим. На учете у врача нарколога и психиатра не состоит. 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смягчающие наказание: п. «и» ч.1 ст. 61 УК РФ - явка с повинной, активное способствование раскрытию и расследо</w:t>
      </w:r>
      <w:r>
        <w:rPr>
          <w:sz w:val="28"/>
          <w:szCs w:val="28"/>
        </w:rPr>
        <w:t>ванию преступления.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отягчающие наказание, не усматриваются.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Оснований для изменения категории преступления в соответствии с ч. 6 ст. 15 УК РФ, равно как и применения при назначении наказания ст. 64 УК РФ, также не имеется.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по</w:t>
      </w:r>
      <w:r>
        <w:rPr>
          <w:sz w:val="28"/>
          <w:szCs w:val="28"/>
        </w:rPr>
        <w:t xml:space="preserve">дсудимому </w:t>
      </w:r>
      <w:r>
        <w:rPr>
          <w:rStyle w:val="cat-FIOgrp-30rplc-71"/>
          <w:sz w:val="28"/>
          <w:szCs w:val="28"/>
        </w:rPr>
        <w:t>фио</w:t>
      </w:r>
      <w:r>
        <w:rPr>
          <w:sz w:val="28"/>
          <w:szCs w:val="28"/>
        </w:rPr>
        <w:t xml:space="preserve"> наказания, мировой судья учитывает положения ч. 7 ст. 316 УПК РФ, характер и степень общественной опасности содеянного, а также данные о личности подсудимого, который признался и раскаялся в содеянном,  признавая все эти обстоятельства, смягч</w:t>
      </w:r>
      <w:r>
        <w:rPr>
          <w:sz w:val="28"/>
          <w:szCs w:val="28"/>
        </w:rPr>
        <w:t xml:space="preserve">ающими наказание </w:t>
      </w:r>
      <w:r>
        <w:rPr>
          <w:rStyle w:val="cat-FIOgrp-30rplc-72"/>
          <w:sz w:val="28"/>
          <w:szCs w:val="28"/>
        </w:rPr>
        <w:t>фио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ри отсутствии отягчающих обстоятельств, перечисленных в ст. 63 УК РФ, с учетом положений ч. 1 ст. 56 УК РФ.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4" w:anchor="/document/10108000/entry/500000" w:history="1">
        <w:r>
          <w:rPr>
            <w:color w:val="0000EE"/>
            <w:sz w:val="28"/>
            <w:szCs w:val="28"/>
          </w:rPr>
          <w:t>ч. 1 ст. 6</w:t>
        </w:r>
      </w:hyperlink>
      <w:r>
        <w:rPr>
          <w:sz w:val="28"/>
          <w:szCs w:val="28"/>
        </w:rPr>
        <w:t xml:space="preserve"> УК РФ наказание, приме</w:t>
      </w:r>
      <w:r>
        <w:rPr>
          <w:sz w:val="28"/>
          <w:szCs w:val="28"/>
        </w:rPr>
        <w:t>няемое к лицу, совершившему преступление, должно быть справедливым,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размер наиболее строгого вида наказания, </w:t>
      </w:r>
      <w:r>
        <w:rPr>
          <w:sz w:val="28"/>
          <w:szCs w:val="28"/>
        </w:rPr>
        <w:t xml:space="preserve">предусмотренного санкцией </w:t>
      </w:r>
      <w:hyperlink r:id="rId4" w:anchor="/document/10108000/entry/1581" w:history="1">
        <w:r>
          <w:rPr>
            <w:color w:val="0000EE"/>
            <w:sz w:val="28"/>
            <w:szCs w:val="28"/>
          </w:rPr>
          <w:t>ч.1 ст. 158</w:t>
        </w:r>
      </w:hyperlink>
      <w:r>
        <w:rPr>
          <w:sz w:val="28"/>
          <w:szCs w:val="28"/>
        </w:rPr>
        <w:t xml:space="preserve"> УК РФ, составляет до двух лет лишения свободы, в </w:t>
      </w:r>
      <w:r>
        <w:rPr>
          <w:sz w:val="28"/>
          <w:szCs w:val="28"/>
        </w:rPr>
        <w:t xml:space="preserve">порядке, предусмотренном </w:t>
      </w:r>
      <w:hyperlink r:id="rId4" w:anchor="/document/12125178/entry/11540" w:history="1">
        <w:r>
          <w:rPr>
            <w:color w:val="0000EE"/>
            <w:sz w:val="28"/>
            <w:szCs w:val="28"/>
          </w:rPr>
          <w:t>главой 40</w:t>
        </w:r>
      </w:hyperlink>
      <w:r>
        <w:rPr>
          <w:sz w:val="28"/>
          <w:szCs w:val="28"/>
        </w:rPr>
        <w:t xml:space="preserve"> УПК РФ срок наказания в виде лишения свободы не может</w:t>
      </w:r>
      <w:r>
        <w:rPr>
          <w:sz w:val="28"/>
          <w:szCs w:val="28"/>
        </w:rPr>
        <w:t xml:space="preserve"> превышать </w:t>
      </w:r>
      <w:r>
        <w:rPr>
          <w:rStyle w:val="cat-Dategrp-18rplc-73"/>
          <w:sz w:val="28"/>
          <w:szCs w:val="28"/>
        </w:rPr>
        <w:t>дата</w:t>
      </w:r>
      <w:r>
        <w:rPr>
          <w:sz w:val="28"/>
          <w:szCs w:val="28"/>
        </w:rPr>
        <w:t xml:space="preserve"> 4 месяца лишения свободы.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 в совокупности вышеизложенные обстоятельства, мировой судья приходит к выводу о возможности применения к </w:t>
      </w:r>
      <w:r>
        <w:rPr>
          <w:rStyle w:val="cat-FIOgrp-30rplc-74"/>
          <w:sz w:val="28"/>
          <w:szCs w:val="28"/>
        </w:rPr>
        <w:t>фио</w:t>
      </w:r>
      <w:r>
        <w:rPr>
          <w:sz w:val="28"/>
          <w:szCs w:val="28"/>
        </w:rPr>
        <w:t xml:space="preserve"> наказания в виде обязательных </w:t>
      </w:r>
      <w:r>
        <w:rPr>
          <w:sz w:val="28"/>
          <w:szCs w:val="28"/>
        </w:rPr>
        <w:t xml:space="preserve">работ. 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</w:t>
      </w:r>
      <w:r>
        <w:rPr>
          <w:sz w:val="28"/>
          <w:szCs w:val="28"/>
        </w:rPr>
        <w:t>мирового</w:t>
      </w:r>
      <w:r>
        <w:rPr>
          <w:sz w:val="28"/>
          <w:szCs w:val="28"/>
        </w:rPr>
        <w:t xml:space="preserve"> судьи, именно данный вид наказания будет необходимым и достаточным для исправления и перевоспитания подсудимого. При этом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будут достигнуты предусмотренные ст.43 УК РФ цели наказания, состоящие в исправлении осужденного и предупр</w:t>
      </w:r>
      <w:r>
        <w:rPr>
          <w:sz w:val="28"/>
          <w:szCs w:val="28"/>
        </w:rPr>
        <w:t>еждения совершения новых преступлений.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Оснований для прекращения уголовного дела на основании </w:t>
      </w:r>
      <w:hyperlink r:id="rId4" w:anchor="/document/10108000/entry/762" w:history="1">
        <w:r>
          <w:rPr>
            <w:color w:val="0000EE"/>
            <w:sz w:val="28"/>
            <w:szCs w:val="28"/>
          </w:rPr>
          <w:t>ст. 76.2</w:t>
        </w:r>
      </w:hyperlink>
      <w:r>
        <w:rPr>
          <w:sz w:val="28"/>
          <w:szCs w:val="28"/>
        </w:rPr>
        <w:t xml:space="preserve"> УК РФ в порядке, предусмотренном </w:t>
      </w:r>
      <w:hyperlink r:id="rId4" w:anchor="/document/12125178/entry/2510" w:history="1">
        <w:r>
          <w:rPr>
            <w:color w:val="0000EE"/>
            <w:sz w:val="28"/>
            <w:szCs w:val="28"/>
          </w:rPr>
          <w:t>ст. 25.1</w:t>
        </w:r>
      </w:hyperlink>
      <w:r>
        <w:rPr>
          <w:sz w:val="28"/>
          <w:szCs w:val="28"/>
        </w:rPr>
        <w:t xml:space="preserve"> УПК РФ в связи с назначением меры уголовно-правового характера в виде судебного штрафа, мировой судья не усматривает.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вступления приговора в законную силу меру пресечения в отношении </w:t>
      </w:r>
      <w:r>
        <w:rPr>
          <w:rStyle w:val="cat-FIOgrp-25rplc-75"/>
          <w:sz w:val="28"/>
          <w:szCs w:val="28"/>
        </w:rPr>
        <w:t>фио</w:t>
      </w:r>
      <w:r>
        <w:rPr>
          <w:sz w:val="28"/>
          <w:szCs w:val="28"/>
        </w:rPr>
        <w:t xml:space="preserve"> оставить прежней в виде подписки о невыезде и надлежащем поведении.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Вещественных доказательств – нет.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Разрешая вопрос о процессуальных издержках, связанных с расходами на оплату труда адвоката суд, в соответствии с требованиями</w:t>
      </w:r>
      <w:r>
        <w:rPr>
          <w:sz w:val="28"/>
          <w:szCs w:val="28"/>
        </w:rPr>
        <w:t xml:space="preserve"> ч.5. ст.50, ст.131, 132, п.13.ч.1 ст.299, п.3 ч.1 ст.309, ч.10 ст. 316 УПК РФ, считает, что процессуальные издержки следует отнести на счет федерального бюджета, с принятием соответствующего судебного решения в виде постановления</w:t>
      </w:r>
      <w:r>
        <w:rPr>
          <w:sz w:val="28"/>
          <w:szCs w:val="28"/>
        </w:rPr>
        <w:t xml:space="preserve"> на оплату труда адвоката.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ст. 296-299, 304, 307-309, 316 УПК РФ, мировой судья</w:t>
      </w:r>
    </w:p>
    <w:p w:rsidR="000A07D0">
      <w:pPr>
        <w:jc w:val="both"/>
        <w:rPr>
          <w:sz w:val="28"/>
          <w:szCs w:val="28"/>
        </w:rPr>
      </w:pPr>
    </w:p>
    <w:p w:rsidR="000A07D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ПРИГОВОРИЛ:</w:t>
      </w:r>
    </w:p>
    <w:p w:rsidR="000A07D0">
      <w:pPr>
        <w:jc w:val="both"/>
        <w:rPr>
          <w:sz w:val="28"/>
          <w:szCs w:val="28"/>
        </w:rPr>
      </w:pPr>
    </w:p>
    <w:p w:rsidR="000A07D0">
      <w:pPr>
        <w:ind w:firstLine="567"/>
        <w:jc w:val="both"/>
        <w:rPr>
          <w:sz w:val="28"/>
          <w:szCs w:val="28"/>
        </w:rPr>
      </w:pPr>
      <w:r>
        <w:rPr>
          <w:rStyle w:val="cat-FIOgrp-27rplc-76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47rplc-77"/>
          <w:sz w:val="28"/>
          <w:szCs w:val="28"/>
        </w:rPr>
        <w:t>паспортные данные</w:t>
      </w:r>
      <w:r>
        <w:rPr>
          <w:sz w:val="28"/>
          <w:szCs w:val="28"/>
        </w:rPr>
        <w:t>,  признать виновным в совершении преступлений, предусмотренных ч. 1 ст. 158 УК Российской Федерации, и назначить ему нак</w:t>
      </w:r>
      <w:r>
        <w:rPr>
          <w:sz w:val="28"/>
          <w:szCs w:val="28"/>
        </w:rPr>
        <w:t>азание: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hyperlink r:id="rId4" w:anchor="/document/10108000/entry/1581" w:history="1">
        <w:r>
          <w:rPr>
            <w:color w:val="0000EE"/>
            <w:sz w:val="28"/>
            <w:szCs w:val="28"/>
          </w:rPr>
          <w:t>ч. 1 ст. 158</w:t>
        </w:r>
      </w:hyperlink>
      <w:r>
        <w:rPr>
          <w:sz w:val="28"/>
          <w:szCs w:val="28"/>
        </w:rPr>
        <w:t xml:space="preserve"> УК РФ (</w:t>
      </w:r>
      <w:r>
        <w:rPr>
          <w:i/>
          <w:iCs/>
          <w:sz w:val="28"/>
          <w:szCs w:val="28"/>
        </w:rPr>
        <w:t xml:space="preserve">эпизод </w:t>
      </w:r>
      <w:r>
        <w:rPr>
          <w:i/>
          <w:iCs/>
          <w:sz w:val="28"/>
          <w:szCs w:val="28"/>
        </w:rPr>
        <w:t>с</w:t>
      </w:r>
      <w:r>
        <w:rPr>
          <w:i/>
          <w:iCs/>
          <w:sz w:val="28"/>
          <w:szCs w:val="28"/>
        </w:rPr>
        <w:t xml:space="preserve"> </w:t>
      </w:r>
      <w:r>
        <w:rPr>
          <w:rStyle w:val="cat-Dategrp-19rplc-78"/>
          <w:i/>
          <w:iCs/>
          <w:sz w:val="28"/>
          <w:szCs w:val="28"/>
        </w:rPr>
        <w:t>дата</w:t>
      </w:r>
      <w:r>
        <w:rPr>
          <w:i/>
          <w:iCs/>
          <w:sz w:val="28"/>
          <w:szCs w:val="28"/>
        </w:rPr>
        <w:t xml:space="preserve"> по </w:t>
      </w:r>
      <w:r>
        <w:rPr>
          <w:rStyle w:val="cat-Dategrp-20rplc-79"/>
          <w:i/>
          <w:iCs/>
          <w:sz w:val="28"/>
          <w:szCs w:val="28"/>
        </w:rPr>
        <w:t>дата</w:t>
      </w:r>
      <w:r>
        <w:rPr>
          <w:sz w:val="28"/>
          <w:szCs w:val="28"/>
        </w:rPr>
        <w:t>) в виде обязательных работ сроком на 150 (сто пятьдесят) часов;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hyperlink r:id="rId4" w:anchor="/document/10108000/entry/1581" w:history="1">
        <w:r>
          <w:rPr>
            <w:color w:val="0000EE"/>
            <w:sz w:val="28"/>
            <w:szCs w:val="28"/>
          </w:rPr>
          <w:t>ч. 1 ст. 158</w:t>
        </w:r>
      </w:hyperlink>
      <w:r>
        <w:rPr>
          <w:sz w:val="28"/>
          <w:szCs w:val="28"/>
        </w:rPr>
        <w:t xml:space="preserve"> УК РФ (</w:t>
      </w:r>
      <w:r>
        <w:rPr>
          <w:i/>
          <w:iCs/>
          <w:sz w:val="28"/>
          <w:szCs w:val="28"/>
        </w:rPr>
        <w:t xml:space="preserve">эпизод </w:t>
      </w:r>
      <w:r>
        <w:rPr>
          <w:rStyle w:val="cat-Dategrp-21rplc-80"/>
          <w:i/>
          <w:iCs/>
          <w:sz w:val="28"/>
          <w:szCs w:val="28"/>
        </w:rPr>
        <w:t>дата</w:t>
      </w:r>
      <w:r>
        <w:rPr>
          <w:sz w:val="28"/>
          <w:szCs w:val="28"/>
        </w:rPr>
        <w:t xml:space="preserve">) в виде обязательных работ сроком на 150 (сто пятьдесят) часов. 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ч. 2 ст. 69 УК РФ по совокупности преступлений путем частичного сложения наказаний назначить наказание в виде 300 (триста) часов </w:t>
      </w:r>
      <w:r>
        <w:rPr>
          <w:sz w:val="28"/>
          <w:szCs w:val="28"/>
        </w:rPr>
        <w:t xml:space="preserve">обязательных работ. 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вступления приговора в законную силу меру пресечения в отношении </w:t>
      </w:r>
      <w:r>
        <w:rPr>
          <w:rStyle w:val="cat-FIOgrp-25rplc-81"/>
          <w:sz w:val="28"/>
          <w:szCs w:val="28"/>
        </w:rPr>
        <w:t>фио</w:t>
      </w:r>
      <w:r>
        <w:rPr>
          <w:sz w:val="28"/>
          <w:szCs w:val="28"/>
        </w:rPr>
        <w:t xml:space="preserve"> оставить прежней в виде подписки о невыезде и надлежащем поведении.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не заявлен.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Вещественных доказательств – нет.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может быть обжалован в </w:t>
      </w:r>
      <w:r>
        <w:rPr>
          <w:sz w:val="28"/>
          <w:szCs w:val="28"/>
        </w:rPr>
        <w:t xml:space="preserve">апелляционном порядке в Бахчисарайский районный суд </w:t>
      </w:r>
      <w:r>
        <w:rPr>
          <w:rStyle w:val="cat-Addressgrp-1rplc-82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83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84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10 суток со дня вручения или получения копии приговора, с соблюдением требований ст. 317 УПК РФ.</w:t>
      </w:r>
    </w:p>
    <w:p w:rsidR="000A07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дела судом апелляционной инстанции. </w:t>
      </w:r>
    </w:p>
    <w:p w:rsidR="000A07D0">
      <w:pPr>
        <w:jc w:val="both"/>
        <w:rPr>
          <w:sz w:val="28"/>
          <w:szCs w:val="28"/>
        </w:rPr>
      </w:pPr>
    </w:p>
    <w:tbl>
      <w:tblPr>
        <w:tblW w:w="10137" w:type="dxa"/>
        <w:tblInd w:w="113" w:type="dxa"/>
        <w:tblCellMar>
          <w:left w:w="0" w:type="dxa"/>
          <w:right w:w="0" w:type="dxa"/>
        </w:tblCellMar>
        <w:tblLook w:val="04A0"/>
      </w:tblPr>
      <w:tblGrid>
        <w:gridCol w:w="10137"/>
      </w:tblGrid>
      <w:tr>
        <w:tblPrEx>
          <w:tblW w:w="10137" w:type="dxa"/>
          <w:tblInd w:w="113" w:type="dxa"/>
          <w:tblCellMar>
            <w:left w:w="0" w:type="dxa"/>
            <w:right w:w="0" w:type="dxa"/>
          </w:tblCellMar>
          <w:tblLook w:val="04A0"/>
        </w:tblPrEx>
        <w:tc>
          <w:tcPr>
            <w:tcW w:w="1013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:rsidR="000A07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Мировой судья                                                                 </w:t>
            </w:r>
            <w:r>
              <w:rPr>
                <w:rStyle w:val="cat-FIOgrp-35rplc-85"/>
                <w:color w:val="000000"/>
                <w:sz w:val="28"/>
                <w:szCs w:val="28"/>
              </w:rPr>
              <w:t>фио</w:t>
            </w:r>
          </w:p>
        </w:tc>
      </w:tr>
    </w:tbl>
    <w:p w:rsidR="000A07D0">
      <w:pPr>
        <w:jc w:val="both"/>
        <w:rPr>
          <w:sz w:val="28"/>
          <w:szCs w:val="28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D0"/>
    <w:rsid w:val="000A07D0"/>
    <w:rsid w:val="008F76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51rplc-0">
    <w:name w:val="cat-PhoneNumber grp-51 rplc-0"/>
    <w:basedOn w:val="DefaultParagraphFont"/>
  </w:style>
  <w:style w:type="character" w:customStyle="1" w:styleId="cat-PhoneNumbergrp-52rplc-1">
    <w:name w:val="cat-PhoneNumber grp-52 rplc-1"/>
    <w:basedOn w:val="DefaultParagraphFont"/>
  </w:style>
  <w:style w:type="character" w:customStyle="1" w:styleId="cat-Dategrp-12rplc-2">
    <w:name w:val="cat-Date grp-1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22rplc-7">
    <w:name w:val="cat-FIO grp-22 rplc-7"/>
    <w:basedOn w:val="DefaultParagraphFont"/>
  </w:style>
  <w:style w:type="character" w:customStyle="1" w:styleId="cat-FIOgrp-23rplc-8">
    <w:name w:val="cat-FIO grp-2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24rplc-10">
    <w:name w:val="cat-FIO grp-24 rplc-10"/>
    <w:basedOn w:val="DefaultParagraphFont"/>
  </w:style>
  <w:style w:type="character" w:customStyle="1" w:styleId="cat-FIOgrp-25rplc-11">
    <w:name w:val="cat-FIO grp-25 rplc-11"/>
    <w:basedOn w:val="DefaultParagraphFont"/>
  </w:style>
  <w:style w:type="character" w:customStyle="1" w:styleId="cat-FIOgrp-26rplc-12">
    <w:name w:val="cat-FIO grp-26 rplc-12"/>
    <w:basedOn w:val="DefaultParagraphFont"/>
  </w:style>
  <w:style w:type="character" w:customStyle="1" w:styleId="cat-Dategrp-13rplc-13">
    <w:name w:val="cat-Date grp-13 rplc-13"/>
    <w:basedOn w:val="DefaultParagraphFont"/>
  </w:style>
  <w:style w:type="character" w:customStyle="1" w:styleId="cat-Dategrp-14rplc-14">
    <w:name w:val="cat-Date grp-14 rplc-14"/>
    <w:basedOn w:val="DefaultParagraphFont"/>
  </w:style>
  <w:style w:type="character" w:customStyle="1" w:styleId="cat-FIOgrp-27rplc-15">
    <w:name w:val="cat-FIO grp-27 rplc-15"/>
    <w:basedOn w:val="DefaultParagraphFont"/>
  </w:style>
  <w:style w:type="character" w:customStyle="1" w:styleId="cat-PassportDatagrp-45rplc-16">
    <w:name w:val="cat-PassportData grp-45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Addressgrp-6rplc-18">
    <w:name w:val="cat-Address grp-6 rplc-18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OrganizationNamegrp-48rplc-20">
    <w:name w:val="cat-OrganizationName grp-48 rplc-20"/>
    <w:basedOn w:val="DefaultParagraphFont"/>
  </w:style>
  <w:style w:type="character" w:customStyle="1" w:styleId="cat-Addressgrp-8rplc-21">
    <w:name w:val="cat-Address grp-8 rplc-21"/>
    <w:basedOn w:val="DefaultParagraphFont"/>
  </w:style>
  <w:style w:type="character" w:customStyle="1" w:styleId="cat-FIOgrp-28rplc-22">
    <w:name w:val="cat-FIO grp-28 rplc-22"/>
    <w:basedOn w:val="DefaultParagraphFont"/>
  </w:style>
  <w:style w:type="character" w:customStyle="1" w:styleId="cat-PassportDatagrp-46rplc-23">
    <w:name w:val="cat-PassportData grp-46 rplc-23"/>
    <w:basedOn w:val="DefaultParagraphFont"/>
  </w:style>
  <w:style w:type="character" w:customStyle="1" w:styleId="cat-Dategrp-16rplc-24">
    <w:name w:val="cat-Date grp-16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Timegrp-49rplc-26">
    <w:name w:val="cat-Time grp-49 rplc-26"/>
    <w:basedOn w:val="DefaultParagraphFont"/>
  </w:style>
  <w:style w:type="character" w:customStyle="1" w:styleId="cat-FIOgrp-29rplc-27">
    <w:name w:val="cat-FIO grp-29 rplc-27"/>
    <w:basedOn w:val="DefaultParagraphFont"/>
  </w:style>
  <w:style w:type="character" w:customStyle="1" w:styleId="cat-Addressgrp-9rplc-28">
    <w:name w:val="cat-Address grp-9 rplc-28"/>
    <w:basedOn w:val="DefaultParagraphFont"/>
  </w:style>
  <w:style w:type="character" w:customStyle="1" w:styleId="cat-OrganizationNamegrp-48rplc-29">
    <w:name w:val="cat-OrganizationName grp-48 rplc-29"/>
    <w:basedOn w:val="DefaultParagraphFont"/>
  </w:style>
  <w:style w:type="character" w:customStyle="1" w:styleId="cat-Addressgrp-10rplc-30">
    <w:name w:val="cat-Address grp-10 rplc-30"/>
    <w:basedOn w:val="DefaultParagraphFont"/>
  </w:style>
  <w:style w:type="character" w:customStyle="1" w:styleId="cat-FIOgrp-29rplc-31">
    <w:name w:val="cat-FIO grp-29 rplc-31"/>
    <w:basedOn w:val="DefaultParagraphFont"/>
  </w:style>
  <w:style w:type="character" w:customStyle="1" w:styleId="cat-FIOgrp-30rplc-32">
    <w:name w:val="cat-FIO grp-30 rplc-32"/>
    <w:basedOn w:val="DefaultParagraphFont"/>
  </w:style>
  <w:style w:type="character" w:customStyle="1" w:styleId="cat-FIOgrp-30rplc-33">
    <w:name w:val="cat-FIO grp-30 rplc-33"/>
    <w:basedOn w:val="DefaultParagraphFont"/>
  </w:style>
  <w:style w:type="character" w:customStyle="1" w:styleId="cat-FIOgrp-29rplc-34">
    <w:name w:val="cat-FIO grp-29 rplc-34"/>
    <w:basedOn w:val="DefaultParagraphFont"/>
  </w:style>
  <w:style w:type="character" w:customStyle="1" w:styleId="cat-Sumgrp-36rplc-35">
    <w:name w:val="cat-Sum grp-36 rplc-35"/>
    <w:basedOn w:val="DefaultParagraphFont"/>
  </w:style>
  <w:style w:type="character" w:customStyle="1" w:styleId="cat-Sumgrp-37rplc-36">
    <w:name w:val="cat-Sum grp-37 rplc-36"/>
    <w:basedOn w:val="DefaultParagraphFont"/>
  </w:style>
  <w:style w:type="character" w:customStyle="1" w:styleId="cat-Sumgrp-38rplc-37">
    <w:name w:val="cat-Sum grp-38 rplc-37"/>
    <w:basedOn w:val="DefaultParagraphFont"/>
  </w:style>
  <w:style w:type="character" w:customStyle="1" w:styleId="cat-Sumgrp-39rplc-38">
    <w:name w:val="cat-Sum grp-39 rplc-38"/>
    <w:basedOn w:val="DefaultParagraphFont"/>
  </w:style>
  <w:style w:type="character" w:customStyle="1" w:styleId="cat-FIOgrp-29rplc-39">
    <w:name w:val="cat-FIO grp-29 rplc-39"/>
    <w:basedOn w:val="DefaultParagraphFont"/>
  </w:style>
  <w:style w:type="character" w:customStyle="1" w:styleId="cat-Sumgrp-40rplc-40">
    <w:name w:val="cat-Sum grp-40 rplc-40"/>
    <w:basedOn w:val="DefaultParagraphFont"/>
  </w:style>
  <w:style w:type="character" w:customStyle="1" w:styleId="cat-FIOgrp-30rplc-41">
    <w:name w:val="cat-FIO grp-30 rplc-41"/>
    <w:basedOn w:val="DefaultParagraphFont"/>
  </w:style>
  <w:style w:type="character" w:customStyle="1" w:styleId="cat-FIOgrp-29rplc-42">
    <w:name w:val="cat-FIO grp-29 rplc-42"/>
    <w:basedOn w:val="DefaultParagraphFont"/>
  </w:style>
  <w:style w:type="character" w:customStyle="1" w:styleId="cat-Sumgrp-40rplc-43">
    <w:name w:val="cat-Sum grp-40 rplc-43"/>
    <w:basedOn w:val="DefaultParagraphFont"/>
  </w:style>
  <w:style w:type="character" w:customStyle="1" w:styleId="cat-FIOgrp-30rplc-44">
    <w:name w:val="cat-FIO grp-30 rplc-44"/>
    <w:basedOn w:val="DefaultParagraphFont"/>
  </w:style>
  <w:style w:type="character" w:customStyle="1" w:styleId="cat-Dategrp-17rplc-45">
    <w:name w:val="cat-Date grp-17 rplc-45"/>
    <w:basedOn w:val="DefaultParagraphFont"/>
  </w:style>
  <w:style w:type="character" w:customStyle="1" w:styleId="cat-Timegrp-50rplc-46">
    <w:name w:val="cat-Time grp-50 rplc-46"/>
    <w:basedOn w:val="DefaultParagraphFont"/>
  </w:style>
  <w:style w:type="character" w:customStyle="1" w:styleId="cat-FIOgrp-31rplc-47">
    <w:name w:val="cat-FIO grp-31 rplc-47"/>
    <w:basedOn w:val="DefaultParagraphFont"/>
  </w:style>
  <w:style w:type="character" w:customStyle="1" w:styleId="cat-Addressgrp-9rplc-48">
    <w:name w:val="cat-Address grp-9 rplc-48"/>
    <w:basedOn w:val="DefaultParagraphFont"/>
  </w:style>
  <w:style w:type="character" w:customStyle="1" w:styleId="cat-OrganizationNamegrp-48rplc-49">
    <w:name w:val="cat-OrganizationName grp-48 rplc-49"/>
    <w:basedOn w:val="DefaultParagraphFont"/>
  </w:style>
  <w:style w:type="character" w:customStyle="1" w:styleId="cat-Addressgrp-11rplc-50">
    <w:name w:val="cat-Address grp-11 rplc-50"/>
    <w:basedOn w:val="DefaultParagraphFont"/>
  </w:style>
  <w:style w:type="character" w:customStyle="1" w:styleId="cat-FIOgrp-31rplc-51">
    <w:name w:val="cat-FIO grp-31 rplc-51"/>
    <w:basedOn w:val="DefaultParagraphFont"/>
  </w:style>
  <w:style w:type="character" w:customStyle="1" w:styleId="cat-FIOgrp-30rplc-52">
    <w:name w:val="cat-FIO grp-30 rplc-52"/>
    <w:basedOn w:val="DefaultParagraphFont"/>
  </w:style>
  <w:style w:type="character" w:customStyle="1" w:styleId="cat-FIOgrp-32rplc-53">
    <w:name w:val="cat-FIO grp-32 rplc-53"/>
    <w:basedOn w:val="DefaultParagraphFont"/>
  </w:style>
  <w:style w:type="character" w:customStyle="1" w:styleId="cat-Sumgrp-41rplc-54">
    <w:name w:val="cat-Sum grp-41 rplc-54"/>
    <w:basedOn w:val="DefaultParagraphFont"/>
  </w:style>
  <w:style w:type="character" w:customStyle="1" w:styleId="cat-Sumgrp-41rplc-55">
    <w:name w:val="cat-Sum grp-41 rplc-55"/>
    <w:basedOn w:val="DefaultParagraphFont"/>
  </w:style>
  <w:style w:type="character" w:customStyle="1" w:styleId="cat-Sumgrp-42rplc-56">
    <w:name w:val="cat-Sum grp-42 rplc-56"/>
    <w:basedOn w:val="DefaultParagraphFont"/>
  </w:style>
  <w:style w:type="character" w:customStyle="1" w:styleId="cat-Sumgrp-43rplc-57">
    <w:name w:val="cat-Sum grp-43 rplc-57"/>
    <w:basedOn w:val="DefaultParagraphFont"/>
  </w:style>
  <w:style w:type="character" w:customStyle="1" w:styleId="cat-Sumgrp-44rplc-58">
    <w:name w:val="cat-Sum grp-44 rplc-58"/>
    <w:basedOn w:val="DefaultParagraphFont"/>
  </w:style>
  <w:style w:type="character" w:customStyle="1" w:styleId="cat-FIOgrp-30rplc-59">
    <w:name w:val="cat-FIO grp-30 rplc-59"/>
    <w:basedOn w:val="DefaultParagraphFont"/>
  </w:style>
  <w:style w:type="character" w:customStyle="1" w:styleId="cat-FIOgrp-32rplc-60">
    <w:name w:val="cat-FIO grp-32 rplc-60"/>
    <w:basedOn w:val="DefaultParagraphFont"/>
  </w:style>
  <w:style w:type="character" w:customStyle="1" w:styleId="cat-Sumgrp-44rplc-61">
    <w:name w:val="cat-Sum grp-44 rplc-61"/>
    <w:basedOn w:val="DefaultParagraphFont"/>
  </w:style>
  <w:style w:type="character" w:customStyle="1" w:styleId="cat-FIOgrp-30rplc-62">
    <w:name w:val="cat-FIO grp-30 rplc-62"/>
    <w:basedOn w:val="DefaultParagraphFont"/>
  </w:style>
  <w:style w:type="character" w:customStyle="1" w:styleId="cat-FIOgrp-30rplc-63">
    <w:name w:val="cat-FIO grp-30 rplc-63"/>
    <w:basedOn w:val="DefaultParagraphFont"/>
  </w:style>
  <w:style w:type="character" w:customStyle="1" w:styleId="cat-FIOgrp-31rplc-64">
    <w:name w:val="cat-FIO grp-31 rplc-64"/>
    <w:basedOn w:val="DefaultParagraphFont"/>
  </w:style>
  <w:style w:type="character" w:customStyle="1" w:styleId="cat-FIOgrp-33rplc-65">
    <w:name w:val="cat-FIO grp-33 rplc-65"/>
    <w:basedOn w:val="DefaultParagraphFont"/>
  </w:style>
  <w:style w:type="character" w:customStyle="1" w:styleId="cat-FIOgrp-31rplc-66">
    <w:name w:val="cat-FIO grp-31 rplc-66"/>
    <w:basedOn w:val="DefaultParagraphFont"/>
  </w:style>
  <w:style w:type="character" w:customStyle="1" w:styleId="cat-FIOgrp-34rplc-67">
    <w:name w:val="cat-FIO grp-34 rplc-67"/>
    <w:basedOn w:val="DefaultParagraphFont"/>
  </w:style>
  <w:style w:type="character" w:customStyle="1" w:styleId="cat-FIOgrp-30rplc-68">
    <w:name w:val="cat-FIO grp-30 rplc-68"/>
    <w:basedOn w:val="DefaultParagraphFont"/>
  </w:style>
  <w:style w:type="character" w:customStyle="1" w:styleId="cat-FIOgrp-30rplc-69">
    <w:name w:val="cat-FIO grp-30 rplc-69"/>
    <w:basedOn w:val="DefaultParagraphFont"/>
  </w:style>
  <w:style w:type="character" w:customStyle="1" w:styleId="cat-FIOgrp-30rplc-70">
    <w:name w:val="cat-FIO grp-30 rplc-70"/>
    <w:basedOn w:val="DefaultParagraphFont"/>
  </w:style>
  <w:style w:type="character" w:customStyle="1" w:styleId="cat-FIOgrp-30rplc-71">
    <w:name w:val="cat-FIO grp-30 rplc-71"/>
    <w:basedOn w:val="DefaultParagraphFont"/>
  </w:style>
  <w:style w:type="character" w:customStyle="1" w:styleId="cat-FIOgrp-30rplc-72">
    <w:name w:val="cat-FIO grp-30 rplc-72"/>
    <w:basedOn w:val="DefaultParagraphFont"/>
  </w:style>
  <w:style w:type="character" w:customStyle="1" w:styleId="cat-Dategrp-18rplc-73">
    <w:name w:val="cat-Date grp-18 rplc-73"/>
    <w:basedOn w:val="DefaultParagraphFont"/>
  </w:style>
  <w:style w:type="character" w:customStyle="1" w:styleId="cat-FIOgrp-30rplc-74">
    <w:name w:val="cat-FIO grp-30 rplc-74"/>
    <w:basedOn w:val="DefaultParagraphFont"/>
  </w:style>
  <w:style w:type="character" w:customStyle="1" w:styleId="cat-FIOgrp-25rplc-75">
    <w:name w:val="cat-FIO grp-25 rplc-75"/>
    <w:basedOn w:val="DefaultParagraphFont"/>
  </w:style>
  <w:style w:type="character" w:customStyle="1" w:styleId="cat-FIOgrp-27rplc-76">
    <w:name w:val="cat-FIO grp-27 rplc-76"/>
    <w:basedOn w:val="DefaultParagraphFont"/>
  </w:style>
  <w:style w:type="character" w:customStyle="1" w:styleId="cat-PassportDatagrp-47rplc-77">
    <w:name w:val="cat-PassportData grp-47 rplc-77"/>
    <w:basedOn w:val="DefaultParagraphFont"/>
  </w:style>
  <w:style w:type="character" w:customStyle="1" w:styleId="cat-Dategrp-19rplc-78">
    <w:name w:val="cat-Date grp-19 rplc-78"/>
    <w:basedOn w:val="DefaultParagraphFont"/>
  </w:style>
  <w:style w:type="character" w:customStyle="1" w:styleId="cat-Dategrp-20rplc-79">
    <w:name w:val="cat-Date grp-20 rplc-79"/>
    <w:basedOn w:val="DefaultParagraphFont"/>
  </w:style>
  <w:style w:type="character" w:customStyle="1" w:styleId="cat-Dategrp-21rplc-80">
    <w:name w:val="cat-Date grp-21 rplc-80"/>
    <w:basedOn w:val="DefaultParagraphFont"/>
  </w:style>
  <w:style w:type="character" w:customStyle="1" w:styleId="cat-FIOgrp-25rplc-81">
    <w:name w:val="cat-FIO grp-25 rplc-81"/>
    <w:basedOn w:val="DefaultParagraphFont"/>
  </w:style>
  <w:style w:type="character" w:customStyle="1" w:styleId="cat-Addressgrp-1rplc-82">
    <w:name w:val="cat-Address grp-1 rplc-82"/>
    <w:basedOn w:val="DefaultParagraphFont"/>
  </w:style>
  <w:style w:type="character" w:customStyle="1" w:styleId="cat-Addressgrp-2rplc-83">
    <w:name w:val="cat-Address grp-2 rplc-83"/>
    <w:basedOn w:val="DefaultParagraphFont"/>
  </w:style>
  <w:style w:type="character" w:customStyle="1" w:styleId="cat-Addressgrp-1rplc-84">
    <w:name w:val="cat-Address grp-1 rplc-84"/>
    <w:basedOn w:val="DefaultParagraphFont"/>
  </w:style>
  <w:style w:type="character" w:customStyle="1" w:styleId="cat-FIOgrp-35rplc-85">
    <w:name w:val="cat-FIO grp-35 rplc-85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