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4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91MS0029-</w:t>
      </w:r>
      <w:r>
        <w:rPr>
          <w:rStyle w:val="cat-PhoneNumbergrp-32rplc-0"/>
          <w:sz w:val="28"/>
          <w:szCs w:val="28"/>
        </w:rPr>
        <w:t>телефон</w:t>
      </w:r>
      <w:r>
        <w:rPr>
          <w:sz w:val="28"/>
          <w:szCs w:val="28"/>
        </w:rPr>
        <w:t>-</w:t>
      </w:r>
      <w:r>
        <w:rPr>
          <w:rStyle w:val="cat-PhoneNumbergrp-33rplc-1"/>
          <w:sz w:val="28"/>
          <w:szCs w:val="28"/>
        </w:rPr>
        <w:t>телефон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F94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Дело № 1-29-38/2021</w:t>
      </w:r>
    </w:p>
    <w:p w:rsidR="00F946CB">
      <w:pPr>
        <w:jc w:val="center"/>
        <w:rPr>
          <w:sz w:val="28"/>
          <w:szCs w:val="28"/>
        </w:rPr>
      </w:pPr>
    </w:p>
    <w:p w:rsidR="00F946CB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Р И Г О В О Р</w:t>
      </w:r>
    </w:p>
    <w:p w:rsidR="00F946CB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ИМЕНЕМ  РОССИЙСКОЙ  ФЕДЕРАЦИИ</w:t>
      </w:r>
    </w:p>
    <w:p w:rsidR="00F946CB">
      <w:pPr>
        <w:rPr>
          <w:sz w:val="28"/>
          <w:szCs w:val="28"/>
        </w:rPr>
      </w:pPr>
    </w:p>
    <w:p w:rsidR="00F946CB">
      <w:pPr>
        <w:ind w:firstLine="567"/>
        <w:jc w:val="both"/>
        <w:rPr>
          <w:sz w:val="28"/>
          <w:szCs w:val="28"/>
        </w:rPr>
      </w:pPr>
      <w:r>
        <w:rPr>
          <w:rStyle w:val="cat-Dategrp-9rplc-2"/>
          <w:sz w:val="28"/>
          <w:szCs w:val="28"/>
        </w:rPr>
        <w:t>дата</w:t>
      </w:r>
      <w:r>
        <w:rPr>
          <w:sz w:val="28"/>
          <w:szCs w:val="28"/>
        </w:rPr>
        <w:t xml:space="preserve"> мировой судья судебного участка № 29 Бахчисарайского судебного района (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0rplc-4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rStyle w:val="cat-Addressgrp-3rplc-5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FIOgrp-17rplc-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секретаре судебного заседания </w:t>
      </w:r>
      <w:r>
        <w:rPr>
          <w:rStyle w:val="cat-FIOgrp-18rplc-7"/>
          <w:sz w:val="28"/>
          <w:szCs w:val="28"/>
        </w:rPr>
        <w:t>фио</w:t>
      </w:r>
      <w:r>
        <w:rPr>
          <w:sz w:val="28"/>
          <w:szCs w:val="28"/>
        </w:rPr>
        <w:t xml:space="preserve">, с участием государственного обвинителя помощника прокурора </w:t>
      </w:r>
      <w:r>
        <w:rPr>
          <w:rStyle w:val="cat-Addressgrp-4rplc-8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19rplc-9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подсудимого </w:t>
      </w:r>
      <w:r>
        <w:rPr>
          <w:rStyle w:val="cat-FIOgrp-20rplc-10"/>
          <w:sz w:val="28"/>
          <w:szCs w:val="28"/>
        </w:rPr>
        <w:t>фио</w:t>
      </w:r>
      <w:r>
        <w:rPr>
          <w:sz w:val="28"/>
          <w:szCs w:val="28"/>
        </w:rPr>
        <w:t xml:space="preserve">, защитника </w:t>
      </w:r>
      <w:r>
        <w:rPr>
          <w:rStyle w:val="cat-FIOgrp-21rplc-11"/>
          <w:sz w:val="28"/>
          <w:szCs w:val="28"/>
        </w:rPr>
        <w:t>фио</w:t>
      </w:r>
      <w:r>
        <w:rPr>
          <w:sz w:val="28"/>
          <w:szCs w:val="28"/>
        </w:rPr>
        <w:t xml:space="preserve">, удостоверение № </w:t>
      </w:r>
      <w:r w:rsidRPr="00AA6511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>
        <w:rPr>
          <w:rStyle w:val="cat-Dategrp-10rplc-12"/>
          <w:sz w:val="28"/>
          <w:szCs w:val="28"/>
        </w:rPr>
        <w:t>дата</w:t>
      </w:r>
      <w:r>
        <w:rPr>
          <w:sz w:val="28"/>
          <w:szCs w:val="28"/>
        </w:rPr>
        <w:t xml:space="preserve">, ордер № </w:t>
      </w:r>
      <w:r w:rsidRPr="00AA6511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>
        <w:rPr>
          <w:rStyle w:val="cat-Dategrp-11rplc-13"/>
          <w:sz w:val="28"/>
          <w:szCs w:val="28"/>
        </w:rPr>
        <w:t>дата</w:t>
      </w:r>
      <w:r>
        <w:rPr>
          <w:sz w:val="28"/>
          <w:szCs w:val="28"/>
        </w:rPr>
        <w:t xml:space="preserve">,  потерпевшего </w:t>
      </w:r>
      <w:r>
        <w:rPr>
          <w:rStyle w:val="cat-FIOgrp-22rplc-14"/>
          <w:sz w:val="28"/>
          <w:szCs w:val="28"/>
        </w:rPr>
        <w:t>фио</w:t>
      </w:r>
      <w:r>
        <w:rPr>
          <w:sz w:val="28"/>
          <w:szCs w:val="28"/>
        </w:rPr>
        <w:t xml:space="preserve"> рассмотрев в открытом судебном заседании в </w:t>
      </w:r>
      <w:r>
        <w:rPr>
          <w:rStyle w:val="cat-Addressgrp-2rplc-15"/>
          <w:sz w:val="28"/>
          <w:szCs w:val="28"/>
        </w:rPr>
        <w:t>адрес</w:t>
      </w:r>
      <w:r>
        <w:rPr>
          <w:sz w:val="28"/>
          <w:szCs w:val="28"/>
        </w:rPr>
        <w:t xml:space="preserve"> уголовное дело по обвинению: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rStyle w:val="cat-FIOgrp-23rplc-1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30rplc-1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</w:t>
      </w:r>
      <w:r w:rsidRPr="00AA6511">
        <w:rPr>
          <w:sz w:val="28"/>
          <w:szCs w:val="28"/>
        </w:rPr>
        <w:t>****</w:t>
      </w:r>
      <w:r>
        <w:rPr>
          <w:sz w:val="28"/>
          <w:szCs w:val="28"/>
        </w:rPr>
        <w:t xml:space="preserve">, со средним – специальным  образованием,  не женатого, официально нетрудоустроенного, не военнообязанного, проживающего по адресу: </w:t>
      </w:r>
      <w:r>
        <w:rPr>
          <w:rStyle w:val="cat-Addressgrp-5rplc-18"/>
          <w:sz w:val="28"/>
          <w:szCs w:val="28"/>
        </w:rPr>
        <w:t>адрес</w:t>
      </w:r>
      <w:r>
        <w:rPr>
          <w:sz w:val="28"/>
          <w:szCs w:val="28"/>
        </w:rPr>
        <w:t>, ранее не судимого,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 в совершении преступлен</w:t>
      </w:r>
      <w:r>
        <w:rPr>
          <w:sz w:val="28"/>
          <w:szCs w:val="28"/>
        </w:rPr>
        <w:t>ия, предусмотренного  п. «в» ч. 2 ст. 115 УК РФ,</w:t>
      </w:r>
    </w:p>
    <w:p w:rsidR="00F946CB">
      <w:pPr>
        <w:jc w:val="center"/>
        <w:rPr>
          <w:sz w:val="28"/>
          <w:szCs w:val="28"/>
        </w:rPr>
      </w:pPr>
    </w:p>
    <w:p w:rsidR="00F946CB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946CB">
      <w:pPr>
        <w:jc w:val="center"/>
        <w:rPr>
          <w:sz w:val="28"/>
          <w:szCs w:val="28"/>
        </w:rPr>
      </w:pP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>
        <w:rPr>
          <w:rStyle w:val="cat-FIOgrp-24rplc-19"/>
          <w:sz w:val="28"/>
          <w:szCs w:val="28"/>
        </w:rPr>
        <w:t>фио</w:t>
      </w:r>
      <w:r>
        <w:rPr>
          <w:sz w:val="28"/>
          <w:szCs w:val="28"/>
        </w:rPr>
        <w:t>, совершил преступление, предусмотренное п. «в» ч. 2 ст. 115 УК РФ, то есть - умышленное причинение легкого вреда здоровью, вызвавшего кратковременное расстройство здоровья, с прим</w:t>
      </w:r>
      <w:r>
        <w:rPr>
          <w:sz w:val="28"/>
          <w:szCs w:val="28"/>
        </w:rPr>
        <w:t>енением предмета, используемого в качестве оружия.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Преступление совершено им при следующих обстоятельствах: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rStyle w:val="cat-Dategrp-12rplc-20"/>
          <w:sz w:val="28"/>
          <w:szCs w:val="28"/>
        </w:rPr>
        <w:t>дата</w:t>
      </w:r>
      <w:r>
        <w:rPr>
          <w:sz w:val="28"/>
          <w:szCs w:val="28"/>
        </w:rPr>
        <w:t xml:space="preserve"> примерно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cat-Timegrp-31rplc-21"/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>
        <w:rPr>
          <w:rStyle w:val="cat-FIOgrp-24rplc-22"/>
          <w:sz w:val="28"/>
          <w:szCs w:val="28"/>
        </w:rPr>
        <w:t>фио</w:t>
      </w:r>
      <w:r>
        <w:rPr>
          <w:sz w:val="28"/>
          <w:szCs w:val="28"/>
        </w:rPr>
        <w:t xml:space="preserve">, находясь в холле главного административного здания Крымской астрофизической обсерватории, расположенной по адресу: </w:t>
      </w:r>
      <w:r>
        <w:rPr>
          <w:rStyle w:val="cat-Addressgrp-7rplc-23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Addressgrp-6rplc-24"/>
          <w:sz w:val="28"/>
          <w:szCs w:val="28"/>
        </w:rPr>
        <w:t>адрес</w:t>
      </w:r>
      <w:r>
        <w:rPr>
          <w:sz w:val="28"/>
          <w:szCs w:val="28"/>
        </w:rPr>
        <w:t xml:space="preserve">, где в ходе внезапно возникшего конфликта на почве личных неприязненных отношений, находясь в состоянии алкогольного опьянения, будучи в состоянии агрессии, осознавая противоправный характер своих действий в виде причинения вреда здоровью </w:t>
      </w:r>
      <w:r>
        <w:rPr>
          <w:rStyle w:val="cat-FIOgrp-25rplc-25"/>
          <w:sz w:val="28"/>
          <w:szCs w:val="28"/>
        </w:rPr>
        <w:t>фио</w:t>
      </w:r>
      <w:r>
        <w:rPr>
          <w:sz w:val="28"/>
          <w:szCs w:val="28"/>
        </w:rPr>
        <w:t>, пред</w:t>
      </w:r>
      <w:r>
        <w:rPr>
          <w:sz w:val="28"/>
          <w:szCs w:val="28"/>
        </w:rPr>
        <w:t xml:space="preserve">видя неизбежность наступления общественно опасных последствий и желая их наступления, </w:t>
      </w:r>
      <w:r>
        <w:rPr>
          <w:sz w:val="28"/>
          <w:szCs w:val="28"/>
        </w:rPr>
        <w:t>имея умысел на причинение вреда, здоровью последнего, желая причинить ему физическую боль и телесные повреждения, безразлично относясь к возможным последствиям в виде при</w:t>
      </w:r>
      <w:r>
        <w:rPr>
          <w:sz w:val="28"/>
          <w:szCs w:val="28"/>
        </w:rPr>
        <w:t>чинения вреда его здоровью любой степени тяжести, реализуя свой преступный умысел, применив физическую силу, держа в руках аккумуляторный фонарь и используя его в качестве оружия, умышленно нанес им не менее трех ударов по голове последнего.</w:t>
      </w:r>
      <w:r>
        <w:rPr>
          <w:sz w:val="28"/>
          <w:szCs w:val="28"/>
        </w:rPr>
        <w:t xml:space="preserve"> От полученных </w:t>
      </w:r>
      <w:r>
        <w:rPr>
          <w:sz w:val="28"/>
          <w:szCs w:val="28"/>
        </w:rPr>
        <w:t>ударов потерпевший почувствовал острую физическую боль.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противоправных действий </w:t>
      </w:r>
      <w:r>
        <w:rPr>
          <w:rStyle w:val="cat-FIOgrp-20rplc-26"/>
          <w:sz w:val="28"/>
          <w:szCs w:val="28"/>
        </w:rPr>
        <w:t>фио</w:t>
      </w:r>
      <w:r>
        <w:rPr>
          <w:sz w:val="28"/>
          <w:szCs w:val="28"/>
        </w:rPr>
        <w:t xml:space="preserve">, потерпевшему </w:t>
      </w:r>
      <w:r>
        <w:rPr>
          <w:rStyle w:val="cat-FIOgrp-22rplc-27"/>
          <w:sz w:val="28"/>
          <w:szCs w:val="28"/>
        </w:rPr>
        <w:t>фио</w:t>
      </w:r>
      <w:r>
        <w:rPr>
          <w:sz w:val="28"/>
          <w:szCs w:val="28"/>
        </w:rPr>
        <w:t xml:space="preserve"> согласно заключения эксперта № 133 от </w:t>
      </w:r>
      <w:r>
        <w:rPr>
          <w:rStyle w:val="cat-Dategrp-14rplc-28"/>
          <w:sz w:val="28"/>
          <w:szCs w:val="28"/>
        </w:rPr>
        <w:t>дата</w:t>
      </w:r>
      <w:r>
        <w:rPr>
          <w:sz w:val="28"/>
          <w:szCs w:val="28"/>
        </w:rPr>
        <w:t xml:space="preserve"> были причинены следующие телесные повреждения: ушибленная ушитая рана лобной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слева, ушибле</w:t>
      </w:r>
      <w:r>
        <w:rPr>
          <w:sz w:val="28"/>
          <w:szCs w:val="28"/>
        </w:rPr>
        <w:t xml:space="preserve">нная </w:t>
      </w:r>
      <w:r>
        <w:rPr>
          <w:sz w:val="28"/>
          <w:szCs w:val="28"/>
        </w:rPr>
        <w:t>ушитая рана затылочной области справа, ссадина затылочной области слева, которые образовались во временном интервале 3-5 суток до момента осмотра от не менее 3 травматических воздействий повреждающей поверхности твердого тупого предмета и в своей сово</w:t>
      </w:r>
      <w:r>
        <w:rPr>
          <w:sz w:val="28"/>
          <w:szCs w:val="28"/>
        </w:rPr>
        <w:t xml:space="preserve">купности согласно </w:t>
      </w:r>
      <w:r>
        <w:rPr>
          <w:sz w:val="28"/>
          <w:szCs w:val="28"/>
        </w:rPr>
        <w:t xml:space="preserve">критериям определения степени тяжести вреда, причиненного здоровью человека от </w:t>
      </w:r>
      <w:r>
        <w:rPr>
          <w:rStyle w:val="cat-Dategrp-13rplc-29"/>
          <w:sz w:val="28"/>
          <w:szCs w:val="28"/>
        </w:rPr>
        <w:t>дата</w:t>
      </w:r>
      <w:r>
        <w:rPr>
          <w:sz w:val="28"/>
          <w:szCs w:val="28"/>
        </w:rPr>
        <w:t xml:space="preserve"> № 522 «Об утверждении Правил определения степени тяжести вреда, причиненного здоровью человека» и пункту 8.1 по признаку длительности расстройства здоровь</w:t>
      </w:r>
      <w:r>
        <w:rPr>
          <w:sz w:val="28"/>
          <w:szCs w:val="28"/>
        </w:rPr>
        <w:t xml:space="preserve">я до 21-го дня, приказа </w:t>
      </w:r>
      <w:r>
        <w:rPr>
          <w:sz w:val="28"/>
          <w:szCs w:val="28"/>
        </w:rPr>
        <w:t>Минсоцразвития</w:t>
      </w:r>
      <w:r>
        <w:rPr>
          <w:sz w:val="28"/>
          <w:szCs w:val="28"/>
        </w:rPr>
        <w:t xml:space="preserve"> РФ от </w:t>
      </w:r>
      <w:r>
        <w:rPr>
          <w:rStyle w:val="cat-Dategrp-15rplc-30"/>
          <w:sz w:val="28"/>
          <w:szCs w:val="28"/>
        </w:rPr>
        <w:t>дата</w:t>
      </w:r>
      <w:r>
        <w:rPr>
          <w:sz w:val="28"/>
          <w:szCs w:val="28"/>
        </w:rPr>
        <w:t xml:space="preserve"> N 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 человека.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образом, </w:t>
      </w:r>
      <w:r>
        <w:rPr>
          <w:rStyle w:val="cat-FIOgrp-24rplc-31"/>
          <w:sz w:val="28"/>
          <w:szCs w:val="28"/>
        </w:rPr>
        <w:t>фи</w:t>
      </w:r>
      <w:r>
        <w:rPr>
          <w:rStyle w:val="cat-FIOgrp-24rplc-31"/>
          <w:sz w:val="28"/>
          <w:szCs w:val="28"/>
        </w:rPr>
        <w:t>о</w:t>
      </w:r>
      <w:r>
        <w:rPr>
          <w:sz w:val="28"/>
          <w:szCs w:val="28"/>
        </w:rPr>
        <w:t>, совершил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</w:t>
      </w:r>
      <w:r>
        <w:rPr>
          <w:rStyle w:val="cat-FIOgrp-24rplc-32"/>
          <w:sz w:val="28"/>
          <w:szCs w:val="28"/>
        </w:rPr>
        <w:t>фио</w:t>
      </w:r>
      <w:r>
        <w:rPr>
          <w:sz w:val="28"/>
          <w:szCs w:val="28"/>
        </w:rPr>
        <w:t xml:space="preserve"> вину свою признал полностью.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ознакомлении с </w:t>
      </w:r>
      <w:r>
        <w:rPr>
          <w:sz w:val="28"/>
          <w:szCs w:val="28"/>
        </w:rPr>
        <w:t>материалами уголовного дела, а также в судебном заседании подсудимый заявил о полном согласии с предъявленным ему обвинением, и в соответствии со ст. 315 УПК РФ ходатайствовал о постановлении приговора без проведения судебного разбирательства. При этом под</w:t>
      </w:r>
      <w:r>
        <w:rPr>
          <w:sz w:val="28"/>
          <w:szCs w:val="28"/>
        </w:rPr>
        <w:t>судимый мировому судье пояснил, что ходатайство им заявлено добровольно после консультации с защитником, он осознает характер и последствия постановления приговора без проведения судебного разбирательства.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обвинитель и защитник согласны с р</w:t>
      </w:r>
      <w:r>
        <w:rPr>
          <w:sz w:val="28"/>
          <w:szCs w:val="28"/>
        </w:rPr>
        <w:t xml:space="preserve">ассмотрением уголовного дела в особом порядке, то есть с постановлением приговора без проведения судебного разбирательства. 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</w:t>
      </w:r>
      <w:r>
        <w:rPr>
          <w:rStyle w:val="cat-FIOgrp-22rplc-33"/>
          <w:sz w:val="28"/>
          <w:szCs w:val="28"/>
        </w:rPr>
        <w:t>фио</w:t>
      </w:r>
      <w:r>
        <w:rPr>
          <w:sz w:val="28"/>
          <w:szCs w:val="28"/>
        </w:rPr>
        <w:t xml:space="preserve"> в судебное  не возражал с рассмотрением уголовного дела в особом порядке, то есть с постановлением приговора без пр</w:t>
      </w:r>
      <w:r>
        <w:rPr>
          <w:sz w:val="28"/>
          <w:szCs w:val="28"/>
        </w:rPr>
        <w:t xml:space="preserve">оведения судебного разбирательства. 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выслушав стороны и проверив материалы дела, приходит к выводам, что обвинение, с которым согласился подсудимый </w:t>
      </w:r>
      <w:r>
        <w:rPr>
          <w:rStyle w:val="cat-FIOgrp-26rplc-34"/>
          <w:sz w:val="28"/>
          <w:szCs w:val="28"/>
        </w:rPr>
        <w:t>фио</w:t>
      </w:r>
      <w:r>
        <w:rPr>
          <w:sz w:val="28"/>
          <w:szCs w:val="28"/>
        </w:rPr>
        <w:t>, обоснованно и подтверждается доказательствами, собранными по уголовному делу, условия по</w:t>
      </w:r>
      <w:r>
        <w:rPr>
          <w:sz w:val="28"/>
          <w:szCs w:val="28"/>
        </w:rPr>
        <w:t>становления приговора без проведения судебного разбирательства, предусмотренные ст. ст. </w:t>
      </w:r>
      <w:hyperlink r:id="rId4" w:tgtFrame="_blank" w:history="1">
        <w:r>
          <w:rPr>
            <w:color w:val="0000EE"/>
            <w:sz w:val="28"/>
            <w:szCs w:val="28"/>
          </w:rPr>
          <w:t>314</w:t>
        </w:r>
      </w:hyperlink>
      <w:r>
        <w:rPr>
          <w:sz w:val="28"/>
          <w:szCs w:val="28"/>
        </w:rPr>
        <w:t>, </w:t>
      </w:r>
      <w:hyperlink r:id="rId5" w:tgtFrame="_blank" w:history="1">
        <w:r>
          <w:rPr>
            <w:color w:val="0000EE"/>
            <w:sz w:val="28"/>
            <w:szCs w:val="28"/>
          </w:rPr>
          <w:t>315 УПК РФ</w:t>
        </w:r>
      </w:hyperlink>
      <w:r>
        <w:rPr>
          <w:sz w:val="28"/>
          <w:szCs w:val="28"/>
        </w:rPr>
        <w:t>, соблюдены: подсудимый понимает существо предъявленного ему обвинения и соглашается с ним в полном объеме, он своевременно, добровольно и в присутствии</w:t>
      </w:r>
      <w:r>
        <w:rPr>
          <w:sz w:val="28"/>
          <w:szCs w:val="28"/>
        </w:rPr>
        <w:t xml:space="preserve"> защитника заявил ходатайство об особом порядке, осознает характер </w:t>
      </w:r>
      <w:r>
        <w:rPr>
          <w:sz w:val="28"/>
          <w:szCs w:val="28"/>
        </w:rPr>
        <w:t>и последствия заявленного им ходатайства, у государственного обвинителя и потерпевшей не имеется возражений против рассмотрения дела в особом порядке, поэтому считает необходимым постановить обвинительный приговор без проведения судебного разбирательства.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Санкция п. «в» ч. 2 ст. 115 Уголовного Кодекса РФ предусматривает максимальное наказание в виде лишения свобода сроком до двух лет.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с учетом позиции государственного обвинителя, квалифицирует действия </w:t>
      </w:r>
      <w:r>
        <w:rPr>
          <w:rStyle w:val="cat-FIOgrp-20rplc-35"/>
          <w:sz w:val="28"/>
          <w:szCs w:val="28"/>
        </w:rPr>
        <w:t>фио</w:t>
      </w:r>
      <w:r>
        <w:rPr>
          <w:sz w:val="28"/>
          <w:szCs w:val="28"/>
        </w:rPr>
        <w:t>,  п. «в» ч. 2 ст. 115 УК РФ по приз</w:t>
      </w:r>
      <w:r>
        <w:rPr>
          <w:sz w:val="28"/>
          <w:szCs w:val="28"/>
        </w:rPr>
        <w:t>наку: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вопроса о назначении наказания, суд в соответствии со ст. 60 УК РФ учитывает характер</w:t>
      </w:r>
      <w:r>
        <w:rPr>
          <w:sz w:val="28"/>
          <w:szCs w:val="28"/>
        </w:rPr>
        <w:t xml:space="preserve"> и степень общественной опасности </w:t>
      </w:r>
      <w:r>
        <w:rPr>
          <w:sz w:val="28"/>
          <w:szCs w:val="28"/>
        </w:rPr>
        <w:t>преступления</w:t>
      </w:r>
      <w:r>
        <w:rPr>
          <w:sz w:val="28"/>
          <w:szCs w:val="28"/>
        </w:rPr>
        <w:t xml:space="preserve"> и личность виновного, в том числе обстоятельства, смягчающие, а также влияние назначенного наказания на исправление осужденного.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rStyle w:val="cat-FIOgrp-24rplc-36"/>
          <w:sz w:val="28"/>
          <w:szCs w:val="28"/>
        </w:rPr>
        <w:t>фио</w:t>
      </w:r>
      <w:r>
        <w:rPr>
          <w:sz w:val="28"/>
          <w:szCs w:val="28"/>
        </w:rPr>
        <w:t xml:space="preserve"> совершил преступление небольшой тяжести, не </w:t>
      </w:r>
      <w:r>
        <w:rPr>
          <w:sz w:val="28"/>
          <w:szCs w:val="28"/>
        </w:rPr>
        <w:t>женат</w:t>
      </w:r>
      <w:r>
        <w:rPr>
          <w:sz w:val="28"/>
          <w:szCs w:val="28"/>
        </w:rPr>
        <w:t>,  официально не трудоустро</w:t>
      </w:r>
      <w:r>
        <w:rPr>
          <w:sz w:val="28"/>
          <w:szCs w:val="28"/>
        </w:rPr>
        <w:t xml:space="preserve">ен, на учете у врача-психиатра не состоит, состоит у врача нарколога с </w:t>
      </w:r>
      <w:r>
        <w:rPr>
          <w:rStyle w:val="cat-Dategrp-16rplc-37"/>
          <w:sz w:val="28"/>
          <w:szCs w:val="28"/>
        </w:rPr>
        <w:t>дата</w:t>
      </w:r>
      <w:r>
        <w:rPr>
          <w:sz w:val="28"/>
          <w:szCs w:val="28"/>
        </w:rPr>
        <w:t xml:space="preserve"> с диагнозом: психические и поведенческие расстройства в результате употребления алкоголя с синдромом зависимости; по месту жительства зарекомендовал себя с отрицательной стороны. П</w:t>
      </w:r>
      <w:r>
        <w:rPr>
          <w:sz w:val="28"/>
          <w:szCs w:val="28"/>
        </w:rPr>
        <w:t>оддерживает связь с лицами, ведущий антиобщественный образ жизни. Злоупотребляет спиртными напитками.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«и» ч. 1 ст. 61 УК РФ смягчающими наказание обстоятельствами суд признает явку с повинной, активное способствование раскрытию и </w:t>
      </w:r>
      <w:r>
        <w:rPr>
          <w:sz w:val="28"/>
          <w:szCs w:val="28"/>
        </w:rPr>
        <w:t>расследованию преступления.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наказание обвиняемого </w:t>
      </w:r>
      <w:r>
        <w:rPr>
          <w:rStyle w:val="cat-FIOgrp-26rplc-38"/>
          <w:sz w:val="28"/>
          <w:szCs w:val="28"/>
        </w:rPr>
        <w:t>фио</w:t>
      </w:r>
      <w:r>
        <w:rPr>
          <w:sz w:val="28"/>
          <w:szCs w:val="28"/>
        </w:rPr>
        <w:t xml:space="preserve"> – не установлено.</w:t>
      </w:r>
    </w:p>
    <w:p w:rsidR="00F9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характера и степени общественной опасности преступлений, обстоятельств их совершения и личности подсудимого, суд не принимает в качестве </w:t>
      </w:r>
      <w:r>
        <w:rPr>
          <w:sz w:val="28"/>
          <w:szCs w:val="28"/>
        </w:rPr>
        <w:t xml:space="preserve">обстоятельства, отягчающего наказание подсудимому, предусмотренного </w:t>
      </w:r>
      <w:hyperlink r:id="rId6" w:anchor="/document/10108000/entry/63011" w:history="1">
        <w:r>
          <w:rPr>
            <w:color w:val="0000EE"/>
            <w:sz w:val="28"/>
            <w:szCs w:val="28"/>
          </w:rPr>
          <w:t>ч. 1.1 ст. 63</w:t>
        </w:r>
      </w:hyperlink>
      <w:r>
        <w:rPr>
          <w:sz w:val="28"/>
          <w:szCs w:val="28"/>
        </w:rPr>
        <w:t xml:space="preserve"> УК РФ - совершение им преступлений в состоянии опьянения, вызванном употреблением алкоголя, посколь</w:t>
      </w:r>
      <w:r>
        <w:rPr>
          <w:sz w:val="28"/>
          <w:szCs w:val="28"/>
        </w:rPr>
        <w:t>ку не усматривает следственно-причинной связи между состоянием опьянения подсудимого с совершением им преступления.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размер наказания, учитывая вышеизложенное, исходя из фактических обстоятельств совершенного преступления, отсутствие обстоят</w:t>
      </w:r>
      <w:r>
        <w:rPr>
          <w:sz w:val="28"/>
          <w:szCs w:val="28"/>
        </w:rPr>
        <w:t>ельств, предусмотренных ч.4 ст.49 УК РФ, с учетом требований разумности и соразмерности, достижения целей, определенных уголовным законом, суд приходит к выводу о назначении наказания в виде обязательных работ.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судьи, именно данный вид н</w:t>
      </w:r>
      <w:r>
        <w:rPr>
          <w:sz w:val="28"/>
          <w:szCs w:val="28"/>
        </w:rPr>
        <w:t>аказания будет необходимым и достаточным для исправления и перевоспитания подсудимого.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Судом не устан</w:t>
      </w:r>
      <w:r>
        <w:rPr>
          <w:sz w:val="28"/>
          <w:szCs w:val="28"/>
        </w:rPr>
        <w:t xml:space="preserve">овлено исключительных обстоятельств, связанных с целями и мотивами преступления, поведением подсудимого во время или после </w:t>
      </w:r>
      <w:r>
        <w:rPr>
          <w:sz w:val="28"/>
          <w:szCs w:val="28"/>
        </w:rPr>
        <w:t xml:space="preserve">совершения преступления, и других обстоятельств, существенно уменьшающих степень общественной опасности преступления, в связи с чем, </w:t>
      </w:r>
      <w:r>
        <w:rPr>
          <w:sz w:val="28"/>
          <w:szCs w:val="28"/>
        </w:rPr>
        <w:t>не имеется оснований для назначения наказания в соответствии со ст. 64 УК РФ ниже низшего предела.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применения ст.15 УК РФ и изменения категории преступления на менее тяжкую не имеется, поскольку преступление, предусмотренное п. «в» ч. 2 ст. 1</w:t>
      </w:r>
      <w:r>
        <w:rPr>
          <w:sz w:val="28"/>
          <w:szCs w:val="28"/>
        </w:rPr>
        <w:t>15 УК РФ, относится к категории не большой тяжести.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подсудимому не избиралась.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 -  аккумуляторный фонарь находящиеся в камере хранения ОМВД России по </w:t>
      </w:r>
      <w:r>
        <w:rPr>
          <w:rStyle w:val="cat-Addressgrp-8rplc-39"/>
          <w:sz w:val="28"/>
          <w:szCs w:val="28"/>
        </w:rPr>
        <w:t>адрес</w:t>
      </w:r>
      <w:r>
        <w:rPr>
          <w:sz w:val="28"/>
          <w:szCs w:val="28"/>
        </w:rPr>
        <w:t xml:space="preserve"> - уничтожить.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Поскольку адвок</w:t>
      </w:r>
      <w:r>
        <w:rPr>
          <w:sz w:val="28"/>
          <w:szCs w:val="28"/>
        </w:rPr>
        <w:t xml:space="preserve">ат </w:t>
      </w:r>
      <w:r>
        <w:rPr>
          <w:rStyle w:val="cat-FIOgrp-27rplc-40"/>
          <w:sz w:val="28"/>
          <w:szCs w:val="28"/>
        </w:rPr>
        <w:t>фио</w:t>
      </w:r>
      <w:r>
        <w:rPr>
          <w:sz w:val="28"/>
          <w:szCs w:val="28"/>
        </w:rPr>
        <w:t xml:space="preserve"> принимал 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 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 </w:t>
      </w:r>
      <w:hyperlink r:id="rId7" w:tgtFrame="_blank" w:history="1">
        <w:r>
          <w:rPr>
            <w:color w:val="0000EE"/>
            <w:sz w:val="28"/>
            <w:szCs w:val="28"/>
          </w:rPr>
          <w:t>296</w:t>
        </w:r>
      </w:hyperlink>
      <w:r>
        <w:rPr>
          <w:sz w:val="28"/>
          <w:szCs w:val="28"/>
        </w:rPr>
        <w:t> - </w:t>
      </w:r>
      <w:hyperlink r:id="rId8" w:tgtFrame="_blank" w:history="1">
        <w:r>
          <w:rPr>
            <w:color w:val="0000EE"/>
            <w:sz w:val="28"/>
            <w:szCs w:val="28"/>
          </w:rPr>
          <w:t>299</w:t>
        </w:r>
      </w:hyperlink>
      <w:r>
        <w:rPr>
          <w:sz w:val="28"/>
          <w:szCs w:val="28"/>
        </w:rPr>
        <w:t>, </w:t>
      </w:r>
      <w:hyperlink r:id="rId6" w:anchor="/document/12125178/entry/307" w:history="1">
        <w:r>
          <w:rPr>
            <w:color w:val="0000EE"/>
            <w:sz w:val="28"/>
            <w:szCs w:val="28"/>
          </w:rPr>
          <w:t>307 - 309</w:t>
        </w:r>
      </w:hyperlink>
      <w:r>
        <w:rPr>
          <w:sz w:val="28"/>
          <w:szCs w:val="28"/>
        </w:rPr>
        <w:t>, </w:t>
      </w:r>
      <w:hyperlink r:id="rId9" w:tgtFrame="_blank" w:history="1">
        <w:r>
          <w:rPr>
            <w:color w:val="0000EE"/>
            <w:sz w:val="28"/>
            <w:szCs w:val="28"/>
          </w:rPr>
          <w:t>316</w:t>
        </w:r>
      </w:hyperlink>
      <w:r>
        <w:rPr>
          <w:sz w:val="28"/>
          <w:szCs w:val="28"/>
        </w:rPr>
        <w:t> У</w:t>
      </w:r>
      <w:r>
        <w:rPr>
          <w:sz w:val="28"/>
          <w:szCs w:val="28"/>
        </w:rPr>
        <w:t>головно процессуального кодекса Российской Федерации, мировой судья, </w:t>
      </w:r>
    </w:p>
    <w:p w:rsidR="00F946CB">
      <w:pPr>
        <w:jc w:val="both"/>
        <w:rPr>
          <w:sz w:val="28"/>
          <w:szCs w:val="28"/>
        </w:rPr>
      </w:pPr>
    </w:p>
    <w:p w:rsidR="00F946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ПРИГОВОРИЛ:</w:t>
      </w:r>
    </w:p>
    <w:p w:rsidR="00F946CB">
      <w:pPr>
        <w:jc w:val="both"/>
        <w:rPr>
          <w:sz w:val="28"/>
          <w:szCs w:val="28"/>
        </w:rPr>
      </w:pP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rStyle w:val="cat-FIOgrp-23rplc-41"/>
          <w:sz w:val="28"/>
          <w:szCs w:val="28"/>
        </w:rPr>
        <w:t>фио</w:t>
      </w:r>
      <w:r>
        <w:rPr>
          <w:sz w:val="28"/>
          <w:szCs w:val="28"/>
        </w:rPr>
        <w:t xml:space="preserve"> виновным в совершении преступления, предусмотренного «в» ч. 2 ст. 115</w:t>
      </w:r>
      <w:r>
        <w:rPr>
          <w:sz w:val="28"/>
          <w:szCs w:val="28"/>
        </w:rPr>
        <w:t xml:space="preserve"> УК РФ, назначить наказание в виде обязательных работ, в местах определяемых органом местного самоуправления по согласованию с уголовно-исполнительной инспекцией сроком на 200 (двести) часов.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rStyle w:val="cat-FIOgrp-28rplc-42"/>
          <w:sz w:val="28"/>
          <w:szCs w:val="28"/>
        </w:rPr>
        <w:t>фио</w:t>
      </w:r>
      <w:r>
        <w:rPr>
          <w:sz w:val="28"/>
          <w:szCs w:val="28"/>
        </w:rPr>
        <w:t xml:space="preserve"> положения ч. 3 ст. 49 УК РФ,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</w:t>
      </w:r>
      <w:r>
        <w:rPr>
          <w:sz w:val="28"/>
          <w:szCs w:val="28"/>
        </w:rPr>
        <w:t xml:space="preserve"> учитывается при определении срока принудительных работ или лишения свободы из расчёта один день</w:t>
      </w:r>
    </w:p>
    <w:p w:rsidR="00F946C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принудительных работ или один день лишения свободы за восемь часов обязательных работ.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</w:t>
      </w:r>
      <w:r>
        <w:rPr>
          <w:rStyle w:val="cat-FIOgrp-28rplc-43"/>
          <w:sz w:val="28"/>
          <w:szCs w:val="28"/>
        </w:rPr>
        <w:t>фио</w:t>
      </w:r>
      <w:r>
        <w:rPr>
          <w:sz w:val="28"/>
          <w:szCs w:val="28"/>
        </w:rPr>
        <w:t xml:space="preserve"> не избиралась.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Веществен</w:t>
      </w:r>
      <w:r>
        <w:rPr>
          <w:sz w:val="28"/>
          <w:szCs w:val="28"/>
        </w:rPr>
        <w:t xml:space="preserve">ное доказательство – аккумуляторный фонарь находящиеся в камере хранения ОМВД России по </w:t>
      </w:r>
      <w:r>
        <w:rPr>
          <w:rStyle w:val="cat-Addressgrp-8rplc-44"/>
          <w:sz w:val="28"/>
          <w:szCs w:val="28"/>
        </w:rPr>
        <w:t>адрес</w:t>
      </w:r>
      <w:r>
        <w:rPr>
          <w:sz w:val="28"/>
          <w:szCs w:val="28"/>
        </w:rPr>
        <w:t xml:space="preserve"> - уничтожить.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возложить обязанность по </w:t>
      </w:r>
      <w:r>
        <w:rPr>
          <w:sz w:val="28"/>
          <w:szCs w:val="28"/>
        </w:rPr>
        <w:t xml:space="preserve">их выплате на Управление судебного департамента в </w:t>
      </w:r>
      <w:r>
        <w:rPr>
          <w:rStyle w:val="cat-Addressgrp-0rplc-45"/>
          <w:sz w:val="28"/>
          <w:szCs w:val="28"/>
        </w:rPr>
        <w:t>адрес</w:t>
      </w:r>
      <w:r>
        <w:rPr>
          <w:sz w:val="28"/>
          <w:szCs w:val="28"/>
        </w:rPr>
        <w:t>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Бахчисарайский районный суд </w:t>
      </w:r>
      <w:r>
        <w:rPr>
          <w:rStyle w:val="cat-Addressgrp-0rplc-46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</w:t>
      </w:r>
      <w:r>
        <w:rPr>
          <w:sz w:val="28"/>
          <w:szCs w:val="28"/>
        </w:rPr>
        <w:t>№ 29 Бахчисарайского судебного района (</w:t>
      </w:r>
      <w:r>
        <w:rPr>
          <w:rStyle w:val="cat-Addressgrp-1rplc-47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0rplc-48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10 суток</w:t>
      </w:r>
      <w:r>
        <w:rPr>
          <w:sz w:val="28"/>
          <w:szCs w:val="28"/>
        </w:rPr>
        <w:t xml:space="preserve"> со дня вручения или получения копии приговора, с соблюдением требований ст. 317 УПК РФ.</w:t>
      </w:r>
    </w:p>
    <w:p w:rsidR="00F946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дела судом апелляционной инстанции. </w:t>
      </w:r>
    </w:p>
    <w:p w:rsidR="00F946CB">
      <w:pPr>
        <w:jc w:val="both"/>
        <w:rPr>
          <w:sz w:val="28"/>
          <w:szCs w:val="28"/>
        </w:rPr>
      </w:pPr>
    </w:p>
    <w:tbl>
      <w:tblPr>
        <w:tblW w:w="10137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10137"/>
      </w:tblGrid>
      <w:tr>
        <w:tblPrEx>
          <w:tblW w:w="10137" w:type="dxa"/>
          <w:tblInd w:w="113" w:type="dxa"/>
          <w:tblCellMar>
            <w:left w:w="0" w:type="dxa"/>
            <w:right w:w="0" w:type="dxa"/>
          </w:tblCellMar>
          <w:tblLook w:val="04A0"/>
        </w:tblPrEx>
        <w:tc>
          <w:tcPr>
            <w:tcW w:w="1013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F946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Мировой судья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Style w:val="cat-FIOgrp-29rplc-49"/>
                <w:color w:val="000000"/>
                <w:sz w:val="28"/>
                <w:szCs w:val="28"/>
              </w:rPr>
              <w:t>фио</w:t>
            </w:r>
          </w:p>
        </w:tc>
      </w:tr>
    </w:tbl>
    <w:p w:rsidR="00F946CB">
      <w:pPr>
        <w:jc w:val="both"/>
        <w:rPr>
          <w:sz w:val="28"/>
          <w:szCs w:val="28"/>
        </w:rPr>
      </w:pPr>
    </w:p>
    <w:p w:rsidR="00F946CB">
      <w:pPr>
        <w:jc w:val="both"/>
        <w:rPr>
          <w:sz w:val="28"/>
          <w:szCs w:val="28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CB"/>
    <w:rsid w:val="00AA6511"/>
    <w:rsid w:val="00F946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2rplc-0">
    <w:name w:val="cat-PhoneNumber grp-32 rplc-0"/>
    <w:basedOn w:val="DefaultParagraphFont"/>
  </w:style>
  <w:style w:type="character" w:customStyle="1" w:styleId="cat-PhoneNumbergrp-33rplc-1">
    <w:name w:val="cat-PhoneNumber grp-33 rplc-1"/>
    <w:basedOn w:val="DefaultParagraphFont"/>
  </w:style>
  <w:style w:type="character" w:customStyle="1" w:styleId="cat-Dategrp-9rplc-2">
    <w:name w:val="cat-Date grp-9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0rplc-4">
    <w:name w:val="cat-Address grp-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9rplc-9">
    <w:name w:val="cat-FIO grp-19 rplc-9"/>
    <w:basedOn w:val="DefaultParagraphFont"/>
  </w:style>
  <w:style w:type="character" w:customStyle="1" w:styleId="cat-FIOgrp-20rplc-10">
    <w:name w:val="cat-FIO grp-20 rplc-10"/>
    <w:basedOn w:val="DefaultParagraphFont"/>
  </w:style>
  <w:style w:type="character" w:customStyle="1" w:styleId="cat-FIOgrp-21rplc-11">
    <w:name w:val="cat-FIO grp-21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22rplc-14">
    <w:name w:val="cat-FIO grp-22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FIOgrp-23rplc-16">
    <w:name w:val="cat-FIO grp-23 rplc-16"/>
    <w:basedOn w:val="DefaultParagraphFont"/>
  </w:style>
  <w:style w:type="character" w:customStyle="1" w:styleId="cat-PassportDatagrp-30rplc-17">
    <w:name w:val="cat-PassportData grp-30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Timegrp-31rplc-21">
    <w:name w:val="cat-Time grp-31 rplc-21"/>
    <w:basedOn w:val="DefaultParagraphFont"/>
  </w:style>
  <w:style w:type="character" w:customStyle="1" w:styleId="cat-FIOgrp-24rplc-22">
    <w:name w:val="cat-FIO grp-24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FIOgrp-25rplc-25">
    <w:name w:val="cat-FIO grp-25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6rplc-34">
    <w:name w:val="cat-FIO grp-26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FIOgrp-24rplc-36">
    <w:name w:val="cat-FIO grp-24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FIOgrp-26rplc-38">
    <w:name w:val="cat-FIO grp-2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FIOgrp-27rplc-40">
    <w:name w:val="cat-FIO grp-27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FIOgrp-28rplc-42">
    <w:name w:val="cat-FIO grp-28 rplc-42"/>
    <w:basedOn w:val="DefaultParagraphFont"/>
  </w:style>
  <w:style w:type="character" w:customStyle="1" w:styleId="cat-FIOgrp-28rplc-43">
    <w:name w:val="cat-FIO grp-28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0rplc-45">
    <w:name w:val="cat-Address grp-0 rplc-45"/>
    <w:basedOn w:val="DefaultParagraphFont"/>
  </w:style>
  <w:style w:type="character" w:customStyle="1" w:styleId="cat-Addressgrp-0rplc-46">
    <w:name w:val="cat-Address grp-0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0rplc-48">
    <w:name w:val="cat-Address grp-0 rplc-48"/>
    <w:basedOn w:val="DefaultParagraphFont"/>
  </w:style>
  <w:style w:type="character" w:customStyle="1" w:styleId="cat-FIOgrp-29rplc-49">
    <w:name w:val="cat-FIO grp-29 rplc-49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3/razdel-x/glava-40/statia-314/" TargetMode="External" /><Relationship Id="rId5" Type="http://schemas.openxmlformats.org/officeDocument/2006/relationships/hyperlink" Target="https://sudact.ru/law/upk-rf/chast-3/razdel-x/glava-40/statia-315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sudact.ru/law/upk-rf/chast-3/razdel-ix/glava-39/statia-296/" TargetMode="External" /><Relationship Id="rId8" Type="http://schemas.openxmlformats.org/officeDocument/2006/relationships/hyperlink" Target="https://sudact.ru/law/upk-rf/chast-3/razdel-ix/glava-39/statia-299/" TargetMode="External" /><Relationship Id="rId9" Type="http://schemas.openxmlformats.org/officeDocument/2006/relationships/hyperlink" Target="https://sudact.ru/law/upk-rf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