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41E4" w:rsidRPr="00D57DBA" w:rsidP="004941E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7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7D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дело № 1-30-15/2023</w:t>
      </w:r>
    </w:p>
    <w:p w:rsidR="004941E4" w:rsidRPr="00D57DBA" w:rsidP="004941E4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7D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ПРИГОВОР</w:t>
      </w:r>
    </w:p>
    <w:p w:rsidR="004941E4" w:rsidRPr="00D57DBA" w:rsidP="004941E4">
      <w:pPr>
        <w:widowControl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7D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BF69F8" w:rsidRPr="00D57DBA" w:rsidP="004941E4">
      <w:pPr>
        <w:widowControl w:val="0"/>
        <w:autoSpaceDE w:val="0"/>
        <w:autoSpaceDN w:val="0"/>
        <w:adjustRightInd w:val="0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941E4" w:rsidRPr="00D57DBA" w:rsidP="004941E4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11 июля 2023 года                                                                            г. Белогорск</w:t>
      </w:r>
    </w:p>
    <w:p w:rsidR="004941E4" w:rsidRPr="00D57DBA" w:rsidP="004941E4">
      <w:pPr>
        <w:widowControl w:val="0"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941E4" w:rsidRPr="00D57DBA" w:rsidP="004941E4">
      <w:pPr>
        <w:widowControl w:val="0"/>
        <w:autoSpaceDE w:val="0"/>
        <w:autoSpaceDN w:val="0"/>
        <w:adjustRightInd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30 Белогорского судебного района Республики Крым Олейников А.Ю.,</w:t>
      </w:r>
    </w:p>
    <w:p w:rsidR="004941E4" w:rsidRPr="00D57DBA" w:rsidP="004941E4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секретаре Красикове А.А.,</w:t>
      </w:r>
    </w:p>
    <w:p w:rsidR="004941E4" w:rsidRPr="00D57DBA" w:rsidP="004941E4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государственного обвинителя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4941E4" w:rsidRPr="00D57DBA" w:rsidP="004941E4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подсудимого Стецюка С.С.,</w:t>
      </w:r>
    </w:p>
    <w:p w:rsidR="004941E4" w:rsidRPr="00D57DBA" w:rsidP="004941E4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защитника адвоката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4941E4" w:rsidRPr="00D57DBA" w:rsidP="004941E4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</w:t>
      </w:r>
      <w:r w:rsidRPr="00D57DB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в порядке особого судопроизводства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уголовное дело в отношении:</w:t>
      </w:r>
    </w:p>
    <w:p w:rsidR="004941E4" w:rsidRPr="00D57DBA" w:rsidP="004941E4">
      <w:pPr>
        <w:widowControl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Стецюка Сергей Сергеевича,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4941E4" w:rsidRPr="00D57DBA" w:rsidP="004941E4">
      <w:pPr>
        <w:widowControl w:val="0"/>
        <w:tabs>
          <w:tab w:val="left" w:pos="0"/>
        </w:tabs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обвиняемого в совершении преступления, предусмотренного п. «в» ч.2 ст. 115 УК РФ,</w:t>
      </w:r>
    </w:p>
    <w:p w:rsidR="0084270A" w:rsidRPr="00D57DBA" w:rsidP="0084270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</w:pPr>
      <w:r w:rsidRPr="00D57DBA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>УСТАНОВИЛ:</w:t>
      </w:r>
      <w:r w:rsidRPr="00D57DBA" w:rsidR="00010C0E"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  <w:t xml:space="preserve"> </w:t>
      </w:r>
    </w:p>
    <w:p w:rsidR="00BF69F8" w:rsidRPr="00D57DBA" w:rsidP="0084270A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7"/>
          <w:szCs w:val="27"/>
          <w:lang w:eastAsia="ru-RU"/>
        </w:rPr>
      </w:pPr>
    </w:p>
    <w:p w:rsidR="0084270A" w:rsidRPr="00D57DBA" w:rsidP="0084270A">
      <w:pPr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</w:pPr>
      <w:r w:rsidRPr="00D57DBA">
        <w:rPr>
          <w:rFonts w:ascii="Times New Roman" w:eastAsia="Calibri" w:hAnsi="Times New Roman" w:cs="Times New Roman"/>
          <w:sz w:val="27"/>
          <w:szCs w:val="27"/>
        </w:rPr>
        <w:t>Стецюк С.С., совершил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D57DBA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, при следующих обстоятельствах.</w:t>
      </w:r>
    </w:p>
    <w:p w:rsidR="007B6753" w:rsidRPr="00D57DBA" w:rsidP="0084270A">
      <w:pPr>
        <w:pStyle w:val="20"/>
        <w:shd w:val="clear" w:color="auto" w:fill="auto"/>
        <w:spacing w:line="240" w:lineRule="auto"/>
        <w:ind w:firstLine="660"/>
        <w:rPr>
          <w:color w:val="000000"/>
          <w:sz w:val="27"/>
          <w:szCs w:val="27"/>
          <w:lang w:eastAsia="ru-RU" w:bidi="ru-RU"/>
        </w:rPr>
      </w:pPr>
      <w:r w:rsidRPr="00D57DBA">
        <w:rPr>
          <w:sz w:val="26"/>
          <w:szCs w:val="26"/>
        </w:rPr>
        <w:t>&lt;данные изъяты&gt;</w:t>
      </w:r>
      <w:r w:rsidRPr="00D57DBA">
        <w:rPr>
          <w:color w:val="000000"/>
          <w:sz w:val="27"/>
          <w:szCs w:val="27"/>
          <w:lang w:eastAsia="ru-RU" w:bidi="ru-RU"/>
        </w:rPr>
        <w:t xml:space="preserve"> года в утреннее время, но не позднее </w:t>
      </w:r>
      <w:r w:rsidRPr="00D57DBA">
        <w:rPr>
          <w:sz w:val="26"/>
          <w:szCs w:val="26"/>
        </w:rPr>
        <w:t>&lt;данные изъяты&gt;</w:t>
      </w:r>
      <w:r w:rsidRPr="00D57DBA">
        <w:rPr>
          <w:color w:val="000000"/>
          <w:sz w:val="27"/>
          <w:szCs w:val="27"/>
          <w:lang w:eastAsia="ru-RU" w:bidi="ru-RU"/>
        </w:rPr>
        <w:t xml:space="preserve">Стецюк Сергей Сергеевич, </w:t>
      </w:r>
      <w:r w:rsidRPr="00D57DBA">
        <w:rPr>
          <w:sz w:val="26"/>
          <w:szCs w:val="26"/>
        </w:rPr>
        <w:t>&lt;данные изъяты&gt;</w:t>
      </w:r>
      <w:r w:rsidRPr="00D57DBA">
        <w:rPr>
          <w:color w:val="000000"/>
          <w:sz w:val="27"/>
          <w:szCs w:val="27"/>
          <w:lang w:eastAsia="ru-RU" w:bidi="ru-RU"/>
        </w:rPr>
        <w:t xml:space="preserve"> года рождения, находясь в домовладении, расположенном по адресу: </w:t>
      </w:r>
      <w:r w:rsidRPr="00D57DBA">
        <w:rPr>
          <w:sz w:val="26"/>
          <w:szCs w:val="26"/>
        </w:rPr>
        <w:t>&lt;данные изъяты&gt;</w:t>
      </w:r>
      <w:r w:rsidRPr="00D57DBA">
        <w:rPr>
          <w:color w:val="000000"/>
          <w:sz w:val="27"/>
          <w:szCs w:val="27"/>
          <w:lang w:eastAsia="ru-RU" w:bidi="ru-RU"/>
        </w:rPr>
        <w:t xml:space="preserve">, где у него в результате внезапно сложившихся личных неприязненных отношений с </w:t>
      </w:r>
      <w:r w:rsidRPr="00D57DBA">
        <w:rPr>
          <w:sz w:val="26"/>
          <w:szCs w:val="26"/>
        </w:rPr>
        <w:t>&lt;данные изъяты&gt;</w:t>
      </w:r>
      <w:r w:rsidRPr="00D57DBA">
        <w:rPr>
          <w:color w:val="000000"/>
          <w:sz w:val="27"/>
          <w:szCs w:val="27"/>
          <w:lang w:eastAsia="ru-RU" w:bidi="ru-RU"/>
        </w:rPr>
        <w:t xml:space="preserve">, </w:t>
      </w:r>
      <w:r w:rsidRPr="00D57DBA">
        <w:rPr>
          <w:sz w:val="26"/>
          <w:szCs w:val="26"/>
        </w:rPr>
        <w:t>&lt;данные изъяты&gt;</w:t>
      </w:r>
      <w:r w:rsidRPr="00D57DBA">
        <w:rPr>
          <w:sz w:val="26"/>
          <w:szCs w:val="26"/>
        </w:rPr>
        <w:t xml:space="preserve"> </w:t>
      </w:r>
      <w:r w:rsidRPr="00D57DBA">
        <w:rPr>
          <w:color w:val="000000"/>
          <w:sz w:val="27"/>
          <w:szCs w:val="27"/>
          <w:lang w:eastAsia="ru-RU" w:bidi="ru-RU"/>
        </w:rPr>
        <w:t>г.р., возник преступный умысел, направленный на причинение телесных повреждений последнему.</w:t>
      </w:r>
      <w:r w:rsidRPr="00D57DBA">
        <w:rPr>
          <w:color w:val="000000"/>
          <w:sz w:val="27"/>
          <w:szCs w:val="27"/>
          <w:lang w:eastAsia="ru-RU" w:bidi="ru-RU"/>
        </w:rPr>
        <w:t xml:space="preserve"> </w:t>
      </w:r>
      <w:r w:rsidRPr="00D57DBA">
        <w:rPr>
          <w:color w:val="000000"/>
          <w:sz w:val="27"/>
          <w:szCs w:val="27"/>
          <w:lang w:eastAsia="ru-RU" w:bidi="ru-RU"/>
        </w:rPr>
        <w:t xml:space="preserve">Так, реализуя свой преступный умысел, Стецюк С.С. действуя умышленно, с целью причинения легкого вреда здоровью последнему, осознавая общественную опасность своих действий и предвидя возможность наступления общественно опасных последствий и желая их наступления удерживая в правой руке согласно заключению эксперта № </w:t>
      </w:r>
      <w:r w:rsidRPr="00D57DBA">
        <w:rPr>
          <w:sz w:val="26"/>
          <w:szCs w:val="26"/>
        </w:rPr>
        <w:t>&lt;данные изъяты&gt;</w:t>
      </w:r>
      <w:r w:rsidRPr="00D57DBA">
        <w:rPr>
          <w:color w:val="000000"/>
          <w:sz w:val="27"/>
          <w:szCs w:val="27"/>
          <w:lang w:eastAsia="ru-RU" w:bidi="ru-RU"/>
        </w:rPr>
        <w:t xml:space="preserve">от </w:t>
      </w:r>
      <w:r w:rsidRPr="00D57DBA">
        <w:rPr>
          <w:sz w:val="26"/>
          <w:szCs w:val="26"/>
        </w:rPr>
        <w:t>&lt;данные изъяты&gt;</w:t>
      </w:r>
      <w:r w:rsidRPr="00D57DBA">
        <w:rPr>
          <w:sz w:val="26"/>
          <w:szCs w:val="26"/>
        </w:rPr>
        <w:t xml:space="preserve"> </w:t>
      </w:r>
      <w:r w:rsidRPr="00D57DBA">
        <w:rPr>
          <w:color w:val="000000"/>
          <w:sz w:val="27"/>
          <w:szCs w:val="27"/>
          <w:lang w:eastAsia="ru-RU" w:bidi="ru-RU"/>
        </w:rPr>
        <w:t>хозяйственный нож, хозяйственно-бытового назначения, изготовленный промышленным способом и к категории холодного оружия не относится.</w:t>
      </w:r>
      <w:r w:rsidRPr="00D57DBA">
        <w:rPr>
          <w:color w:val="000000"/>
          <w:sz w:val="27"/>
          <w:szCs w:val="27"/>
          <w:lang w:eastAsia="ru-RU" w:bidi="ru-RU"/>
        </w:rPr>
        <w:t xml:space="preserve"> Нож соответствует требованиям ГОСТ </w:t>
      </w:r>
      <w:r w:rsidRPr="00D57DBA">
        <w:rPr>
          <w:color w:val="000000"/>
          <w:sz w:val="27"/>
          <w:szCs w:val="27"/>
          <w:lang w:eastAsia="ru-RU" w:bidi="ru-RU"/>
        </w:rPr>
        <w:t>Р</w:t>
      </w:r>
      <w:r w:rsidRPr="00D57DBA">
        <w:rPr>
          <w:color w:val="000000"/>
          <w:sz w:val="27"/>
          <w:szCs w:val="27"/>
          <w:lang w:eastAsia="ru-RU" w:bidi="ru-RU"/>
        </w:rPr>
        <w:t xml:space="preserve"> 51015-97 «Ножи хозяйственные и специальные. Общие технические условия», умышлено нанес им </w:t>
      </w:r>
      <w:r w:rsidRPr="00D57DBA">
        <w:rPr>
          <w:sz w:val="26"/>
          <w:szCs w:val="26"/>
        </w:rPr>
        <w:t>&lt;данные изъяты&gt;</w:t>
      </w:r>
      <w:r w:rsidRPr="00D57DBA">
        <w:rPr>
          <w:color w:val="000000"/>
          <w:sz w:val="27"/>
          <w:szCs w:val="27"/>
          <w:lang w:eastAsia="ru-RU" w:bidi="ru-RU"/>
        </w:rPr>
        <w:t xml:space="preserve">удар в область </w:t>
      </w:r>
      <w:r w:rsidRPr="00D57DBA">
        <w:rPr>
          <w:sz w:val="26"/>
          <w:szCs w:val="26"/>
        </w:rPr>
        <w:t>&lt;данные изъяты&gt;</w:t>
      </w:r>
      <w:r w:rsidRPr="00D57DBA">
        <w:rPr>
          <w:color w:val="000000"/>
          <w:sz w:val="27"/>
          <w:szCs w:val="27"/>
          <w:lang w:eastAsia="ru-RU" w:bidi="ru-RU"/>
        </w:rPr>
        <w:t xml:space="preserve">, </w:t>
      </w:r>
      <w:r w:rsidRPr="00D57DBA">
        <w:rPr>
          <w:sz w:val="26"/>
          <w:szCs w:val="26"/>
        </w:rPr>
        <w:t>&lt;данные изъяты&gt;</w:t>
      </w:r>
      <w:r w:rsidRPr="00D57DBA">
        <w:rPr>
          <w:sz w:val="26"/>
          <w:szCs w:val="26"/>
        </w:rPr>
        <w:t xml:space="preserve"> </w:t>
      </w:r>
      <w:r w:rsidRPr="00D57DBA">
        <w:rPr>
          <w:sz w:val="26"/>
          <w:szCs w:val="26"/>
        </w:rPr>
        <w:t>&lt;данные изъяты&gt;</w:t>
      </w:r>
      <w:r w:rsidRPr="00D57DBA">
        <w:rPr>
          <w:color w:val="000000"/>
          <w:sz w:val="27"/>
          <w:szCs w:val="27"/>
          <w:lang w:eastAsia="ru-RU" w:bidi="ru-RU"/>
        </w:rPr>
        <w:t xml:space="preserve">г.р., чем причинил последнему, согласно заключению эксперта № </w:t>
      </w:r>
      <w:r w:rsidRPr="00D57DBA">
        <w:rPr>
          <w:sz w:val="26"/>
          <w:szCs w:val="26"/>
        </w:rPr>
        <w:t>&lt;данные изъяты&gt;</w:t>
      </w:r>
      <w:r w:rsidRPr="00D57DBA">
        <w:rPr>
          <w:color w:val="000000"/>
          <w:sz w:val="27"/>
          <w:szCs w:val="27"/>
          <w:lang w:eastAsia="ru-RU" w:bidi="ru-RU"/>
        </w:rPr>
        <w:t>от</w:t>
      </w:r>
      <w:r w:rsidRPr="00D57DBA">
        <w:rPr>
          <w:color w:val="000000"/>
          <w:sz w:val="27"/>
          <w:szCs w:val="27"/>
          <w:lang w:eastAsia="ru-RU" w:bidi="ru-RU"/>
        </w:rPr>
        <w:t xml:space="preserve"> </w:t>
      </w:r>
      <w:r w:rsidRPr="00D57DBA">
        <w:rPr>
          <w:sz w:val="26"/>
          <w:szCs w:val="26"/>
        </w:rPr>
        <w:t>&lt;</w:t>
      </w:r>
      <w:r w:rsidRPr="00D57DBA">
        <w:rPr>
          <w:sz w:val="26"/>
          <w:szCs w:val="26"/>
        </w:rPr>
        <w:t>данные</w:t>
      </w:r>
      <w:r w:rsidRPr="00D57DBA">
        <w:rPr>
          <w:sz w:val="26"/>
          <w:szCs w:val="26"/>
        </w:rPr>
        <w:t xml:space="preserve"> изъяты&gt;</w:t>
      </w:r>
      <w:r w:rsidRPr="00D57DBA">
        <w:rPr>
          <w:color w:val="000000"/>
          <w:sz w:val="27"/>
          <w:szCs w:val="27"/>
          <w:lang w:eastAsia="ru-RU" w:bidi="ru-RU"/>
        </w:rPr>
        <w:t xml:space="preserve"> года телесные повреждения в виде колото-резаные раны лица. Обнаруженные ранения лица не имеют признаков опасности для жизни; потребовали хирургической обработки - наложение швов; </w:t>
      </w:r>
      <w:r w:rsidRPr="00D57DBA">
        <w:rPr>
          <w:color w:val="000000"/>
          <w:sz w:val="27"/>
          <w:szCs w:val="27"/>
          <w:lang w:eastAsia="ru-RU" w:bidi="ru-RU"/>
        </w:rPr>
        <w:t>у</w:t>
      </w:r>
      <w:r w:rsidRPr="00D57DBA">
        <w:rPr>
          <w:color w:val="000000"/>
          <w:sz w:val="27"/>
          <w:szCs w:val="27"/>
          <w:lang w:eastAsia="ru-RU" w:bidi="ru-RU"/>
        </w:rPr>
        <w:t xml:space="preserve"> </w:t>
      </w:r>
      <w:r w:rsidRPr="00D57DBA">
        <w:rPr>
          <w:sz w:val="26"/>
          <w:szCs w:val="26"/>
        </w:rPr>
        <w:t>&lt;</w:t>
      </w:r>
      <w:r w:rsidRPr="00D57DBA">
        <w:rPr>
          <w:sz w:val="26"/>
          <w:szCs w:val="26"/>
        </w:rPr>
        <w:t>данные</w:t>
      </w:r>
      <w:r w:rsidRPr="00D57DBA">
        <w:rPr>
          <w:sz w:val="26"/>
          <w:szCs w:val="26"/>
        </w:rPr>
        <w:t xml:space="preserve"> изъяты&gt;</w:t>
      </w:r>
      <w:r w:rsidRPr="00D57DBA">
        <w:rPr>
          <w:sz w:val="26"/>
          <w:szCs w:val="26"/>
        </w:rPr>
        <w:t xml:space="preserve"> </w:t>
      </w:r>
      <w:r w:rsidRPr="00D57DBA">
        <w:rPr>
          <w:sz w:val="26"/>
          <w:szCs w:val="26"/>
        </w:rPr>
        <w:t>&lt;данные изъяты&gt;</w:t>
      </w:r>
      <w:r w:rsidRPr="00D57DBA">
        <w:rPr>
          <w:color w:val="000000"/>
          <w:sz w:val="27"/>
          <w:szCs w:val="27"/>
          <w:lang w:eastAsia="ru-RU" w:bidi="ru-RU"/>
        </w:rPr>
        <w:t xml:space="preserve"> г.р., повлекли за собой временное расстройство здоровья сроком менее трех недель (кратковременное расстройство здоровья), в соответствии с п. 8.1. раздела II., п. 12. раздела III. </w:t>
      </w:r>
      <w:r w:rsidRPr="00D57DBA">
        <w:rPr>
          <w:color w:val="000000"/>
          <w:sz w:val="27"/>
          <w:szCs w:val="27"/>
          <w:lang w:eastAsia="ru-RU" w:bidi="ru-RU"/>
        </w:rPr>
        <w:t xml:space="preserve">«Медицинских критериев определения степени тяжести вреда, причиненного здоровью человека», утвержденных Приказом Министерства Здравоохранения и Социального развития РФ от 24.04.2008 года № 194н, каждое из ранений оценивается по </w:t>
      </w:r>
      <w:r w:rsidRPr="00D57DBA">
        <w:rPr>
          <w:color w:val="000000"/>
          <w:sz w:val="27"/>
          <w:szCs w:val="27"/>
          <w:lang w:eastAsia="ru-RU" w:bidi="ru-RU"/>
        </w:rPr>
        <w:t>квалифицирующему признаку временного нарушения функции органов и (или) систем продолжительностью до трех недель с момента причинения травмы (до 21 дня включительно) и, согласно п. 4. в) «Правил определения степени тяжести вреда, причиненного здоровью человека</w:t>
      </w:r>
      <w:r w:rsidRPr="00D57DBA">
        <w:rPr>
          <w:color w:val="000000"/>
          <w:sz w:val="27"/>
          <w:szCs w:val="27"/>
          <w:lang w:eastAsia="ru-RU" w:bidi="ru-RU"/>
        </w:rPr>
        <w:t xml:space="preserve">», </w:t>
      </w:r>
      <w:r w:rsidRPr="00D57DBA">
        <w:rPr>
          <w:color w:val="000000"/>
          <w:sz w:val="27"/>
          <w:szCs w:val="27"/>
          <w:lang w:eastAsia="ru-RU" w:bidi="ru-RU"/>
        </w:rPr>
        <w:t>утвержденных Постановлением Правительства Российской Федерации от 17.08.2007 года № 522, каждое из ранений расценивается, как повреждение, причинившее ЛЕГКИЙ вред здоровью человека.</w:t>
      </w:r>
    </w:p>
    <w:p w:rsidR="0084270A" w:rsidRPr="00D57DBA" w:rsidP="0084270A">
      <w:pPr>
        <w:pStyle w:val="20"/>
        <w:shd w:val="clear" w:color="auto" w:fill="auto"/>
        <w:spacing w:line="240" w:lineRule="auto"/>
        <w:ind w:firstLine="660"/>
        <w:rPr>
          <w:rFonts w:eastAsia="Calibri"/>
          <w:sz w:val="27"/>
          <w:szCs w:val="27"/>
          <w:shd w:val="clear" w:color="auto" w:fill="FFFFFF"/>
        </w:rPr>
      </w:pPr>
      <w:r w:rsidRPr="00D57DBA">
        <w:rPr>
          <w:rFonts w:eastAsia="Calibri"/>
          <w:sz w:val="27"/>
          <w:szCs w:val="27"/>
          <w:shd w:val="clear" w:color="auto" w:fill="FFFFFF"/>
        </w:rPr>
        <w:t xml:space="preserve">В судебном заседании подсудимый </w:t>
      </w:r>
      <w:r w:rsidRPr="00D57DBA" w:rsidR="00EF50D6">
        <w:rPr>
          <w:rFonts w:eastAsia="Calibri"/>
          <w:sz w:val="27"/>
          <w:szCs w:val="27"/>
          <w:shd w:val="clear" w:color="auto" w:fill="FFFFFF"/>
        </w:rPr>
        <w:t>Стецюк С.С.</w:t>
      </w:r>
      <w:r w:rsidRPr="00D57DBA">
        <w:rPr>
          <w:rFonts w:eastAsia="Calibri"/>
          <w:sz w:val="27"/>
          <w:szCs w:val="27"/>
          <w:shd w:val="clear" w:color="auto" w:fill="FFFFFF"/>
        </w:rPr>
        <w:t xml:space="preserve"> пояснил, что ходатайство о проведении дознания в сокращенной форме было заявлено им добровольно и после консультации с защитником. Обвинение ему понятно, он согласен с ним, особенности и последствия судебного разбирательства по уголовному делу, дознание по которому производилось в сокращенной форме, с применением особого порядка судебного разбирательства ему разъяснены и понятны, он осознает последствия постановления приговора в указанном порядке.</w:t>
      </w:r>
    </w:p>
    <w:p w:rsidR="0084270A" w:rsidRPr="00D57DBA" w:rsidP="0084270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7DBA">
        <w:rPr>
          <w:rFonts w:ascii="Times New Roman" w:eastAsia="Times New Roman" w:hAnsi="Times New Roman" w:cs="Times New Roman"/>
          <w:color w:val="000000"/>
          <w:sz w:val="27"/>
          <w:szCs w:val="27"/>
        </w:rPr>
        <w:t>Данное ходатайство заявлено им при наличии согласия государственного обвинителя, по уголовному делу небольшой тяжести.</w:t>
      </w:r>
    </w:p>
    <w:p w:rsidR="0084270A" w:rsidRPr="00D57DBA" w:rsidP="0084270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7DBA">
        <w:rPr>
          <w:rFonts w:ascii="Times New Roman" w:eastAsia="Times New Roman" w:hAnsi="Times New Roman" w:cs="Times New Roman"/>
          <w:color w:val="000000"/>
          <w:sz w:val="27"/>
          <w:szCs w:val="27"/>
        </w:rPr>
        <w:t>Потерпевший в судебно</w:t>
      </w:r>
      <w:r w:rsidRPr="00D57DBA" w:rsidR="00EF50D6"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 w:rsidRPr="00D57D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заседани</w:t>
      </w:r>
      <w:r w:rsidRPr="00D57DBA" w:rsidR="00EF50D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не явился, </w:t>
      </w:r>
      <w:r w:rsidRPr="00D57DBA" w:rsidR="00EF50D6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</w:t>
      </w:r>
      <w:r w:rsidRPr="00D57DBA" w:rsidR="00EF50D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предоставленного заявления просил рассмотреть уголовное дело без его участия, против рассмотрения уголовного дела в особом порядке</w:t>
      </w:r>
      <w:r w:rsidRPr="00D57D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возража</w:t>
      </w:r>
      <w:r w:rsidRPr="00D57DBA" w:rsidR="00EF50D6"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 w:rsidRPr="00D57DB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4270A" w:rsidRPr="00D57DBA" w:rsidP="0084270A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D57DB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Удостоверившись в том, что требования ст. 226.9, </w:t>
      </w:r>
      <w:r w:rsidRPr="00D57DB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ч.ч</w:t>
      </w:r>
      <w:r w:rsidRPr="00D57DB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. 1, 2 ст. 314 УПК РФ соблюдены, а собранные по делу доказательства в совокупности согласуются между собой, мировой судья приходит к выводу, что имеются все основания для постановления приговора без проведения судебного разбирательства.</w:t>
      </w:r>
      <w:r w:rsidRPr="00D57DBA" w:rsidR="00010C0E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</w:t>
      </w:r>
    </w:p>
    <w:p w:rsidR="002363C9" w:rsidRPr="00D57DBA" w:rsidP="002363C9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DB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Мировой судья находит, что предъявленное подсудимому обвинение, с которым согласился </w:t>
      </w:r>
      <w:r w:rsidRPr="00D57DBA" w:rsidR="00EF50D6">
        <w:rPr>
          <w:rFonts w:ascii="Times New Roman" w:eastAsia="Calibri" w:hAnsi="Times New Roman" w:cs="Times New Roman"/>
          <w:sz w:val="27"/>
          <w:szCs w:val="27"/>
          <w:shd w:val="clear" w:color="auto" w:fill="FFFFFF"/>
        </w:rPr>
        <w:t>Стецюк С.С.</w:t>
      </w:r>
      <w:r w:rsidRPr="00D57DB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, является обоснованным и подтверждено перечисленными в обвинительном постановлении доказательствами, а именно: показаниями подозреваемого </w:t>
      </w:r>
      <w:r w:rsidRPr="00D57DBA" w:rsidR="00D5162F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Стецюка С.С.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</w:t>
      </w:r>
      <w:r w:rsidRPr="00D57DBA" w:rsidR="00010C0E">
        <w:rPr>
          <w:rFonts w:ascii="Times New Roman" w:hAnsi="Times New Roman" w:cs="Times New Roman"/>
          <w:sz w:val="26"/>
          <w:szCs w:val="26"/>
        </w:rPr>
        <w:t>данные</w:t>
      </w:r>
      <w:r w:rsidRPr="00D57DBA" w:rsidR="00010C0E">
        <w:rPr>
          <w:rFonts w:ascii="Times New Roman" w:hAnsi="Times New Roman" w:cs="Times New Roman"/>
          <w:sz w:val="26"/>
          <w:szCs w:val="26"/>
        </w:rPr>
        <w:t xml:space="preserve"> изъяты&gt;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(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л.д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D57DBA" w:rsidR="00010C0E">
        <w:rPr>
          <w:rFonts w:ascii="Times New Roman" w:hAnsi="Times New Roman" w:cs="Times New Roman"/>
          <w:sz w:val="26"/>
          <w:szCs w:val="26"/>
        </w:rPr>
        <w:t xml:space="preserve">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); 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рапорт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дознавателя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. зарегистрированны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КУСП №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г., согласно которого 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D57DBA" w:rsidR="00010C0E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Pr="00D57DBA" w:rsidR="00010C0E">
        <w:rPr>
          <w:rFonts w:ascii="Times New Roman" w:hAnsi="Times New Roman" w:cs="Times New Roman"/>
          <w:sz w:val="26"/>
          <w:szCs w:val="26"/>
        </w:rPr>
        <w:t>изъяты</w:t>
      </w:r>
      <w:r w:rsidRPr="00D57DBA" w:rsidR="00010C0E">
        <w:rPr>
          <w:rFonts w:ascii="Times New Roman" w:hAnsi="Times New Roman" w:cs="Times New Roman"/>
          <w:sz w:val="26"/>
          <w:szCs w:val="26"/>
        </w:rPr>
        <w:t>&gt;</w:t>
      </w:r>
      <w:r w:rsidRPr="00D57DBA" w:rsidR="00010C0E">
        <w:rPr>
          <w:rFonts w:ascii="Times New Roman" w:hAnsi="Times New Roman" w:cs="Times New Roman"/>
          <w:sz w:val="26"/>
          <w:szCs w:val="26"/>
        </w:rPr>
        <w:t xml:space="preserve"> 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оказана медицинская помощь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изъяты&gt;&lt;данные изъяты&gt;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г.р., резаная рана в области левой щеки, телесные пов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реждения причинил Стецюк Сергей (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л.д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принятия устного заявления о преступлении от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Босова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В.И. - согласно которого 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последний 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просит привлечь в ответственности Стецюк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С.С., который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 w:rsidR="00010C0E">
        <w:rPr>
          <w:rFonts w:ascii="Times New Roman" w:hAnsi="Times New Roman" w:cs="Times New Roman"/>
          <w:sz w:val="26"/>
          <w:szCs w:val="26"/>
        </w:rPr>
        <w:t xml:space="preserve"> 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находясь по адресу: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где в ходе распития спиртного совместно схватил нож и нанес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удар в обла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сть лица, а именно в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 w:rsidR="00010C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л.д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ротокол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осмотра места происшестви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 от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фототаблицей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которого в период времени с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было осмотрено домовладение по адресу: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ходе осмотра с подвесного шкафчика расположенного в коридоре обнаружен и изъят нож, упакованный в картонную коробку, опечатан печатью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, также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ходе осмотра в помещении кухни возле дровяной печи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обнаружено пятно бурого цвета, взят смы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ватно-марлевый тампон ВБЦ, упакованный в бумажный конверт, опечатанный печатью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л.д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); 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заключение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эксперта (судебно-биологическая экспертиз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№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которого на 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смыве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изъятом в ходе осмотра места происшествия (объект №1), обнаружена кровь человека и 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выявлены анти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гены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кровь в данном случае могла произойти от потерпевшего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, а также не исключается примесь крови в данном смыве от Стецюк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С.С. (при наличии у последнего повреждений, 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связанных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наружным кровотечением) 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л.д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заключение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эксперта №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согласно которого нож, является хозяйственным ножом, хозяйственно-бытового назначения, изготовленный промышленным способом и к категории холодного оружия не относится. Нож соответствует требованиям ГОСТ 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51015-97 «Ножи хозяйственные и специальные. Общие технические условия»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л.д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заключение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 эксперта №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которо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</w:t>
      </w:r>
      <w:r w:rsidRPr="00D57DBA" w:rsidR="00010C0E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Pr="00D57DBA" w:rsidR="00010C0E">
        <w:rPr>
          <w:rFonts w:ascii="Times New Roman" w:hAnsi="Times New Roman" w:cs="Times New Roman"/>
          <w:sz w:val="26"/>
          <w:szCs w:val="26"/>
        </w:rPr>
        <w:t>изъяты</w:t>
      </w:r>
      <w:r w:rsidRPr="00D57DBA" w:rsidR="00010C0E">
        <w:rPr>
          <w:rFonts w:ascii="Times New Roman" w:hAnsi="Times New Roman" w:cs="Times New Roman"/>
          <w:sz w:val="26"/>
          <w:szCs w:val="26"/>
        </w:rPr>
        <w:t>&gt;</w:t>
      </w:r>
      <w:r w:rsidRPr="00D57DBA" w:rsidR="00010C0E">
        <w:rPr>
          <w:rFonts w:ascii="Times New Roman" w:hAnsi="Times New Roman" w:cs="Times New Roman"/>
          <w:sz w:val="26"/>
          <w:szCs w:val="26"/>
        </w:rPr>
        <w:t xml:space="preserve"> 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обнаружены телесные повреждения в виде колото-резан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раны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Обнаруженные ранения лица не имеют признаков опасности для жизни; потребовали хирургической обработки - наложение швов; 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</w:t>
      </w:r>
      <w:r w:rsidRPr="00D57DBA" w:rsidR="00010C0E">
        <w:rPr>
          <w:rFonts w:ascii="Times New Roman" w:hAnsi="Times New Roman" w:cs="Times New Roman"/>
          <w:sz w:val="26"/>
          <w:szCs w:val="26"/>
        </w:rPr>
        <w:t>данные</w:t>
      </w:r>
      <w:r w:rsidRPr="00D57DBA" w:rsidR="00010C0E">
        <w:rPr>
          <w:rFonts w:ascii="Times New Roman" w:hAnsi="Times New Roman" w:cs="Times New Roman"/>
          <w:sz w:val="26"/>
          <w:szCs w:val="26"/>
        </w:rPr>
        <w:t xml:space="preserve"> изъяты&gt;&lt;данные изъяты&gt;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г.р., повлекли за собой временное расстройство здоровья сроком менее трех недель (кратковременное расстройство здоровья), в соответствии с п. 8.1. раздела II., п. 12. раздела III. 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«Медицинских критериев определения степени тяжести вреда, причиненного здоровью человека», утвержденных Приказом Министерства Здравоохранения и Социального развития РФ от 24.04.2008 года № 194н, каждое из ранений оценивается по квалифицирующему признаку временного нарушения функции органов и (или) систем продолжительностью до трех недель с момента причинения травмы (до 21 дня включительно) и, согласно п. 4. в) «Правил определения степени тяжести вреда, причиненного здоровью человека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утвержденных Постановлением Правительства Российской Федерации от 17.08.2007 года № 522, каждое из ранений расценивается, как повреждение, причинивше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е ЛЕГКИЙ вред здоровью человека (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л.д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протокол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смотра предметов от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которого в период времени с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Pr="00D57DBA" w:rsidR="00010C0E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Pr="00D57DBA" w:rsidR="00010C0E">
        <w:rPr>
          <w:rFonts w:ascii="Times New Roman" w:hAnsi="Times New Roman" w:cs="Times New Roman"/>
          <w:sz w:val="26"/>
          <w:szCs w:val="26"/>
        </w:rPr>
        <w:t>изъяты</w:t>
      </w:r>
      <w:r w:rsidRPr="00D57DBA" w:rsidR="00010C0E">
        <w:rPr>
          <w:rFonts w:ascii="Times New Roman" w:hAnsi="Times New Roman" w:cs="Times New Roman"/>
          <w:sz w:val="26"/>
          <w:szCs w:val="26"/>
        </w:rPr>
        <w:t>&gt;</w:t>
      </w:r>
      <w:r w:rsidRPr="00D57DBA" w:rsidR="00010C0E">
        <w:rPr>
          <w:rFonts w:ascii="Times New Roman" w:hAnsi="Times New Roman" w:cs="Times New Roman"/>
          <w:sz w:val="26"/>
          <w:szCs w:val="26"/>
        </w:rPr>
        <w:t xml:space="preserve"> 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осмотрен картонный сверток, оклеенный липкой лентой с отрезком белой бумаги с пояснительной записью 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№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от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нож, внутри которого согласно заключения эксперта №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хозяйственный нож, хозяйственно-бытового назначения, изготовленный промышленным способом и к категории холодного оружия не относится. Ножи соответствуют требованиям ГОСТ 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51015-97 «Ножи хозяйственные и специаль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ные. 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Общие технические условия» (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л.д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протокол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смотра предметов от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которого осмотрен прозрачный файл, внутри которого находится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заключения эксперта №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смыв, образец крови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образец крови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образец крови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упакованные в бумажную обертку (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л.д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D57DBA" w:rsidR="00010C0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84270A" w:rsidRPr="00D57DBA" w:rsidP="0084270A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DB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При этом сторона защиты не оспаривает законность, допустимость и достоверность имеющихся в деле доказательств и не усматривает нарушений прав 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Стецюка С.С.</w:t>
      </w:r>
      <w:r w:rsidRPr="00D57DB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в ходе проведенного по делу дознания в сокращенной форме в соответствии с Главой 32.1 УПК РФ.</w:t>
      </w:r>
    </w:p>
    <w:p w:rsidR="0084270A" w:rsidRPr="00D57DBA" w:rsidP="0084270A">
      <w:pPr>
        <w:widowControl w:val="0"/>
        <w:tabs>
          <w:tab w:val="left" w:pos="2127"/>
        </w:tabs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и оценив перечисленные в обвинительном постановлении доказательства, данные характеризующие личность подсудимого, мировой судья считает, что виновность </w:t>
      </w:r>
      <w:r w:rsidRPr="00D57DBA" w:rsidR="00BF1F22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Стецюка С.С.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инкриминируемого ему 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деяния является доказанной, в связи с чем, квалифицирует его действия по п. «в» ч.2 ст. 115 УК РФ – 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оружия.</w:t>
      </w:r>
    </w:p>
    <w:p w:rsidR="0084270A" w:rsidRPr="00D57DBA" w:rsidP="008427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7D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Суд при назначении наказания учитывает, что </w:t>
      </w:r>
      <w:r w:rsidRPr="00D57DBA" w:rsidR="00BF1F22">
        <w:rPr>
          <w:rFonts w:ascii="Times New Roman" w:eastAsia="Times New Roman" w:hAnsi="Times New Roman" w:cs="Times New Roman"/>
          <w:color w:val="000000"/>
          <w:sz w:val="27"/>
          <w:szCs w:val="27"/>
        </w:rPr>
        <w:t>Стецюк С.С.</w:t>
      </w:r>
      <w:r w:rsidRPr="00D57D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D57DBA" w:rsidR="00DC5CAE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D57DBA" w:rsidR="00010C0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D57DBA" w:rsidR="00DC5C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84270A" w:rsidRPr="00D57DBA" w:rsidP="008427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7DBA">
        <w:rPr>
          <w:rFonts w:ascii="Times New Roman" w:eastAsia="Times New Roman" w:hAnsi="Times New Roman" w:cs="Times New Roman"/>
          <w:color w:val="000000"/>
          <w:sz w:val="27"/>
          <w:szCs w:val="27"/>
        </w:rPr>
        <w:t>К обстоятельствам, смягчающим наказание подсудимого, в соответствии с п. «и» ч.1 ст. 61 УК РФ, мировой судья относит активное способствование раскрытию и расследованию преступления.</w:t>
      </w:r>
    </w:p>
    <w:p w:rsidR="0084270A" w:rsidRPr="00D57DBA" w:rsidP="008427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7DBA">
        <w:rPr>
          <w:rFonts w:ascii="Times New Roman" w:eastAsia="Times New Roman" w:hAnsi="Times New Roman" w:cs="Times New Roman"/>
          <w:color w:val="000000"/>
          <w:sz w:val="27"/>
          <w:szCs w:val="27"/>
        </w:rPr>
        <w:t>Также суд согласно ч.2 ст. 61 УК РФ признает смягчающими обстоятельствами отсутствие претензий со стороны потерпевшего, чистосерд</w:t>
      </w:r>
      <w:r w:rsidRPr="00D57DBA" w:rsidR="00ED53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ечное раскаяние, признание вины, </w:t>
      </w:r>
      <w:r w:rsidRPr="00D57DBA" w:rsidR="00D57DBA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 w:rsidR="00ED533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F69F8" w:rsidRPr="00D57DBA" w:rsidP="00BF69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7DBA">
        <w:rPr>
          <w:rFonts w:ascii="Times New Roman" w:eastAsia="Times New Roman" w:hAnsi="Times New Roman" w:cs="Times New Roman"/>
          <w:color w:val="000000"/>
          <w:sz w:val="27"/>
          <w:szCs w:val="27"/>
        </w:rPr>
        <w:t>В качестве обстоятельства, отягчающего наказание, в соответствии с ч.1.1 ст. 63 УК РФ суд признает совершение преступления в состоянии опьянения, вызванного употреблением алкоголя, поскольку данный факт подтверждается показаниями самого подсудимого.</w:t>
      </w:r>
    </w:p>
    <w:p w:rsidR="0084270A" w:rsidRPr="00D57DBA" w:rsidP="00BF69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7DBA">
        <w:rPr>
          <w:rFonts w:ascii="Times New Roman" w:eastAsia="Times New Roman" w:hAnsi="Times New Roman" w:cs="Times New Roman"/>
          <w:color w:val="000000"/>
          <w:sz w:val="27"/>
          <w:szCs w:val="27"/>
        </w:rPr>
        <w:t>Признавая данное обстоятельство в качестве отягчающего, суд исходит из конкретных обстоятельств дела, указывающих на то, что поведение и действия подсудимого в момент совершения преступления в большой степени определялись состоянием алкогольного опьянения. Именно состояние опьянения, вызванное употреблением спиртных напитков, способствовало снятию внутреннего контроля над своим поведением и совершению преступления.</w:t>
      </w:r>
    </w:p>
    <w:p w:rsidR="0084270A" w:rsidRPr="00D57DBA" w:rsidP="008427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7DBA">
        <w:rPr>
          <w:rFonts w:ascii="Times New Roman" w:eastAsia="Times New Roman" w:hAnsi="Times New Roman" w:cs="Times New Roman"/>
          <w:color w:val="000000"/>
          <w:sz w:val="27"/>
          <w:szCs w:val="27"/>
        </w:rPr>
        <w:t>Разрешая вопрос о назначении наказания, руководствуясь принципом справедливости, необходимости исполнения требований закона о строго индивидуальном подходе к назначению наказания, суд учитывает положения ч.1, ч.2 ст. 60 УК РФ, характер и степень общественной опасности совершенного подсудимым преступления, которое в соответствии со ст. 15 УК РФ относится к преступлению небольшой тяжести, все обстоятельства дела, личность виновного, его семейное и материальное</w:t>
      </w:r>
      <w:r w:rsidRPr="00D57D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положение, а также влияние назначенного наказания на исправление подсудимого и на </w:t>
      </w:r>
      <w:r w:rsidRPr="00D57DBA">
        <w:rPr>
          <w:rFonts w:ascii="Times New Roman" w:eastAsia="Times New Roman" w:hAnsi="Times New Roman" w:cs="Times New Roman"/>
          <w:color w:val="FF0000"/>
          <w:sz w:val="27"/>
          <w:szCs w:val="27"/>
        </w:rPr>
        <w:t>условия жизни его семьи</w:t>
      </w:r>
      <w:r w:rsidRPr="00D57DBA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4270A" w:rsidRPr="00D57DBA" w:rsidP="0084270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7DBA">
        <w:rPr>
          <w:rFonts w:ascii="Times New Roman" w:eastAsia="Times New Roman" w:hAnsi="Times New Roman" w:cs="Times New Roman"/>
          <w:color w:val="000000"/>
          <w:sz w:val="27"/>
          <w:szCs w:val="27"/>
        </w:rPr>
        <w:t>При указанных выше обстоятельствах, суд полагает, что цели наказания, предусмотренные ст. 43 УК РФ, могут быть достигнуты при назначении подсудимому наказания в виде обязательных работ.</w:t>
      </w:r>
    </w:p>
    <w:p w:rsidR="0084270A" w:rsidRPr="00D57DBA" w:rsidP="0084270A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DB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ировой судья полагает, что именно такое</w:t>
      </w:r>
      <w:r w:rsidRPr="00D57D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наказание будет способствовать исправлению, 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перевоспитанию, предотвращению и предупреждению совершения подсудимым новых преступлений.</w:t>
      </w:r>
    </w:p>
    <w:p w:rsidR="0084270A" w:rsidRPr="00D57DBA" w:rsidP="0084270A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7D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Меру пресечения </w:t>
      </w:r>
      <w:r w:rsidRPr="00D57DBA" w:rsidR="00ED53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Стецюку С.С.</w:t>
      </w:r>
      <w:r w:rsidRPr="00D57D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виде подписки о невыезде и надлежащем поведении, следует отменить после вступления приговора в законную силу.</w:t>
      </w:r>
    </w:p>
    <w:p w:rsidR="0084270A" w:rsidRPr="00D57DBA" w:rsidP="0084270A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7D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Вещественное доказательство после вступл</w:t>
      </w:r>
      <w:r w:rsidRPr="00D57DBA" w:rsidR="00ED533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ения приговора в законную силу </w:t>
      </w:r>
      <w:r w:rsidRPr="00D57D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следует уничтожить.</w:t>
      </w:r>
    </w:p>
    <w:p w:rsidR="0084270A" w:rsidRPr="00D57DBA" w:rsidP="0084270A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7D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Гражданский иск по делу не заявлен.</w:t>
      </w:r>
    </w:p>
    <w:p w:rsidR="0084270A" w:rsidRPr="00D57DBA" w:rsidP="0084270A">
      <w:pPr>
        <w:widowControl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ч.10 ст. 316 УПК РФ процессуальные издержки, предусмотренные статьёй 131 настоящего Кодекса, взысканию с подсудимого не подлежат. </w:t>
      </w:r>
    </w:p>
    <w:p w:rsidR="0084270A" w:rsidRPr="00D57DBA" w:rsidP="0084270A">
      <w:pPr>
        <w:widowControl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Процессуальные издержки, связанные с оплатой услуг защитнику за оказание им юридической помощи подсудимому в суде, следует отнести на счет федерального бюджета. </w:t>
      </w:r>
    </w:p>
    <w:p w:rsidR="0084270A" w:rsidRPr="00D57DBA" w:rsidP="0084270A">
      <w:pPr>
        <w:widowControl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7DBA">
        <w:rPr>
          <w:rFonts w:ascii="Times New Roman" w:eastAsia="Times New Roman" w:hAnsi="Times New Roman" w:cs="Times New Roman"/>
          <w:color w:val="000000"/>
          <w:sz w:val="27"/>
          <w:szCs w:val="27"/>
        </w:rPr>
        <w:t>На основании изложенного и руководствуясь ст. ст. 229.6, 316-317 УПК РФ, мировой судья,</w:t>
      </w:r>
    </w:p>
    <w:p w:rsidR="004941E4" w:rsidRPr="00D57DBA" w:rsidP="004941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7DBA">
        <w:rPr>
          <w:rFonts w:ascii="Times New Roman" w:eastAsia="Times New Roman" w:hAnsi="Times New Roman" w:cs="Times New Roman"/>
          <w:color w:val="000000"/>
          <w:sz w:val="27"/>
          <w:szCs w:val="27"/>
        </w:rPr>
        <w:t>ПРИГОВОРИЛ:</w:t>
      </w:r>
    </w:p>
    <w:p w:rsidR="00BF69F8" w:rsidRPr="00D57DBA" w:rsidP="004941E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941E4" w:rsidRPr="00D57DBA" w:rsidP="004941E4">
      <w:pPr>
        <w:widowControl w:val="0"/>
        <w:spacing w:after="0" w:line="240" w:lineRule="auto"/>
        <w:ind w:left="57" w:firstLine="567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Стецюка Сергея Сергеевича</w:t>
      </w:r>
      <w:r w:rsidRPr="00D57D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признать виновным в совершении преступления, предусмотренного 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п. «в» ч.2 ст. 115 </w:t>
      </w:r>
      <w:r w:rsidRPr="00D57D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УК РФ, и </w:t>
      </w:r>
      <w:r w:rsidRPr="00D57D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назначить ему наказание </w:t>
      </w:r>
      <w:r w:rsidRPr="00D57DB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в виде </w:t>
      </w:r>
      <w:r w:rsidRPr="00D57DBA" w:rsidR="00D57DBA">
        <w:rPr>
          <w:rFonts w:ascii="Times New Roman" w:hAnsi="Times New Roman" w:cs="Times New Roman"/>
          <w:sz w:val="26"/>
          <w:szCs w:val="26"/>
        </w:rPr>
        <w:t>&lt;данные изъяты</w:t>
      </w:r>
      <w:r w:rsidRPr="00D57DBA" w:rsidR="00D57DBA">
        <w:rPr>
          <w:rFonts w:ascii="Times New Roman" w:hAnsi="Times New Roman" w:cs="Times New Roman"/>
          <w:sz w:val="26"/>
          <w:szCs w:val="26"/>
        </w:rPr>
        <w:t>&gt;</w:t>
      </w:r>
      <w:r w:rsidRPr="00D57DBA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.</w:t>
      </w:r>
    </w:p>
    <w:p w:rsidR="004941E4" w:rsidRPr="00D57DBA" w:rsidP="00494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7D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Меру пресечения 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Стецюку С.С.</w:t>
      </w:r>
      <w:r w:rsidRPr="00D57D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виде подписки о невыезде и надлежащем поведении после вступления приговора в законную силу, отменить.</w:t>
      </w:r>
    </w:p>
    <w:p w:rsidR="004941E4" w:rsidRPr="00D57DBA" w:rsidP="004941E4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Процессуальные издержки, связанные с оплатой услуг защитнику – адвокату  </w:t>
      </w:r>
      <w:r w:rsidRPr="00D57DBA" w:rsidR="00D57DBA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отнести на счет федерального бюджета. </w:t>
      </w:r>
    </w:p>
    <w:p w:rsidR="004941E4" w:rsidRPr="00D57DBA" w:rsidP="004941E4">
      <w:pPr>
        <w:shd w:val="clear" w:color="auto" w:fill="FFFFFF"/>
        <w:spacing w:after="0" w:line="240" w:lineRule="auto"/>
        <w:ind w:right="-2"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Вещественное доказательство, после вступления приговора в законную силу: хозяйственный нож, хозяйственно-бытового назначения, изготовленный промышленным способом, не относящийся к категории холодного оружия,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находящийся на хранении в камере хранения при </w:t>
      </w:r>
      <w:r w:rsidRPr="00D57DBA" w:rsidR="00D57DBA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57DBA" w:rsidR="00ED53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квитанции № </w:t>
      </w:r>
      <w:r w:rsidRPr="00D57DBA" w:rsidR="00D57DBA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 w:rsidR="00ED53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D57DBA" w:rsidR="00D57DBA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 w:rsidR="00ED53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</w:t>
      </w:r>
      <w:r w:rsidRPr="00D57DBA" w:rsidR="00D57DBA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 w:rsidR="00ED53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стеклянных флакона с образцами крови, находящиеся на хранении в камере хранения при </w:t>
      </w:r>
      <w:r w:rsidRPr="00D57DBA" w:rsidR="00D57DBA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 w:rsidR="00ED53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квитанции № </w:t>
      </w:r>
      <w:r w:rsidRPr="00D57DBA" w:rsidR="00D57DBA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D57DBA" w:rsidR="00ED53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D57DBA" w:rsidR="00D57DBA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Pr="00D57DBA" w:rsidR="00D57DBA">
        <w:rPr>
          <w:rFonts w:ascii="Times New Roman" w:hAnsi="Times New Roman" w:cs="Times New Roman"/>
          <w:sz w:val="26"/>
          <w:szCs w:val="26"/>
        </w:rPr>
        <w:t>изъяты</w:t>
      </w:r>
      <w:r w:rsidRPr="00D57DBA" w:rsidR="00D57DBA">
        <w:rPr>
          <w:rFonts w:ascii="Times New Roman" w:hAnsi="Times New Roman" w:cs="Times New Roman"/>
          <w:sz w:val="26"/>
          <w:szCs w:val="26"/>
        </w:rPr>
        <w:t>&gt;</w:t>
      </w:r>
      <w:r w:rsidRPr="00D57DBA" w:rsidR="00ED533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 w:rsidRPr="00D57DBA">
        <w:rPr>
          <w:rFonts w:ascii="Times New Roman" w:eastAsia="Times New Roman" w:hAnsi="Times New Roman" w:cs="Times New Roman"/>
          <w:sz w:val="27"/>
          <w:szCs w:val="27"/>
          <w:lang w:eastAsia="ru-RU"/>
        </w:rPr>
        <w:t>– уничтожить.</w:t>
      </w:r>
    </w:p>
    <w:p w:rsidR="004941E4" w:rsidRPr="00D57DBA" w:rsidP="00494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7DBA">
        <w:rPr>
          <w:rFonts w:ascii="Times New Roman" w:eastAsia="Times New Roman" w:hAnsi="Times New Roman" w:cs="Times New Roman"/>
          <w:color w:val="000000"/>
          <w:sz w:val="27"/>
          <w:szCs w:val="27"/>
        </w:rPr>
        <w:t>Приговор может быть обжалован в апелляционном порядке в Белогорский районный суд Республики Крым в течение 15 суток со дня его провозглашения, путем подачи жалобы через судебный участок № 30 Белогорского судебного района Республики Крым.</w:t>
      </w:r>
    </w:p>
    <w:p w:rsidR="004941E4" w:rsidRPr="00D57DBA" w:rsidP="00494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57DBA">
        <w:rPr>
          <w:rFonts w:ascii="Times New Roman" w:eastAsia="Times New Roman" w:hAnsi="Times New Roman" w:cs="Times New Roman"/>
          <w:color w:val="000000"/>
          <w:sz w:val="27"/>
          <w:szCs w:val="27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ст. 389.6 УПК РФ, или поданных в письменном виде возражениях в порядке ст. 389.7</w:t>
      </w:r>
      <w:r w:rsidRPr="00D57DB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УПК РФ.</w:t>
      </w:r>
    </w:p>
    <w:p w:rsidR="004941E4" w:rsidRPr="00D57DBA" w:rsidP="004941E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E2DAF" w:rsidRPr="00D57DBA" w:rsidP="004941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57D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Мировой судья:</w:t>
      </w:r>
    </w:p>
    <w:sectPr w:rsidSect="00BF69F8">
      <w:headerReference w:type="even" r:id="rId4"/>
      <w:headerReference w:type="default" r:id="rId5"/>
      <w:pgSz w:w="11906" w:h="16838" w:code="9"/>
      <w:pgMar w:top="851" w:right="851" w:bottom="1135" w:left="851" w:header="510" w:footer="510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C45" w:rsidP="003C1D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40C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C45" w:rsidRPr="00D77B94" w:rsidP="000621C7">
    <w:pPr>
      <w:pStyle w:val="Header"/>
      <w:framePr w:wrap="around" w:vAnchor="text" w:hAnchor="page" w:x="5532" w:y="-33"/>
      <w:ind w:left="4536" w:right="-3425"/>
      <w:rPr>
        <w:rStyle w:val="PageNumber"/>
        <w:rFonts w:ascii="Courier New" w:hAnsi="Courier New" w:cs="Courier New"/>
        <w:sz w:val="20"/>
        <w:szCs w:val="20"/>
      </w:rPr>
    </w:pPr>
    <w:r w:rsidRPr="00D77B94">
      <w:rPr>
        <w:rStyle w:val="PageNumber"/>
        <w:rFonts w:ascii="Courier New" w:hAnsi="Courier New" w:cs="Courier New"/>
        <w:sz w:val="20"/>
        <w:szCs w:val="20"/>
      </w:rPr>
      <w:fldChar w:fldCharType="begin"/>
    </w:r>
    <w:r w:rsidRPr="00D77B94">
      <w:rPr>
        <w:rStyle w:val="PageNumber"/>
        <w:rFonts w:ascii="Courier New" w:hAnsi="Courier New" w:cs="Courier New"/>
        <w:sz w:val="20"/>
        <w:szCs w:val="20"/>
      </w:rPr>
      <w:instrText xml:space="preserve">PAGE  </w:instrText>
    </w:r>
    <w:r w:rsidRPr="00D77B94">
      <w:rPr>
        <w:rStyle w:val="PageNumber"/>
        <w:rFonts w:ascii="Courier New" w:hAnsi="Courier New" w:cs="Courier New"/>
        <w:sz w:val="20"/>
        <w:szCs w:val="20"/>
      </w:rPr>
      <w:fldChar w:fldCharType="separate"/>
    </w:r>
    <w:r w:rsidR="00D57DBA">
      <w:rPr>
        <w:rStyle w:val="PageNumber"/>
        <w:rFonts w:ascii="Courier New" w:hAnsi="Courier New" w:cs="Courier New"/>
        <w:noProof/>
        <w:sz w:val="20"/>
        <w:szCs w:val="20"/>
      </w:rPr>
      <w:t>5</w:t>
    </w:r>
    <w:r w:rsidRPr="00D77B94">
      <w:rPr>
        <w:rStyle w:val="PageNumber"/>
        <w:rFonts w:ascii="Courier New" w:hAnsi="Courier New" w:cs="Courier New"/>
        <w:sz w:val="20"/>
        <w:szCs w:val="20"/>
      </w:rPr>
      <w:fldChar w:fldCharType="end"/>
    </w:r>
  </w:p>
  <w:p w:rsidR="00840C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AE"/>
    <w:rsid w:val="00010C0E"/>
    <w:rsid w:val="000621C7"/>
    <w:rsid w:val="001326B0"/>
    <w:rsid w:val="002363C9"/>
    <w:rsid w:val="003C1DC0"/>
    <w:rsid w:val="003E4A04"/>
    <w:rsid w:val="004941E4"/>
    <w:rsid w:val="004B54B9"/>
    <w:rsid w:val="007B6753"/>
    <w:rsid w:val="00840C45"/>
    <w:rsid w:val="0084270A"/>
    <w:rsid w:val="00B55020"/>
    <w:rsid w:val="00B710AE"/>
    <w:rsid w:val="00BF1F22"/>
    <w:rsid w:val="00BF69F8"/>
    <w:rsid w:val="00CE2DAF"/>
    <w:rsid w:val="00D5162F"/>
    <w:rsid w:val="00D57DBA"/>
    <w:rsid w:val="00D77B94"/>
    <w:rsid w:val="00D83228"/>
    <w:rsid w:val="00DC5CAE"/>
    <w:rsid w:val="00ED533C"/>
    <w:rsid w:val="00EF50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1E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94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941E4"/>
  </w:style>
  <w:style w:type="character" w:styleId="PageNumber">
    <w:name w:val="page number"/>
    <w:basedOn w:val="DefaultParagraphFont"/>
    <w:rsid w:val="004941E4"/>
  </w:style>
  <w:style w:type="character" w:customStyle="1" w:styleId="2">
    <w:name w:val="Основной текст (2)_"/>
    <w:basedOn w:val="DefaultParagraphFont"/>
    <w:link w:val="20"/>
    <w:rsid w:val="004941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941E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0"/>
    <w:uiPriority w:val="99"/>
    <w:semiHidden/>
    <w:unhideWhenUsed/>
    <w:rsid w:val="00BF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F6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