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835" w:rsidRPr="006C218E" w:rsidP="006C21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</w:t>
      </w: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Дело №</w:t>
      </w:r>
      <w:r w:rsidRPr="006C218E" w:rsidR="00FD0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1-32-</w:t>
      </w:r>
      <w:r w:rsidR="00A35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19</w:t>
      </w: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/20</w:t>
      </w:r>
      <w:r w:rsidRPr="006C218E" w:rsidR="00FD0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Pr="006C218E" w:rsidR="00356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</w:p>
    <w:p w:rsidR="00F33835" w:rsidRPr="006C218E" w:rsidP="006C21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F33835" w:rsidRPr="006C218E" w:rsidP="006C21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1C504D" w:rsidP="006C218E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835" w:rsidRPr="00AC7ECF" w:rsidP="006C218E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C7E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 ноября 20</w:t>
      </w:r>
      <w:r w:rsidRPr="00AC7ECF" w:rsidR="00FD06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Pr="00AC7ECF" w:rsidR="003569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Pr="00AC7E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                                                     </w:t>
      </w:r>
      <w:r w:rsidRPr="00AC7ECF" w:rsidR="00C879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</w:t>
      </w:r>
      <w:r w:rsidRPr="00AC7E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г. </w:t>
      </w:r>
      <w:r w:rsidRPr="00AC7ECF" w:rsidR="00FD06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Белогорск</w:t>
      </w:r>
    </w:p>
    <w:p w:rsidR="00FD069F" w:rsidRPr="00AC7ECF" w:rsidP="006C21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32 Белогорского судебного района </w:t>
      </w: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Крым (297600, Республика Крым, г. Белогорск, ул. Чобан Заде, </w:t>
      </w:r>
      <w:r w:rsidRPr="00AC7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26)  Новиков С.Р.</w:t>
      </w:r>
      <w:r w:rsidRPr="00AC7E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 участием:</w:t>
      </w:r>
    </w:p>
    <w:p w:rsidR="00FD069F" w:rsidRPr="00AC7ECF" w:rsidP="006C21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7E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помощника прокурора Белогорского района Республики Крым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AC7ECF" w:rsidR="00AC7E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AC7E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</w:p>
    <w:p w:rsidR="00FD069F" w:rsidRPr="00497C7B" w:rsidP="006C2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7E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защитника – адвоката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497C7B" w:rsidR="00497C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</w:t>
      </w:r>
      <w:r w:rsidRPr="00497C7B" w:rsidR="00E770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FD069F" w:rsidRPr="006C218E" w:rsidP="006C2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21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подсудимого – </w:t>
      </w:r>
      <w:r w:rsidR="00A358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Ксанфопуло С.Г.</w:t>
      </w: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33835" w:rsidRPr="006C218E" w:rsidP="006C218E">
      <w:pPr>
        <w:spacing w:after="0" w:line="240" w:lineRule="auto"/>
        <w:ind w:right="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21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при секретаре  </w:t>
      </w:r>
      <w:r w:rsidR="00A358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="00A358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6C218E" w:rsidR="00745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F33835" w:rsidRPr="006C218E" w:rsidP="006C2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уголовное </w:t>
      </w: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по обвинению:</w:t>
      </w:r>
    </w:p>
    <w:p w:rsidR="00F33835" w:rsidRPr="006C218E" w:rsidP="001E2337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Ксанфопуло Сергея Георгиевича</w:t>
      </w: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8D534D" w:rsidR="00076E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374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F33835" w:rsidRPr="006C218E" w:rsidP="006C2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преступления, предусмотренного </w:t>
      </w:r>
      <w:r w:rsidRPr="006C218E" w:rsidR="00F6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="00E374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C218E" w:rsidR="00F6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11</w:t>
      </w:r>
      <w:r w:rsidR="00E374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C218E" w:rsidR="00F6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Российской Федерации,</w:t>
      </w:r>
    </w:p>
    <w:p w:rsidR="00F33835" w:rsidRPr="006C218E" w:rsidP="006C21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D8011A" w:rsidRPr="00D8011A" w:rsidP="00D8011A">
      <w:pPr>
        <w:pStyle w:val="NoSpacing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1E2337">
        <w:rPr>
          <w:rFonts w:ascii="Times New Roman" w:eastAsia="Calibri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данные изъяты</w:t>
      </w:r>
      <w:r w:rsidRPr="001E2337">
        <w:rPr>
          <w:rFonts w:ascii="Times New Roman" w:eastAsia="Calibri" w:hAnsi="Times New Roman"/>
          <w:color w:val="000000" w:themeColor="text1"/>
          <w:sz w:val="28"/>
          <w:szCs w:val="28"/>
        </w:rPr>
        <w:t>&gt;</w:t>
      </w:r>
      <w:r w:rsidRPr="00D8011A" w:rsidR="00743A09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в период времени </w:t>
      </w:r>
      <w:r w:rsidRPr="001E2337">
        <w:rPr>
          <w:rFonts w:ascii="Times New Roman" w:eastAsia="Calibri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данные изъяты</w:t>
      </w:r>
      <w:r w:rsidRPr="001E2337">
        <w:rPr>
          <w:rFonts w:ascii="Times New Roman" w:eastAsia="Calibri" w:hAnsi="Times New Roman"/>
          <w:color w:val="000000" w:themeColor="text1"/>
          <w:sz w:val="28"/>
          <w:szCs w:val="28"/>
        </w:rPr>
        <w:t>&gt;</w:t>
      </w:r>
      <w:r w:rsidRPr="00D8011A" w:rsidR="00743A09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, Ксанфопуло</w:t>
      </w:r>
      <w:r w:rsidRPr="00D8011A" w:rsidR="00743A09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Сергей Георгиевич, </w:t>
      </w:r>
      <w:r w:rsidRPr="001E2337">
        <w:rPr>
          <w:rFonts w:ascii="Times New Roman" w:eastAsia="Calibri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данные изъяты</w:t>
      </w:r>
      <w:r w:rsidRPr="001E2337">
        <w:rPr>
          <w:rFonts w:ascii="Times New Roman" w:eastAsia="Calibri" w:hAnsi="Times New Roman"/>
          <w:color w:val="000000" w:themeColor="text1"/>
          <w:sz w:val="28"/>
          <w:szCs w:val="28"/>
        </w:rPr>
        <w:t>&gt;</w:t>
      </w:r>
      <w:r w:rsidRPr="00D8011A" w:rsidR="00743A09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года рождения, находясь в состоянии алкогольного опьянения в домовладении, расположенном по адресу: </w:t>
      </w:r>
      <w:r w:rsidRPr="001E2337">
        <w:rPr>
          <w:rFonts w:ascii="Times New Roman" w:eastAsia="Calibri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данные изъяты</w:t>
      </w:r>
      <w:r w:rsidRPr="001E2337">
        <w:rPr>
          <w:rFonts w:ascii="Times New Roman" w:eastAsia="Calibri" w:hAnsi="Times New Roman"/>
          <w:color w:val="000000" w:themeColor="text1"/>
          <w:sz w:val="28"/>
          <w:szCs w:val="28"/>
        </w:rPr>
        <w:t>&gt;</w:t>
      </w:r>
      <w:r w:rsidRPr="00D8011A" w:rsidR="00743A09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на почве сложившихся личных неп</w:t>
      </w:r>
      <w:r w:rsidRPr="00D8011A" w:rsidR="00743A09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риязненных отношений с </w:t>
      </w:r>
      <w:r w:rsidRPr="001E2337">
        <w:rPr>
          <w:rFonts w:ascii="Times New Roman" w:eastAsia="Calibri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данные изъяты</w:t>
      </w:r>
      <w:r w:rsidRPr="001E2337">
        <w:rPr>
          <w:rFonts w:ascii="Times New Roman" w:eastAsia="Calibri" w:hAnsi="Times New Roman"/>
          <w:color w:val="000000" w:themeColor="text1"/>
          <w:sz w:val="28"/>
          <w:szCs w:val="28"/>
        </w:rPr>
        <w:t>&gt;</w:t>
      </w:r>
      <w:r w:rsidRPr="00D8011A" w:rsidR="00743A09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, внезапно возник преступный умысел, направленный на причинение телесных повреждений последнему. Так, реализуя свой преступный умысел, Ксанфопуло С.Г. умышлено нанес </w:t>
      </w:r>
      <w:r w:rsidRPr="001E2337">
        <w:rPr>
          <w:rFonts w:ascii="Times New Roman" w:eastAsia="Calibri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данные изъяты</w:t>
      </w:r>
      <w:r w:rsidRPr="001E2337">
        <w:rPr>
          <w:rFonts w:ascii="Times New Roman" w:eastAsia="Calibri" w:hAnsi="Times New Roman"/>
          <w:color w:val="000000" w:themeColor="text1"/>
          <w:sz w:val="28"/>
          <w:szCs w:val="28"/>
        </w:rPr>
        <w:t>&gt;</w:t>
      </w:r>
      <w:r w:rsidRPr="00D8011A" w:rsidR="00743A09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D8011A" w:rsidRPr="00D8011A" w:rsidP="00D8011A">
      <w:pPr>
        <w:pStyle w:val="NoSpacing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8011A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- </w:t>
      </w:r>
      <w:r w:rsidRPr="001E2337" w:rsidR="001E2337">
        <w:rPr>
          <w:rFonts w:ascii="Times New Roman" w:eastAsia="Calibri" w:hAnsi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/>
          <w:color w:val="000000" w:themeColor="text1"/>
          <w:sz w:val="28"/>
          <w:szCs w:val="28"/>
        </w:rPr>
        <w:t>&gt;</w:t>
      </w:r>
      <w:r w:rsidRPr="00D8011A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:rsidR="00D8011A" w:rsidRPr="00D8011A" w:rsidP="00D8011A">
      <w:pPr>
        <w:pStyle w:val="NoSpacing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1E2337">
        <w:rPr>
          <w:rFonts w:ascii="Times New Roman" w:eastAsia="Calibri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данные изъяты</w:t>
      </w:r>
      <w:r w:rsidRPr="001E2337">
        <w:rPr>
          <w:rFonts w:ascii="Times New Roman" w:eastAsia="Calibri" w:hAnsi="Times New Roman"/>
          <w:color w:val="000000" w:themeColor="text1"/>
          <w:sz w:val="28"/>
          <w:szCs w:val="28"/>
        </w:rPr>
        <w:t>&gt;</w:t>
      </w:r>
      <w:r w:rsidRPr="00D8011A" w:rsidR="00743A09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. </w:t>
      </w:r>
    </w:p>
    <w:p w:rsidR="00D8011A" w:rsidRPr="00D8011A" w:rsidP="00D8011A">
      <w:pPr>
        <w:pStyle w:val="NoSpacing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1E2337">
        <w:rPr>
          <w:rFonts w:ascii="Times New Roman" w:eastAsia="Calibri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данные изъяты</w:t>
      </w:r>
      <w:r w:rsidRPr="001E2337">
        <w:rPr>
          <w:rFonts w:ascii="Times New Roman" w:eastAsia="Calibri" w:hAnsi="Times New Roman"/>
          <w:color w:val="000000" w:themeColor="text1"/>
          <w:sz w:val="28"/>
          <w:szCs w:val="28"/>
        </w:rPr>
        <w:t>&gt;</w:t>
      </w:r>
      <w:r w:rsidRPr="00D8011A" w:rsidR="00743A09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. </w:t>
      </w:r>
    </w:p>
    <w:p w:rsidR="00914C01" w:rsidRPr="00D8011A" w:rsidP="00D8011A">
      <w:pPr>
        <w:pStyle w:val="NoSpacing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1E2337">
        <w:rPr>
          <w:rFonts w:ascii="Times New Roman" w:eastAsia="Calibri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данные изъяты</w:t>
      </w:r>
      <w:r w:rsidRPr="001E2337">
        <w:rPr>
          <w:rFonts w:ascii="Times New Roman" w:eastAsia="Calibri" w:hAnsi="Times New Roman"/>
          <w:color w:val="000000" w:themeColor="text1"/>
          <w:sz w:val="28"/>
          <w:szCs w:val="28"/>
        </w:rPr>
        <w:t>&gt;</w:t>
      </w:r>
      <w:r w:rsidRPr="00D8011A" w:rsidR="00743A09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:rsidR="00CA6295" w:rsidRPr="006C218E" w:rsidP="006C218E">
      <w:pPr>
        <w:pStyle w:val="NoSpacing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>С</w:t>
      </w:r>
      <w:r w:rsidRPr="006C218E">
        <w:rPr>
          <w:rFonts w:ascii="Times New Roman" w:hAnsi="Times New Roman" w:eastAsiaTheme="minorHAnsi"/>
          <w:sz w:val="28"/>
          <w:szCs w:val="28"/>
          <w:lang w:eastAsia="en-US"/>
        </w:rPr>
        <w:t xml:space="preserve">воими действиями </w:t>
      </w:r>
      <w:r>
        <w:rPr>
          <w:rFonts w:ascii="Times New Roman" w:hAnsi="Times New Roman"/>
          <w:color w:val="000000" w:themeColor="text1"/>
          <w:sz w:val="28"/>
          <w:szCs w:val="28"/>
        </w:rPr>
        <w:t>Ксанфопуло Серге</w:t>
      </w:r>
      <w:r w:rsidR="0054185D">
        <w:rPr>
          <w:rFonts w:ascii="Times New Roman" w:hAnsi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Георгиевич</w:t>
      </w:r>
      <w:r w:rsidRPr="006C218E">
        <w:rPr>
          <w:rFonts w:ascii="Times New Roman" w:hAnsi="Times New Roman" w:eastAsiaTheme="minorHAnsi"/>
          <w:sz w:val="28"/>
          <w:szCs w:val="28"/>
          <w:lang w:eastAsia="en-US"/>
        </w:rPr>
        <w:t xml:space="preserve">, совершил преступление, предусмотренное </w:t>
      </w:r>
      <w:r w:rsidRPr="006C218E" w:rsidR="00F756EA">
        <w:rPr>
          <w:rFonts w:ascii="Times New Roman" w:hAnsi="Times New Roman" w:eastAsiaTheme="minorHAnsi"/>
          <w:sz w:val="28"/>
          <w:szCs w:val="28"/>
          <w:lang w:eastAsia="en-US"/>
        </w:rPr>
        <w:t xml:space="preserve">ч.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1</w:t>
      </w:r>
      <w:r w:rsidRPr="006C218E" w:rsidR="00F756EA">
        <w:rPr>
          <w:rFonts w:ascii="Times New Roman" w:hAnsi="Times New Roman" w:eastAsiaTheme="minorHAnsi"/>
          <w:sz w:val="28"/>
          <w:szCs w:val="28"/>
          <w:lang w:eastAsia="en-US"/>
        </w:rPr>
        <w:t xml:space="preserve"> ст. 11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2</w:t>
      </w:r>
      <w:r w:rsidRPr="006C218E" w:rsidR="00F756EA">
        <w:rPr>
          <w:rFonts w:ascii="Times New Roman" w:hAnsi="Times New Roman" w:eastAsiaTheme="minorHAnsi"/>
          <w:sz w:val="28"/>
          <w:szCs w:val="28"/>
          <w:lang w:eastAsia="en-US"/>
        </w:rPr>
        <w:t xml:space="preserve">  </w:t>
      </w:r>
      <w:r w:rsidRPr="006C218E">
        <w:rPr>
          <w:rFonts w:ascii="Times New Roman" w:hAnsi="Times New Roman" w:eastAsiaTheme="minorHAnsi"/>
          <w:sz w:val="28"/>
          <w:szCs w:val="28"/>
          <w:lang w:eastAsia="en-US"/>
        </w:rPr>
        <w:t xml:space="preserve">УК РФ – </w:t>
      </w:r>
      <w:r w:rsidRPr="00D8011A" w:rsidR="00D8011A">
        <w:rPr>
          <w:rFonts w:ascii="Times New Roman" w:hAnsi="Times New Roman" w:eastAsiaTheme="minorHAnsi"/>
          <w:sz w:val="28"/>
          <w:szCs w:val="28"/>
          <w:lang w:eastAsia="en-US"/>
        </w:rPr>
        <w:t>умышленное причинение средней тяжести вреда здоровью, не опасного для жизни человека и не повлекшего последствий, указанных в ст. 111 настоящего Кодекса, но вызвавшее длительное расстройство здоровья</w:t>
      </w:r>
      <w:r w:rsidRPr="006C218E">
        <w:rPr>
          <w:rFonts w:ascii="Times New Roman" w:hAnsi="Times New Roman" w:eastAsiaTheme="minorHAnsi"/>
          <w:sz w:val="28"/>
          <w:szCs w:val="28"/>
          <w:lang w:eastAsia="en-US"/>
        </w:rPr>
        <w:t>.</w:t>
      </w:r>
    </w:p>
    <w:p w:rsidR="00CA6295" w:rsidRPr="006C218E" w:rsidP="006C2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ознакомлении с материалами уголовного дела подсудимый </w:t>
      </w:r>
      <w:r w:rsidR="00E37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Ксанфопуло С.Г. </w:t>
      </w: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заявил ходатайство о постановлении приговора без проведения судебного разбирательства в связи с согласием с предъявленным обвинен</w:t>
      </w: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ием.</w:t>
      </w:r>
    </w:p>
    <w:p w:rsidR="00CA6295" w:rsidRPr="006C218E" w:rsidP="006C2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="00E37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Ксанфопуло С.Г.</w:t>
      </w:r>
      <w:r w:rsidRPr="006C2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218E" w:rsidR="0027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признал себя виновным в предъявленном обвинении, заявленное ранее ходатайство подтвердил и вновь заявил ходатайство о проведении судебного разбирательства по делу в особом порядке, поскольку он обвиняется в совершении преступления небольшой тяжести</w:t>
      </w:r>
      <w:r w:rsidR="0086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</w:t>
      </w:r>
      <w:r w:rsidRPr="00862D3C" w:rsidR="00862D3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</w:t>
      </w:r>
      <w:r w:rsidR="0086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 </w:t>
      </w:r>
      <w:r w:rsidRPr="00862D3C" w:rsidR="00862D3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предъявленным ему обвинением</w:t>
      </w:r>
      <w:r w:rsidRPr="006C218E" w:rsidR="0027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материалах дела, обвинительном акте, с </w:t>
      </w:r>
      <w:r w:rsidRPr="006C218E" w:rsidR="0027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 он ознакомлен, правильно изложены фактические обстоятельства совершения им преступления. Данное ходатайство заявлено  подсудимым добровольно</w:t>
      </w:r>
      <w:r w:rsidR="005E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C6B" w:rsidR="005E5C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после проведения консультаций с защитником</w:t>
      </w:r>
      <w:r w:rsidRPr="006C218E" w:rsidR="0027014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осознает характер и последствия заявленного им ходатайства. Последствия постановления приговора в особом порядке принятия судебного решения ему дополнительно разъяснены  и понятны</w:t>
      </w: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A6295" w:rsidRPr="006C218E" w:rsidP="006C2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Государственный обвинитель не возражал против проведения заседания в особом порядке.</w:t>
      </w:r>
    </w:p>
    <w:p w:rsidR="00CA6295" w:rsidRPr="00101737" w:rsidP="006C2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 подсудимого и сам подсудимый квалификацию действий не </w:t>
      </w:r>
      <w:r w:rsidRPr="00101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оспаривали, просили провести судебное разбирательство в особом порядке.</w:t>
      </w:r>
    </w:p>
    <w:p w:rsidR="00101737" w:rsidRPr="00101737" w:rsidP="006C2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Потерпевший Быстров К.А. в</w:t>
      </w:r>
      <w:r w:rsidRPr="00101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судебное заседание не явился, ранее подал заявления, в котором просил рассмотреть уголовное дело в его отсутствие, против  рассмотрения уголовного дела в особом порядке</w:t>
      </w:r>
      <w:r w:rsidR="005E5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</w:t>
      </w:r>
      <w:r w:rsidRPr="00101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возражает, ранее данные показания поддерживает.</w:t>
      </w:r>
    </w:p>
    <w:p w:rsidR="00A132EB" w:rsidRPr="006C218E" w:rsidP="006C2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Опросив подсудимого,</w:t>
      </w:r>
      <w:r w:rsidRPr="006C218E" w:rsidR="00B45A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выяснив мнения всех участников судебного процесса,</w:t>
      </w: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218E" w:rsidR="007E0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исследовав обстоятельства характеризующие личность подсудимого</w:t>
      </w:r>
      <w:r w:rsidRPr="006C218E" w:rsidR="00213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C218E" w:rsidR="007E0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 приходит к выводу, что обвинение, с которым согласился подсудимый, обосновано, оно подтверждается доказательствами, собранными по уголовному делу и представлены в суд, условия постановления приговора без проведения судебного разбирательства полностью соблюдены, в том числе требования ч. 1, ч. 2 ст. 314 УПК РФ, в связи с чем, полагает возможным постановить приговор без исследования и оценки доказательств, собранных по уголовному делу</w:t>
      </w: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27489" w:rsidRPr="006C218E" w:rsidP="006C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Совершенное </w:t>
      </w:r>
      <w:r w:rsidR="00E37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Ксанфопуло С.Г. </w:t>
      </w:r>
      <w:r w:rsidRPr="006C2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преступление, </w:t>
      </w:r>
      <w:r w:rsidRPr="006C218E">
        <w:rPr>
          <w:rFonts w:ascii="Times New Roman" w:hAnsi="Times New Roman" w:cs="Times New Roman"/>
          <w:sz w:val="28"/>
          <w:szCs w:val="28"/>
        </w:rPr>
        <w:t xml:space="preserve">ч. </w:t>
      </w:r>
      <w:r w:rsidR="00CC21A8">
        <w:rPr>
          <w:rFonts w:ascii="Times New Roman" w:hAnsi="Times New Roman" w:cs="Times New Roman"/>
          <w:sz w:val="28"/>
          <w:szCs w:val="28"/>
        </w:rPr>
        <w:t>1</w:t>
      </w:r>
      <w:r w:rsidRPr="006C218E">
        <w:rPr>
          <w:rFonts w:ascii="Times New Roman" w:hAnsi="Times New Roman" w:cs="Times New Roman"/>
          <w:sz w:val="28"/>
          <w:szCs w:val="28"/>
        </w:rPr>
        <w:t xml:space="preserve"> ст. 11</w:t>
      </w:r>
      <w:r w:rsidR="00CC21A8">
        <w:rPr>
          <w:rFonts w:ascii="Times New Roman" w:hAnsi="Times New Roman" w:cs="Times New Roman"/>
          <w:sz w:val="28"/>
          <w:szCs w:val="28"/>
        </w:rPr>
        <w:t>2</w:t>
      </w:r>
      <w:r w:rsidRPr="006C218E">
        <w:rPr>
          <w:rFonts w:ascii="Times New Roman" w:hAnsi="Times New Roman" w:cs="Times New Roman"/>
          <w:sz w:val="28"/>
          <w:szCs w:val="28"/>
        </w:rPr>
        <w:t xml:space="preserve">  </w:t>
      </w:r>
      <w:r w:rsidRPr="006C2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 РФ в силу ст. 15 УК РФ является преступлением небольшой тяжести. </w:t>
      </w:r>
    </w:p>
    <w:p w:rsidR="00727489" w:rsidRPr="006C218E" w:rsidP="006C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суд считает, что все условия для постановления приговора без проведения судебного </w:t>
      </w:r>
      <w:r w:rsidRPr="006C2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разбирательства соблюдены.</w:t>
      </w:r>
    </w:p>
    <w:p w:rsidR="00727489" w:rsidRPr="00E34F36" w:rsidP="006C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Обвинение в отношении </w:t>
      </w:r>
      <w:r w:rsidRPr="00E34F36" w:rsidR="00CC2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Ксанфопуло С.Г. </w:t>
      </w:r>
      <w:r w:rsidRPr="00E3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преступления, предусмотренного </w:t>
      </w:r>
      <w:r w:rsidRPr="00E34F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</w:t>
      </w:r>
      <w:r w:rsidRPr="00E34F36" w:rsidR="00CC21A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34F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11</w:t>
      </w:r>
      <w:r w:rsidRPr="00E34F36" w:rsidR="00CC21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34F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3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РФ, обоснованно и подтверждается доказательствами, собранными по уголовному делу.</w:t>
      </w:r>
    </w:p>
    <w:p w:rsidR="00727489" w:rsidRPr="00E34F36" w:rsidP="006C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3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Действия </w:t>
      </w:r>
      <w:r w:rsidRPr="00E34F36" w:rsidR="00CC2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Ксанфопуло С.Г.</w:t>
      </w:r>
      <w:r w:rsidRPr="00E34F36" w:rsidR="005839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 квалифицирует по </w:t>
      </w:r>
      <w:r w:rsidRPr="00E34F36" w:rsidR="00583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</w:t>
      </w:r>
      <w:r w:rsidRPr="00E34F36" w:rsidR="00CC21A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34F36" w:rsidR="00583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11</w:t>
      </w:r>
      <w:r w:rsidRPr="00E34F36" w:rsidR="00CC21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34F36" w:rsidR="00583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34F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УК РФ,   как </w:t>
      </w:r>
      <w:r w:rsidRPr="00E34F36" w:rsidR="00E34F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повлекшего последствий, указанных в ст. 111 настоящего Кодекса, но вызвавшее длительное расстройство здоровья</w:t>
      </w:r>
      <w:r w:rsidRPr="00E34F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727489" w:rsidRPr="006C218E" w:rsidP="006C21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21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Принимая во внимание изложенные обстоятельства, сведения о состоянии здоровья подсудимого, его образа жизни и занятий, суд признает </w:t>
      </w:r>
      <w:r w:rsidR="00CC2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Ксанфопуло С.Г. </w:t>
      </w:r>
      <w:r w:rsidRPr="006C21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подлежащим уголовной ответственности и наказанию.</w:t>
      </w:r>
    </w:p>
    <w:p w:rsidR="00CA6295" w:rsidRPr="006C218E" w:rsidP="006C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2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этом, с учетом фактических обстоятельств совершенного </w:t>
      </w:r>
      <w:r w:rsidRPr="006C218E">
        <w:rPr>
          <w:rFonts w:ascii="Times New Roman" w:hAnsi="Times New Roman" w:cs="Times New Roman"/>
          <w:sz w:val="28"/>
          <w:szCs w:val="28"/>
          <w:shd w:val="clear" w:color="auto" w:fill="FFFFFF"/>
        </w:rPr>
        <w:t>преступления, степени тяжести его общественной опасности, категории  преступления, оснований для изменения в порядке ч. 6 ст.15 УК РФ категории преступления на менее тяжкую не имеется.</w:t>
      </w:r>
    </w:p>
    <w:p w:rsidR="00B014B6" w:rsidRPr="006C218E" w:rsidP="006C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218E">
        <w:rPr>
          <w:rFonts w:ascii="Times New Roman" w:hAnsi="Times New Roman" w:cs="Times New Roman"/>
          <w:sz w:val="28"/>
          <w:szCs w:val="28"/>
          <w:shd w:val="clear" w:color="auto" w:fill="FFFFFF"/>
        </w:rPr>
        <w:t>Обсуждая вопрос о назначении подсудимому наказания, суд учитывает требо</w:t>
      </w:r>
      <w:r w:rsidRPr="006C218E">
        <w:rPr>
          <w:rFonts w:ascii="Times New Roman" w:hAnsi="Times New Roman" w:cs="Times New Roman"/>
          <w:sz w:val="28"/>
          <w:szCs w:val="28"/>
          <w:shd w:val="clear" w:color="auto" w:fill="FFFFFF"/>
        </w:rPr>
        <w:t>вания ст. 60 УК РФ</w:t>
      </w:r>
      <w:r w:rsidR="00F40F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C2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0FF0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C2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 назначении наказания </w:t>
      </w:r>
      <w:r w:rsidR="00F40F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судом </w:t>
      </w:r>
      <w:r w:rsidRPr="006C2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учитываются характер и степень общественной опасности преступления и личность </w:t>
      </w:r>
      <w:r w:rsidRPr="006C218E">
        <w:rPr>
          <w:rFonts w:ascii="Times New Roman" w:hAnsi="Times New Roman" w:cs="Times New Roman"/>
          <w:sz w:val="28"/>
          <w:szCs w:val="28"/>
          <w:shd w:val="clear" w:color="auto" w:fill="FFFFFF"/>
        </w:rPr>
        <w:t>виновного, в том числе обстоятельства, смягчающие наказание</w:t>
      </w:r>
      <w:r w:rsidRPr="00D47C7E" w:rsidR="00D47C7E">
        <w:t xml:space="preserve"> </w:t>
      </w:r>
      <w:r w:rsidRPr="00D47C7E" w:rsidR="00D47C7E">
        <w:rPr>
          <w:rFonts w:ascii="Times New Roman" w:hAnsi="Times New Roman" w:cs="Times New Roman"/>
          <w:sz w:val="28"/>
          <w:szCs w:val="28"/>
          <w:shd w:val="clear" w:color="auto" w:fill="FFFFFF"/>
        </w:rPr>
        <w:t>и отягчающие наказание,</w:t>
      </w:r>
      <w:r w:rsidRPr="006C2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влияние назначенного наказания на исправление осужденного и на условия жизни его семьи.</w:t>
      </w:r>
    </w:p>
    <w:p w:rsidR="00470888" w:rsidP="006C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218E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назначении наказания суд уч</w:t>
      </w:r>
      <w:r w:rsidR="000E7A1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C218E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0E7A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ывает </w:t>
      </w:r>
      <w:r w:rsidRPr="006C2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характеризующие данные о личности подсудимого, согласно которым подсудимый </w:t>
      </w:r>
      <w:r w:rsidR="00CC2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Ксанфопуло С.Г. </w:t>
      </w:r>
      <w:r w:rsidRPr="006C218E" w:rsidR="00305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6C218E" w:rsidR="001520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705D1" w:rsidP="006705D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Изучением личности </w:t>
      </w:r>
      <w:r w:rsidR="00CC2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Ксанфопуло С.Г. </w:t>
      </w: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установлено, что он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Так, </w:t>
      </w:r>
      <w:r w:rsidRPr="00D47C7E"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приговором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D47C7E"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 РФ,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D47C7E"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 РФ  к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D47C7E"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лишения свободы без ограничения свободы с отбыванием наказания в колонии-поселении, на основании ч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D47C7E"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 РФ назначенное наказание</w:t>
      </w:r>
      <w:r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постановлено </w:t>
      </w:r>
      <w:r w:rsidRPr="00D47C7E"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считать условным с установлением испытательного срока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D47C7E"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30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D47C7E"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остановлением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D47C7E"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отменено условное осуждение</w:t>
      </w:r>
      <w:r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вышеназванному приговору</w:t>
      </w:r>
      <w:r w:rsidRPr="00D47C7E"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Ксанфопуло С.Г. </w:t>
      </w:r>
      <w:r w:rsidRPr="00D47C7E"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 отбывать наказание в виде лишения свободы сроком на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D47C7E"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95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218E" w:rsidR="00DC5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6C218E" w:rsidR="00DC5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риговором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6C218E" w:rsidR="00295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="00295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218E" w:rsidR="00DC5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осужден по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6C218E" w:rsidR="00DC5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 РФ к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="00295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исправительных работ с удержанием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="00295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заработной платы ежемесячно в доход государства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295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5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ст.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="00295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 РФ назначено наказание в виде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="00295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лишения свободы с отбыванием наказания в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70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Апелляционным </w:t>
      </w: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вышеназванный приговор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изменен; на основании ст.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 РФ окончательное наказание определено в виде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лишения свободы  с отбыванием наказания в колонии-поселения.</w:t>
      </w:r>
    </w:p>
    <w:p w:rsidR="006705D1" w:rsidP="006C218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</w:t>
      </w:r>
      <w:r w:rsidRPr="006705D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п. «в» ч. 3 ст. 86 УК РФ в отношении лиц, осужденных к лишению свободы за преступления небольшой или средней тяжести, судимость погашается по истечении трех лет после отбытия наказания.</w:t>
      </w:r>
    </w:p>
    <w:p w:rsidR="00D47C7E" w:rsidP="00D47C7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ч. 1 ст. 86 УК Российской Федерации лицо, </w:t>
      </w:r>
      <w:r w:rsidRPr="00D47C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осужденное за совершение преступления, считается судимым со дня вступления обвинительного приговора суда в законную силу до момента погашения или снятия судимости. Судимость в соответствии с УК Российской Федерации учитывается при рецидиве преступлений, на</w:t>
      </w:r>
      <w:r w:rsidRPr="00D47C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значении наказания и влечет за собой иные правовые последствия в случаях и в порядке, которые установлены федеральными законами.</w:t>
      </w:r>
    </w:p>
    <w:p w:rsidR="00D47C7E" w:rsidRPr="00D47C7E" w:rsidP="00D47C7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C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18 УК Российской Федерации рецидивом преступлений признается совершение умышленного преступления лицом, имеющ</w:t>
      </w:r>
      <w:r w:rsidRPr="00D47C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судимость за ранее совершенное умышленное преступление.</w:t>
      </w:r>
    </w:p>
    <w:p w:rsidR="00D47C7E" w:rsidRPr="004807FD" w:rsidP="00D47C7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п.п. «а», «в» ч. </w:t>
      </w:r>
      <w:r w:rsidRPr="00D47C7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18 </w:t>
      </w:r>
      <w:r w:rsidRPr="00D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47C7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признании рецидива преступлений не учитываются: судимости за умышленные преступления небольшой тяжести;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C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судимости за преступления, осуждение за которые призна</w:t>
      </w:r>
      <w:r w:rsidRPr="00D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валось условным либо по которым предоставлялась отсрочка исполнения </w:t>
      </w:r>
      <w:r w:rsidRPr="00480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приговора, если условное осуждение или отсрочка исполнения приговора не </w:t>
      </w:r>
      <w:r w:rsidRPr="00480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отменялись и лицо не направлялось для отбывания наказания в места лишения свободы, а также судимости, снятые или пог</w:t>
      </w:r>
      <w:r w:rsidRPr="00480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ашенные в порядке, установленном статьей 86 настоящего Кодекса.</w:t>
      </w:r>
    </w:p>
    <w:p w:rsidR="003169BE" w:rsidRPr="004807FD" w:rsidP="006C218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80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Ксанфопуло С.Г. </w:t>
      </w:r>
      <w:r w:rsidRPr="004807FD" w:rsidR="00DE5D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настоящему уголовному делу совершил преступление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4807FD" w:rsidR="00DE5D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</w:t>
      </w:r>
      <w:r w:rsidRPr="004807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</w:t>
      </w:r>
      <w:r w:rsidRPr="004807FD" w:rsidR="007261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был </w:t>
      </w:r>
      <w:r w:rsidRPr="004807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освобожден по отбытии срока из ФКУ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4807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УФСИН России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4807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г., т.е. </w:t>
      </w:r>
      <w:r w:rsidRPr="004807FD" w:rsidR="007261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спустя</w:t>
      </w:r>
      <w:r w:rsidRPr="004807FD" w:rsidR="007261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менее </w:t>
      </w:r>
      <w:r w:rsidRPr="004807FD" w:rsidR="007261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чем</w:t>
      </w:r>
      <w:r w:rsidRPr="004807FD" w:rsidR="007261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один год</w:t>
      </w:r>
      <w:r w:rsidRPr="004807FD" w:rsidR="00173D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E3B6D" w:rsidP="006C218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E3B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вышеизложенное, поскольку условное осуждение по </w:t>
      </w:r>
      <w:r w:rsidRP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приговор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было отменено </w:t>
      </w:r>
      <w:r w:rsidRP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Ксанфопуло С.Г. </w:t>
      </w:r>
      <w:r w:rsidRP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 отбывать наказание в виде лишения свободы в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данные 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="00480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4807FD" w:rsidR="00480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освобожден по отбытии срока </w:t>
      </w:r>
      <w:r w:rsidR="00480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4807FD" w:rsidR="00480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="00480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 приходит к выводу, что </w:t>
      </w: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Ксанфопуло С.Г.</w:t>
      </w:r>
      <w:r w:rsidRPr="002E3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будучи ранее судим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2E3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имея, при этом,  неснятую и непогашенную судимость за совершение умышл</w:t>
      </w:r>
      <w:r w:rsidRPr="002E3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енного преступления (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D47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 w:rsidRPr="002E3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вновь совершил умышленное </w:t>
      </w:r>
      <w:r w:rsidRPr="002E3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преступление</w:t>
      </w:r>
      <w:r w:rsidR="00480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уже</w:t>
      </w:r>
      <w:r w:rsidRPr="002E3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небольшой тяжести, в связи с чем, суд признает в 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2E3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действиях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2E3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преступлений, что в соответствии с п. «а» ч. 1 ст. 63 УК РФ приз</w:t>
      </w:r>
      <w:r w:rsidRPr="002E3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нается судом обстоятельством, отягчающим наказание.</w:t>
      </w:r>
    </w:p>
    <w:p w:rsidR="00D55BE4" w:rsidRPr="006C218E" w:rsidP="006C218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суд у</w:t>
      </w:r>
      <w:r w:rsidRPr="006C218E" w:rsid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6C218E" w:rsid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преступление по приговору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218E" w:rsidR="00C61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6C218E" w:rsidR="00C61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 w:rsidRPr="006C218E" w:rsid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относятся к преступлениям небольшой тяжести, то в силу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6C218E" w:rsid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6C218E" w:rsid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 не образует, однако в силу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6C218E" w:rsid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 судимость по названному приговору не погашена</w:t>
      </w:r>
      <w:r w:rsidRPr="006C218E" w:rsidR="00F11FEF">
        <w:rPr>
          <w:rFonts w:ascii="Times New Roman" w:eastAsia="Times New Roman" w:hAnsi="Times New Roman" w:cs="Times New Roman"/>
          <w:sz w:val="28"/>
          <w:szCs w:val="28"/>
          <w:lang w:eastAsia="ru-RU"/>
        </w:rPr>
        <w:t>, и, в установленном законом порядке не снята</w:t>
      </w:r>
      <w:r w:rsidRPr="006C218E" w:rsidR="00C33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1FEF" w:rsidP="006C2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Обстоятельствами, смягчающими наказание подсудимого: в соответствии с </w:t>
      </w:r>
      <w:r w:rsidRPr="00D26FEC" w:rsidR="00D2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D26F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26FEC" w:rsidR="00D26F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26F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6FEC" w:rsidR="00D2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61 УК РФ</w:t>
      </w:r>
      <w:r w:rsidR="00D2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«и» ч. 1 ст. 61 УК РФ, суд считает </w:t>
      </w:r>
      <w:r w:rsidR="00D2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="00D2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D26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Ксанфопуло С.Г.,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качестве ко</w:t>
      </w: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торого суд расценивает признательные показания, данные </w:t>
      </w:r>
      <w:r w:rsidR="00D26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Ксанфопуло С.Г. </w:t>
      </w: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ходе проведения предварительного расследования, так и в ходе рассмотрения дела в суде, что</w:t>
      </w: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фактом рассмотрения настоящего уголовного дела в особом производстве</w:t>
      </w: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1FEF" w:rsidRPr="006C218E" w:rsidP="006C218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</w:t>
      </w:r>
      <w:r w:rsidRPr="006C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ачестве обстоятельств, смягчающих наказание суд, руководствуясь ч. 2 ст. 61 УК РФ, учитывает признание подсудимым вины, раскаяние в содеянном</w:t>
      </w:r>
      <w:r w:rsidR="00C83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83EA1" w:rsidR="00C83EA1">
        <w:t xml:space="preserve"> </w:t>
      </w:r>
      <w:r w:rsidRPr="00C83EA1" w:rsidR="00C83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принесение извинений потерпевшему</w:t>
      </w:r>
      <w:r w:rsidR="00AD1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оказание подсудимым финансовой помощи и участие в воспитании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="00AD1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детей.</w:t>
      </w:r>
    </w:p>
    <w:p w:rsidR="000D35EF" w:rsidP="006C218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307D4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отягчающи</w:t>
      </w:r>
      <w:r w:rsidR="00307D4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подсудимому в соответствии </w:t>
      </w:r>
      <w:r w:rsidR="0030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07D48" w:rsidR="00307D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07D48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Pr="00307D48" w:rsidR="00307D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07D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07D48" w:rsidR="0030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30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07D48" w:rsidR="00307D48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</w:t>
      </w:r>
      <w:r w:rsidR="0030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07D48" w:rsidR="00307D48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30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</w:t>
      </w:r>
      <w:r w:rsidR="0030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признает установленный выше в настоящем судебном акте</w:t>
      </w:r>
      <w:r w:rsidR="000543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="0030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</w:t>
      </w:r>
      <w:r w:rsidRPr="006C218E" w:rsidR="00E538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218E" w:rsidR="00A4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35EF" w:rsidRPr="000D35EF" w:rsidP="000D35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31 Постановления Пленума Верховного Суда РФ от 22.12.2015 N 58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D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практике назначения судами Российской Федерации уголовного наказания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D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ч. 1.1 ст. 63 УК РФ само по себе совершение преступления в состоянии опьянения, вызванном употреблением алкоголя, наркотических средств, психотропных веществ или их а</w:t>
      </w:r>
      <w:r w:rsidRPr="000D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налогов, новых потенциально опасных психоактивных веществ либо </w:t>
      </w:r>
      <w:r w:rsidRPr="000D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одурманивающих веществ, не является основанием для признания такого состояния обстоятельством, отягчающим наказание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D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D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описательно-мотивировочной части приговора должны быть указаны моти</w:t>
      </w:r>
      <w:r w:rsidRPr="000D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по которым суд пришел к выводу о необходимости признания указанного состояния лица в момент совершения преступления отягчающим обстоятельством. В виду отсутствия объективных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неопровержимых </w:t>
      </w:r>
      <w:r w:rsidRPr="000D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доказательств, а также документального подтверждения состоян</w:t>
      </w:r>
      <w:r w:rsidRPr="000D35E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опьянения, вызванном употреблением алкоголя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то, </w:t>
      </w:r>
      <w:r w:rsidRPr="00AD1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данное состояние могло повлиять на действия</w:t>
      </w:r>
      <w:r w:rsidRPr="000D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Ксанфопуло С.Г.</w:t>
      </w:r>
      <w:r w:rsidRPr="000D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 считает возможным не признавать в качестве отягчающего обстоятельства состояние алкогольного опьянения. При совершении преступления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анфопуло С.Г. </w:t>
      </w:r>
      <w:r w:rsidRPr="000D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сознавал противоправность своих действий и умышленно совершал их. Суд считает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Ксанфопуло С.Г.</w:t>
      </w:r>
      <w:r w:rsidRPr="000D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момент совершения преступления и после его совершения, вменяемым. </w:t>
      </w:r>
    </w:p>
    <w:p w:rsidR="004F7A88" w:rsidP="004F7A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A88">
        <w:rPr>
          <w:rFonts w:ascii="Times New Roman" w:hAnsi="Times New Roman" w:cs="Times New Roman"/>
          <w:sz w:val="28"/>
          <w:szCs w:val="28"/>
        </w:rPr>
        <w:t xml:space="preserve">Наказание подсудимому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Ксанфопуло С.Г. </w:t>
      </w:r>
      <w:r w:rsidRPr="004F7A88">
        <w:rPr>
          <w:rFonts w:ascii="Times New Roman" w:hAnsi="Times New Roman" w:cs="Times New Roman"/>
          <w:sz w:val="28"/>
          <w:szCs w:val="28"/>
        </w:rPr>
        <w:t>должно быть назначено с учетом требований</w:t>
      </w:r>
      <w:r w:rsidRPr="004F7A88">
        <w:rPr>
          <w:rFonts w:ascii="Times New Roman" w:hAnsi="Times New Roman" w:cs="Times New Roman"/>
          <w:sz w:val="28"/>
          <w:szCs w:val="28"/>
        </w:rPr>
        <w:t xml:space="preserve"> ч. 5 ст. 62 УК РФ, согласно которой наказание не может превышать две трети максимального срока или размера наиболее строгого вида наказания, предусмотренного за совершенное преступление</w:t>
      </w:r>
      <w:r w:rsidR="005F29D8">
        <w:rPr>
          <w:rFonts w:ascii="Times New Roman" w:hAnsi="Times New Roman" w:cs="Times New Roman"/>
          <w:sz w:val="28"/>
          <w:szCs w:val="28"/>
        </w:rPr>
        <w:t>, а также суд п</w:t>
      </w:r>
      <w:r w:rsidRPr="005F29D8" w:rsidR="005F29D8">
        <w:rPr>
          <w:rFonts w:ascii="Times New Roman" w:hAnsi="Times New Roman" w:cs="Times New Roman"/>
          <w:sz w:val="28"/>
          <w:szCs w:val="28"/>
        </w:rPr>
        <w:t xml:space="preserve">ри назначении наказания </w:t>
      </w:r>
      <w:r w:rsidR="005F29D8">
        <w:rPr>
          <w:rFonts w:ascii="Times New Roman" w:hAnsi="Times New Roman" w:cs="Times New Roman"/>
          <w:sz w:val="28"/>
          <w:szCs w:val="28"/>
        </w:rPr>
        <w:t xml:space="preserve">учитывает и требования </w:t>
      </w:r>
      <w:r w:rsidRPr="005F29D8" w:rsidR="005F29D8">
        <w:rPr>
          <w:rFonts w:ascii="Times New Roman" w:hAnsi="Times New Roman" w:cs="Times New Roman"/>
          <w:sz w:val="28"/>
          <w:szCs w:val="28"/>
        </w:rPr>
        <w:t>ч. 1 ст. 68 УК РФ</w:t>
      </w:r>
      <w:r w:rsidR="005F29D8">
        <w:rPr>
          <w:rFonts w:ascii="Times New Roman" w:hAnsi="Times New Roman" w:cs="Times New Roman"/>
          <w:sz w:val="28"/>
          <w:szCs w:val="28"/>
        </w:rPr>
        <w:t>.</w:t>
      </w:r>
    </w:p>
    <w:p w:rsidR="004F7A88" w:rsidRPr="004F7A88" w:rsidP="004F7A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A88">
        <w:rPr>
          <w:rFonts w:ascii="Times New Roman" w:hAnsi="Times New Roman" w:cs="Times New Roman"/>
          <w:sz w:val="28"/>
          <w:szCs w:val="28"/>
        </w:rPr>
        <w:t xml:space="preserve">Между тем, принимая во внимание, что в действиях подсудимого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Ксанфопуло С.Г. </w:t>
      </w:r>
      <w:r w:rsidRPr="004F7A88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4F7A88">
        <w:rPr>
          <w:rFonts w:ascii="Times New Roman" w:hAnsi="Times New Roman" w:cs="Times New Roman"/>
          <w:sz w:val="28"/>
          <w:szCs w:val="28"/>
        </w:rPr>
        <w:t xml:space="preserve"> преступления и судом установлены смягчающие обстоятельства, предусмотренные ст. 61 УК РФ, при назначении наказания суд учитывает </w:t>
      </w:r>
      <w:r w:rsidR="005F29D8">
        <w:rPr>
          <w:rFonts w:ascii="Times New Roman" w:hAnsi="Times New Roman" w:cs="Times New Roman"/>
          <w:sz w:val="28"/>
          <w:szCs w:val="28"/>
        </w:rPr>
        <w:t xml:space="preserve">положения статьи </w:t>
      </w:r>
      <w:r w:rsidRPr="004F7A88">
        <w:rPr>
          <w:rFonts w:ascii="Times New Roman" w:hAnsi="Times New Roman" w:cs="Times New Roman"/>
          <w:sz w:val="28"/>
          <w:szCs w:val="28"/>
        </w:rPr>
        <w:t xml:space="preserve">ч. </w:t>
      </w:r>
      <w:r w:rsidRPr="004F7A88">
        <w:rPr>
          <w:rFonts w:ascii="Times New Roman" w:hAnsi="Times New Roman" w:cs="Times New Roman"/>
          <w:sz w:val="28"/>
          <w:szCs w:val="28"/>
        </w:rPr>
        <w:t>3 ст. 68 УК РФ, в соответствии с которой срок наказания при любом виде рецидива преступлений, если судом установлены смягчающие обстоятельства, предусмотренные статьей 61 настоящего Кодекса</w:t>
      </w:r>
      <w:r w:rsidRPr="004F7A88">
        <w:rPr>
          <w:rFonts w:ascii="Times New Roman" w:hAnsi="Times New Roman" w:cs="Times New Roman"/>
          <w:sz w:val="28"/>
          <w:szCs w:val="28"/>
        </w:rPr>
        <w:t>, срок наказания может быть назначен менее одной третьей части макс</w:t>
      </w:r>
      <w:r w:rsidRPr="004F7A88">
        <w:rPr>
          <w:rFonts w:ascii="Times New Roman" w:hAnsi="Times New Roman" w:cs="Times New Roman"/>
          <w:sz w:val="28"/>
          <w:szCs w:val="28"/>
        </w:rPr>
        <w:t>имального срока наиболее строгого вида наказания, предусмотренного за совершенное преступление, но в пределах санкции соответствующей статьи Особенной части настоящего Кодекса.</w:t>
      </w:r>
    </w:p>
    <w:p w:rsidR="004F7A88" w:rsidP="004F7A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A88">
        <w:rPr>
          <w:rFonts w:ascii="Times New Roman" w:hAnsi="Times New Roman" w:cs="Times New Roman"/>
          <w:sz w:val="28"/>
          <w:szCs w:val="28"/>
        </w:rPr>
        <w:t>Таким образом, при рецидиве преступлений лицу, совершившему преступление, за ко</w:t>
      </w:r>
      <w:r w:rsidRPr="004F7A88">
        <w:rPr>
          <w:rFonts w:ascii="Times New Roman" w:hAnsi="Times New Roman" w:cs="Times New Roman"/>
          <w:sz w:val="28"/>
          <w:szCs w:val="28"/>
        </w:rPr>
        <w:t>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Уголовного кодекса Российской Федерации.</w:t>
      </w:r>
    </w:p>
    <w:p w:rsidR="005F29D8" w:rsidRPr="005F29D8" w:rsidP="005F2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D8">
        <w:rPr>
          <w:rFonts w:ascii="Times New Roman" w:hAnsi="Times New Roman" w:cs="Times New Roman"/>
          <w:sz w:val="28"/>
          <w:szCs w:val="28"/>
        </w:rPr>
        <w:t>Решая вопрос о виде наказания подсудимому, суд исходит из</w:t>
      </w:r>
      <w:r w:rsidRPr="005F29D8">
        <w:rPr>
          <w:rFonts w:ascii="Times New Roman" w:hAnsi="Times New Roman" w:cs="Times New Roman"/>
          <w:sz w:val="28"/>
          <w:szCs w:val="28"/>
        </w:rPr>
        <w:t xml:space="preserve"> необходимости исполнения требований закона о строго индивидуальном подходе к назначению наказания, имея в виду, что справедливое наказание способствует решению задач и осуществлению целей, указанных в статьях 2 и 43 УК РФ, и, учитывает, что наказание прим</w:t>
      </w:r>
      <w:r w:rsidRPr="005F29D8">
        <w:rPr>
          <w:rFonts w:ascii="Times New Roman" w:hAnsi="Times New Roman" w:cs="Times New Roman"/>
          <w:sz w:val="28"/>
          <w:szCs w:val="28"/>
        </w:rPr>
        <w:t>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4F7A88" w:rsidP="005F2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D8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Ксанфопуло С.Г. </w:t>
      </w:r>
      <w:r w:rsidRPr="005F29D8">
        <w:rPr>
          <w:rFonts w:ascii="Times New Roman" w:hAnsi="Times New Roman" w:cs="Times New Roman"/>
          <w:sz w:val="28"/>
          <w:szCs w:val="28"/>
        </w:rPr>
        <w:t>преступления, принимая во в</w:t>
      </w:r>
      <w:r w:rsidRPr="005F29D8">
        <w:rPr>
          <w:rFonts w:ascii="Times New Roman" w:hAnsi="Times New Roman" w:cs="Times New Roman"/>
          <w:sz w:val="28"/>
          <w:szCs w:val="28"/>
        </w:rPr>
        <w:t xml:space="preserve">нимание, что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Ксанфопуло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С.Г. </w:t>
      </w:r>
      <w:r w:rsidRPr="005F29D8">
        <w:rPr>
          <w:rFonts w:ascii="Times New Roman" w:hAnsi="Times New Roman" w:cs="Times New Roman"/>
          <w:sz w:val="28"/>
          <w:szCs w:val="28"/>
        </w:rPr>
        <w:t xml:space="preserve">совершил преступление, которое в соответствии с ч. 2 ст. 15 УК РФ относятся к категории преступлений небольшой тяжести, смягчающие и отягчающие вину обстоятельства,  учитывая личность подсудимого и его состояние здоровья,  для </w:t>
      </w:r>
      <w:r w:rsidRPr="005F29D8">
        <w:rPr>
          <w:rFonts w:ascii="Times New Roman" w:hAnsi="Times New Roman" w:cs="Times New Roman"/>
          <w:sz w:val="28"/>
          <w:szCs w:val="28"/>
        </w:rPr>
        <w:t>обеспечения достижения целей наказания, с учетом положений санкции ч. 1 ст. 1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F29D8">
        <w:rPr>
          <w:rFonts w:ascii="Times New Roman" w:hAnsi="Times New Roman" w:cs="Times New Roman"/>
          <w:sz w:val="28"/>
          <w:szCs w:val="28"/>
        </w:rPr>
        <w:t xml:space="preserve"> УК РФ суд приходит к выводу о назначении наказания в виде лишения свободы.</w:t>
      </w:r>
    </w:p>
    <w:p w:rsidR="005F29D8" w:rsidRPr="005F29D8" w:rsidP="005F2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D8">
        <w:rPr>
          <w:rFonts w:ascii="Times New Roman" w:hAnsi="Times New Roman" w:cs="Times New Roman"/>
          <w:sz w:val="28"/>
          <w:szCs w:val="28"/>
        </w:rPr>
        <w:t xml:space="preserve">При этом, суд приходит к выводу о том, что альтернативные виды наказаний, указанные в санкции   ч. 1 </w:t>
      </w:r>
      <w:r w:rsidRPr="005F29D8">
        <w:rPr>
          <w:rFonts w:ascii="Times New Roman" w:hAnsi="Times New Roman" w:cs="Times New Roman"/>
          <w:sz w:val="28"/>
          <w:szCs w:val="28"/>
        </w:rPr>
        <w:t>ст. 1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F29D8">
        <w:rPr>
          <w:rFonts w:ascii="Times New Roman" w:hAnsi="Times New Roman" w:cs="Times New Roman"/>
          <w:sz w:val="28"/>
          <w:szCs w:val="28"/>
        </w:rPr>
        <w:t xml:space="preserve"> УК РФ, с учетом установленных обстоятельств дела, не обеспечат целей уголовного наказания, предусмотренных ст.43 УК РФ, а также не будут способствовать исправлению подсудимого.</w:t>
      </w:r>
    </w:p>
    <w:p w:rsidR="005F29D8" w:rsidRPr="005F29D8" w:rsidP="005F2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D8">
        <w:rPr>
          <w:rFonts w:ascii="Times New Roman" w:hAnsi="Times New Roman" w:cs="Times New Roman"/>
          <w:sz w:val="28"/>
          <w:szCs w:val="28"/>
        </w:rPr>
        <w:t>В соответствии с п. "в" ч. 1 ст. 58 УК РФ отбывание лишения свободы наз</w:t>
      </w:r>
      <w:r w:rsidRPr="005F29D8">
        <w:rPr>
          <w:rFonts w:ascii="Times New Roman" w:hAnsi="Times New Roman" w:cs="Times New Roman"/>
          <w:sz w:val="28"/>
          <w:szCs w:val="28"/>
        </w:rPr>
        <w:t>начается мужчинам при рецидиве преступлений, если осужденный ранее отбывал лишение свободы, - в исправительных колониях строгого режима.</w:t>
      </w:r>
    </w:p>
    <w:p w:rsidR="005F29D8" w:rsidRPr="005F29D8" w:rsidP="005F2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D8">
        <w:rPr>
          <w:rFonts w:ascii="Times New Roman" w:hAnsi="Times New Roman" w:cs="Times New Roman"/>
          <w:sz w:val="28"/>
          <w:szCs w:val="28"/>
        </w:rPr>
        <w:t xml:space="preserve"> Как следует из п. 11 постановления Пленума Верховного Суда РФ от 29 мая 2014 года № 9 «О практике назначения и изменен</w:t>
      </w:r>
      <w:r w:rsidRPr="005F29D8">
        <w:rPr>
          <w:rFonts w:ascii="Times New Roman" w:hAnsi="Times New Roman" w:cs="Times New Roman"/>
          <w:sz w:val="28"/>
          <w:szCs w:val="28"/>
        </w:rPr>
        <w:t>ия судами видов исправительных учреждений», при назначении вида исправительного учреждения ранее отбывавшим лишение свободы следует считать лицо, которое за совершенное им в прошлом преступление отбывало наказание в виде лишения свободы в исправительной ко</w:t>
      </w:r>
      <w:r w:rsidRPr="005F29D8">
        <w:rPr>
          <w:rFonts w:ascii="Times New Roman" w:hAnsi="Times New Roman" w:cs="Times New Roman"/>
          <w:sz w:val="28"/>
          <w:szCs w:val="28"/>
        </w:rPr>
        <w:t>лонии, воспитательной колонии, тюрьме, лечебном исправительном учреждении либо следственном изоляторе в случаях, указанных в ч. 1 ст. 74 УИК РФ, если судимость за это преступление не была снята или погашена на момент совершения нового преступления</w:t>
      </w:r>
    </w:p>
    <w:p w:rsidR="005F29D8" w:rsidRPr="005F29D8" w:rsidP="005F2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D8">
        <w:rPr>
          <w:rFonts w:ascii="Times New Roman" w:hAnsi="Times New Roman" w:cs="Times New Roman"/>
          <w:sz w:val="28"/>
          <w:szCs w:val="28"/>
        </w:rPr>
        <w:t>Таким об</w:t>
      </w:r>
      <w:r w:rsidRPr="005F29D8">
        <w:rPr>
          <w:rFonts w:ascii="Times New Roman" w:hAnsi="Times New Roman" w:cs="Times New Roman"/>
          <w:sz w:val="28"/>
          <w:szCs w:val="28"/>
        </w:rPr>
        <w:t xml:space="preserve">разом, отбывание наказания в виде лишения свободы подсудимому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Ксанфопуло С.Г.</w:t>
      </w:r>
      <w:r w:rsidRPr="005F29D8">
        <w:rPr>
          <w:rFonts w:ascii="Times New Roman" w:hAnsi="Times New Roman" w:cs="Times New Roman"/>
          <w:sz w:val="28"/>
          <w:szCs w:val="28"/>
        </w:rPr>
        <w:t>, в соответствии с п. «в» ч. 1 ст. 58 УК РФ, необходимо назначить в исправительной колонии строгого режима, поскольку он совершил преступление при рецидиве преступлений, ранее отб</w:t>
      </w:r>
      <w:r w:rsidRPr="005F29D8">
        <w:rPr>
          <w:rFonts w:ascii="Times New Roman" w:hAnsi="Times New Roman" w:cs="Times New Roman"/>
          <w:sz w:val="28"/>
          <w:szCs w:val="28"/>
        </w:rPr>
        <w:t xml:space="preserve">ывал лишение свободы.  </w:t>
      </w:r>
    </w:p>
    <w:p w:rsidR="004F7A88" w:rsidP="005F2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D8">
        <w:rPr>
          <w:rFonts w:ascii="Times New Roman" w:hAnsi="Times New Roman" w:cs="Times New Roman"/>
          <w:sz w:val="28"/>
          <w:szCs w:val="28"/>
        </w:rPr>
        <w:t>При определении срока наказания за совершенное преступление, суд учитывает положения ч. 5 ст. 62 УК РФ, ч. 3 ст. 68 УК РФ.</w:t>
      </w:r>
    </w:p>
    <w:p w:rsidR="005F29D8" w:rsidRPr="005F29D8" w:rsidP="005F2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D8">
        <w:rPr>
          <w:rFonts w:ascii="Times New Roman" w:hAnsi="Times New Roman" w:cs="Times New Roman"/>
          <w:sz w:val="28"/>
          <w:szCs w:val="28"/>
        </w:rPr>
        <w:t>Оснований для назначения подсудимому наказания ниже низшего предела в порядке ст.64 УК РФ, применения условно</w:t>
      </w:r>
      <w:r w:rsidRPr="005F29D8">
        <w:rPr>
          <w:rFonts w:ascii="Times New Roman" w:hAnsi="Times New Roman" w:cs="Times New Roman"/>
          <w:sz w:val="28"/>
          <w:szCs w:val="28"/>
        </w:rPr>
        <w:t>го осуждения в порядке ст.73 УК РФ, а также для изменения категории преступления на менее тяжкую в порядке ст.15 УК РФ, суд не усматривает.</w:t>
      </w:r>
    </w:p>
    <w:p w:rsidR="004F7A88" w:rsidP="005F2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D8">
        <w:rPr>
          <w:rFonts w:ascii="Times New Roman" w:hAnsi="Times New Roman" w:cs="Times New Roman"/>
          <w:sz w:val="28"/>
          <w:szCs w:val="28"/>
        </w:rPr>
        <w:t>Оснований для замены на основании ст. 53.1 УК РФ подсудимому   наказания в виде лишения свободы на принудительные ра</w:t>
      </w:r>
      <w:r w:rsidRPr="005F29D8">
        <w:rPr>
          <w:rFonts w:ascii="Times New Roman" w:hAnsi="Times New Roman" w:cs="Times New Roman"/>
          <w:sz w:val="28"/>
          <w:szCs w:val="28"/>
        </w:rPr>
        <w:t>боты суд не усматривает.</w:t>
      </w:r>
    </w:p>
    <w:p w:rsidR="004F7A88" w:rsidP="006C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D8">
        <w:rPr>
          <w:rFonts w:ascii="Times New Roman" w:hAnsi="Times New Roman" w:cs="Times New Roman"/>
          <w:sz w:val="28"/>
          <w:szCs w:val="28"/>
        </w:rPr>
        <w:t>В соответствии с ч. 2 ст. 97 УПК РФ суд, в целях обеспечения исполнения приговора, считает необходимым изменить меру пресечения в отношении подсудимого с подписки о невыезде и надлежащем поведении на заключение под стражу, до вступ</w:t>
      </w:r>
      <w:r w:rsidRPr="005F29D8">
        <w:rPr>
          <w:rFonts w:ascii="Times New Roman" w:hAnsi="Times New Roman" w:cs="Times New Roman"/>
          <w:sz w:val="28"/>
          <w:szCs w:val="28"/>
        </w:rPr>
        <w:t>ления приговора в законную силу.</w:t>
      </w:r>
    </w:p>
    <w:p w:rsidR="005F29D8" w:rsidRPr="005F29D8" w:rsidP="005F29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9D8">
        <w:rPr>
          <w:rFonts w:ascii="Times New Roman" w:hAnsi="Times New Roman" w:cs="Times New Roman"/>
          <w:sz w:val="28"/>
          <w:szCs w:val="28"/>
        </w:rPr>
        <w:t>Гражданский иск заявлен не был.</w:t>
      </w:r>
    </w:p>
    <w:p w:rsidR="005F29D8" w:rsidRPr="005F29D8" w:rsidP="005F29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5AC">
        <w:rPr>
          <w:rFonts w:ascii="Times New Roman" w:hAnsi="Times New Roman" w:cs="Times New Roman"/>
          <w:sz w:val="28"/>
          <w:szCs w:val="28"/>
        </w:rPr>
        <w:t>Вещественные доказательства</w:t>
      </w:r>
      <w:r>
        <w:rPr>
          <w:rFonts w:ascii="Times New Roman" w:hAnsi="Times New Roman" w:cs="Times New Roman"/>
          <w:sz w:val="28"/>
          <w:szCs w:val="28"/>
        </w:rPr>
        <w:t xml:space="preserve"> по делу </w:t>
      </w:r>
      <w:r w:rsidRPr="008105AC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F33835" w:rsidRPr="006C218E" w:rsidP="005F29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9D8">
        <w:rPr>
          <w:rFonts w:ascii="Times New Roman" w:hAnsi="Times New Roman" w:cs="Times New Roman"/>
          <w:sz w:val="28"/>
          <w:szCs w:val="28"/>
        </w:rPr>
        <w:t>В силу ч.10 ст.316 УПК РФ, процессуальные  издержки по делу, предусмотренные ст.131 УПК РФ,  взысканию с подсудимого не подлежат.</w:t>
      </w:r>
      <w:r w:rsidRPr="006C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3835" w:rsidRPr="006C218E" w:rsidP="006C218E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218E">
        <w:rPr>
          <w:sz w:val="28"/>
          <w:szCs w:val="28"/>
        </w:rPr>
        <w:t xml:space="preserve">На основании изложенного и руководствуясь 299,303-304,307-309, </w:t>
      </w:r>
      <w:r w:rsidRPr="006C218E">
        <w:rPr>
          <w:rStyle w:val="snippetequal1"/>
          <w:b w:val="0"/>
          <w:color w:val="auto"/>
          <w:sz w:val="28"/>
          <w:szCs w:val="28"/>
        </w:rPr>
        <w:t>314</w:t>
      </w:r>
      <w:r w:rsidRPr="006C218E">
        <w:rPr>
          <w:sz w:val="28"/>
          <w:szCs w:val="28"/>
        </w:rPr>
        <w:t>-316</w:t>
      </w:r>
      <w:r w:rsidRPr="006C218E">
        <w:rPr>
          <w:b/>
          <w:sz w:val="28"/>
          <w:szCs w:val="28"/>
        </w:rPr>
        <w:t xml:space="preserve"> </w:t>
      </w:r>
      <w:r w:rsidRPr="006C218E">
        <w:rPr>
          <w:sz w:val="28"/>
          <w:szCs w:val="28"/>
        </w:rPr>
        <w:t>УПК РФ, мировой судья</w:t>
      </w:r>
    </w:p>
    <w:p w:rsidR="00F33835" w:rsidRPr="006C218E" w:rsidP="006C218E">
      <w:pPr>
        <w:tabs>
          <w:tab w:val="left" w:pos="142"/>
          <w:tab w:val="left" w:pos="3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ПРИГОВОРИЛ:</w:t>
      </w:r>
    </w:p>
    <w:p w:rsidR="00F5593C" w:rsidRPr="00F5593C" w:rsidP="00F5593C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Ксанфопуло Сергея Георгиевича признать виновным в совершении преступления, предусмотренного ч. 1 ст.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РФ и назначить ему наказани</w:t>
      </w: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 в виде лишения свободы сроком на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отбыванием наказания в исправительной колонии строгого режима.</w:t>
      </w:r>
    </w:p>
    <w:p w:rsidR="00F5593C" w:rsidRPr="00F5593C" w:rsidP="00F5593C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срока отбывания назначенного наказания Ксанфопуло Серге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исчислять со дня вступления приговора суда в законную силу.</w:t>
      </w:r>
    </w:p>
    <w:p w:rsidR="00F5593C" w:rsidRPr="00F5593C" w:rsidP="00F5593C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 пресечения Ксанфопуло Серге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вступления приговора в законную силу  с подписки о невыезде и надлежащем поведении изменить на заключение под стражу, взяв под стражу в зале суда, поместив,  с содержанием, до вступления приговора в законную</w:t>
      </w: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силу, в ФКУ СИЗО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УФСИН России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593C" w:rsidRPr="00F5593C" w:rsidP="00F5593C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«а» ч. 3.1 ст. 72 УК РФ  время содержания Ксанфопуло Сергея Георгиевича под стражей в период с 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&lt;</w:t>
      </w:r>
      <w:r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1E2337" w:rsidR="001E23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&gt;</w:t>
      </w: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до дня вступления приговора суда в законную силу </w:t>
      </w: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зачесть в срок лишения свободы, из расчета один день за один день отбывания наказания в исправительной колонии строгого режима.</w:t>
      </w:r>
    </w:p>
    <w:p w:rsidR="00F5593C" w:rsidRPr="00F5593C" w:rsidP="00F5593C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 подлежат возмещению за счет средств федерального бюджета.</w:t>
      </w:r>
    </w:p>
    <w:p w:rsidR="00F5593C" w:rsidRPr="00F5593C" w:rsidP="00F5593C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в Белогорский ра</w:t>
      </w: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йонный суд Республики Крым путем подачи апелляционной жалобы через мирового судью судебного участка № 32 Белогорского судебного района Республики Крым в течение 10 суток со дня его постановления, с соблюдением требований ст. 317 УПК РФ, то есть, приговор, </w:t>
      </w: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постановленный в соответствии со ст. 316 УПК РФ,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F5593C" w:rsidRPr="00F5593C" w:rsidP="00F5593C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</w:t>
      </w:r>
      <w:r w:rsidRPr="00F5593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одачи апелляционной жалобы осужденный вправе ходатайствовать о своем участии в рассмотрении уголовного дела судом апелляционной инстанции либо отказаться от участия в рассмотрении дела в суде апелляционной инстанции.</w:t>
      </w:r>
    </w:p>
    <w:p w:rsidR="00F5593C" w:rsidP="00F5593C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93C" w:rsidRPr="00F5593C" w:rsidP="00F5593C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93C" w:rsidRPr="00D526D1" w:rsidP="00F5593C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26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1E233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/подпис</w:t>
      </w:r>
      <w:r w:rsidRPr="001E233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ь</w:t>
      </w:r>
      <w:r w:rsidRPr="001E233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             </w:t>
      </w:r>
      <w:r w:rsidRPr="001E233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</w:t>
      </w:r>
      <w:r w:rsidRPr="00D526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F5593C" w:rsidRPr="001E2337" w:rsidP="00F5593C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E233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F5593C" w:rsidRPr="001E2337" w:rsidP="00F5593C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E233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F5593C" w:rsidRPr="001E2337" w:rsidP="00F5593C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E233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Приговор не вступил в законную силу.</w:t>
      </w:r>
    </w:p>
    <w:p w:rsidR="00F8143E" w:rsidRPr="00D526D1" w:rsidP="00F5593C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color w:val="000000" w:themeColor="text1"/>
        </w:rPr>
      </w:pPr>
      <w:r w:rsidRPr="001E233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</w:t>
      </w:r>
    </w:p>
    <w:sectPr w:rsidSect="001C504D">
      <w:headerReference w:type="default" r:id="rId4"/>
      <w:pgSz w:w="11906" w:h="16838"/>
      <w:pgMar w:top="1440" w:right="851" w:bottom="993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32898612"/>
      <w:docPartObj>
        <w:docPartGallery w:val="Page Numbers (Top of Page)"/>
        <w:docPartUnique/>
      </w:docPartObj>
    </w:sdtPr>
    <w:sdtContent>
      <w:p w:rsidR="002D1AE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337">
          <w:rPr>
            <w:noProof/>
          </w:rPr>
          <w:t>7</w:t>
        </w:r>
        <w:r>
          <w:fldChar w:fldCharType="end"/>
        </w:r>
      </w:p>
    </w:sdtContent>
  </w:sdt>
  <w:p w:rsidR="002D1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BE"/>
    <w:rsid w:val="00024324"/>
    <w:rsid w:val="00042A14"/>
    <w:rsid w:val="00046054"/>
    <w:rsid w:val="000543EA"/>
    <w:rsid w:val="00066883"/>
    <w:rsid w:val="00076E9E"/>
    <w:rsid w:val="00090F79"/>
    <w:rsid w:val="000A1516"/>
    <w:rsid w:val="000A2D3C"/>
    <w:rsid w:val="000B2A6A"/>
    <w:rsid w:val="000C6768"/>
    <w:rsid w:val="000D35EF"/>
    <w:rsid w:val="000E7A16"/>
    <w:rsid w:val="000F5C25"/>
    <w:rsid w:val="00101737"/>
    <w:rsid w:val="0010419B"/>
    <w:rsid w:val="00152060"/>
    <w:rsid w:val="00165244"/>
    <w:rsid w:val="00165951"/>
    <w:rsid w:val="00173DA5"/>
    <w:rsid w:val="001C504D"/>
    <w:rsid w:val="001E2337"/>
    <w:rsid w:val="001F6232"/>
    <w:rsid w:val="00202DE1"/>
    <w:rsid w:val="002123C2"/>
    <w:rsid w:val="00213228"/>
    <w:rsid w:val="002314B0"/>
    <w:rsid w:val="002356F6"/>
    <w:rsid w:val="0025105D"/>
    <w:rsid w:val="00255C7A"/>
    <w:rsid w:val="00270143"/>
    <w:rsid w:val="0027444E"/>
    <w:rsid w:val="002952FB"/>
    <w:rsid w:val="002B14C2"/>
    <w:rsid w:val="002B781D"/>
    <w:rsid w:val="002C459E"/>
    <w:rsid w:val="002D1AED"/>
    <w:rsid w:val="002E3B6D"/>
    <w:rsid w:val="0030597B"/>
    <w:rsid w:val="00307D48"/>
    <w:rsid w:val="003169BE"/>
    <w:rsid w:val="00322769"/>
    <w:rsid w:val="003569FE"/>
    <w:rsid w:val="00371623"/>
    <w:rsid w:val="00396672"/>
    <w:rsid w:val="003B76BC"/>
    <w:rsid w:val="003C006C"/>
    <w:rsid w:val="003C13C1"/>
    <w:rsid w:val="003D2E26"/>
    <w:rsid w:val="003F618B"/>
    <w:rsid w:val="004203E9"/>
    <w:rsid w:val="00445B90"/>
    <w:rsid w:val="00470888"/>
    <w:rsid w:val="004807FD"/>
    <w:rsid w:val="00485631"/>
    <w:rsid w:val="00497C7B"/>
    <w:rsid w:val="004B0AF2"/>
    <w:rsid w:val="004D261A"/>
    <w:rsid w:val="004F7A88"/>
    <w:rsid w:val="0054185D"/>
    <w:rsid w:val="00570A72"/>
    <w:rsid w:val="00583986"/>
    <w:rsid w:val="00583B55"/>
    <w:rsid w:val="00592BC0"/>
    <w:rsid w:val="005A1FB4"/>
    <w:rsid w:val="005A49E8"/>
    <w:rsid w:val="005B58C1"/>
    <w:rsid w:val="005B7F2E"/>
    <w:rsid w:val="005C547C"/>
    <w:rsid w:val="005E005B"/>
    <w:rsid w:val="005E5C6B"/>
    <w:rsid w:val="005F29D8"/>
    <w:rsid w:val="00616121"/>
    <w:rsid w:val="00640C74"/>
    <w:rsid w:val="006522CC"/>
    <w:rsid w:val="006705D1"/>
    <w:rsid w:val="00680553"/>
    <w:rsid w:val="00696F47"/>
    <w:rsid w:val="006A2332"/>
    <w:rsid w:val="006B643B"/>
    <w:rsid w:val="006B7148"/>
    <w:rsid w:val="006C218E"/>
    <w:rsid w:val="0072001A"/>
    <w:rsid w:val="00726176"/>
    <w:rsid w:val="00727489"/>
    <w:rsid w:val="00743A09"/>
    <w:rsid w:val="007458F5"/>
    <w:rsid w:val="0076001B"/>
    <w:rsid w:val="007835E4"/>
    <w:rsid w:val="00792A26"/>
    <w:rsid w:val="007C425C"/>
    <w:rsid w:val="007D3C68"/>
    <w:rsid w:val="007E0D11"/>
    <w:rsid w:val="007F48A8"/>
    <w:rsid w:val="008105AC"/>
    <w:rsid w:val="0082037A"/>
    <w:rsid w:val="00835A6E"/>
    <w:rsid w:val="008608D7"/>
    <w:rsid w:val="00860AA6"/>
    <w:rsid w:val="00861407"/>
    <w:rsid w:val="00862D3C"/>
    <w:rsid w:val="00874788"/>
    <w:rsid w:val="00892496"/>
    <w:rsid w:val="008D1D59"/>
    <w:rsid w:val="008D4773"/>
    <w:rsid w:val="008D534D"/>
    <w:rsid w:val="008D66D1"/>
    <w:rsid w:val="008F003C"/>
    <w:rsid w:val="00914C01"/>
    <w:rsid w:val="009329A9"/>
    <w:rsid w:val="00940522"/>
    <w:rsid w:val="00943D1E"/>
    <w:rsid w:val="009514ED"/>
    <w:rsid w:val="009775A8"/>
    <w:rsid w:val="00983E22"/>
    <w:rsid w:val="009911C4"/>
    <w:rsid w:val="009A7EE6"/>
    <w:rsid w:val="009E62DF"/>
    <w:rsid w:val="00A02FB6"/>
    <w:rsid w:val="00A103AB"/>
    <w:rsid w:val="00A132EB"/>
    <w:rsid w:val="00A30AEC"/>
    <w:rsid w:val="00A358D7"/>
    <w:rsid w:val="00A405C6"/>
    <w:rsid w:val="00A53E59"/>
    <w:rsid w:val="00A6113B"/>
    <w:rsid w:val="00A8644F"/>
    <w:rsid w:val="00A94FE8"/>
    <w:rsid w:val="00AC7ECF"/>
    <w:rsid w:val="00AD1B3A"/>
    <w:rsid w:val="00AF1459"/>
    <w:rsid w:val="00AF5A7A"/>
    <w:rsid w:val="00B014B6"/>
    <w:rsid w:val="00B02B29"/>
    <w:rsid w:val="00B02C2E"/>
    <w:rsid w:val="00B410CD"/>
    <w:rsid w:val="00B45AF9"/>
    <w:rsid w:val="00B523E1"/>
    <w:rsid w:val="00B53A5F"/>
    <w:rsid w:val="00B56977"/>
    <w:rsid w:val="00B62436"/>
    <w:rsid w:val="00B81491"/>
    <w:rsid w:val="00BB37F0"/>
    <w:rsid w:val="00BC23A5"/>
    <w:rsid w:val="00BD77CB"/>
    <w:rsid w:val="00BF394A"/>
    <w:rsid w:val="00C20074"/>
    <w:rsid w:val="00C33325"/>
    <w:rsid w:val="00C619E5"/>
    <w:rsid w:val="00C82993"/>
    <w:rsid w:val="00C83EA1"/>
    <w:rsid w:val="00C84FEA"/>
    <w:rsid w:val="00C87908"/>
    <w:rsid w:val="00CA6295"/>
    <w:rsid w:val="00CC21A8"/>
    <w:rsid w:val="00CE30BD"/>
    <w:rsid w:val="00D06E84"/>
    <w:rsid w:val="00D26FEC"/>
    <w:rsid w:val="00D27337"/>
    <w:rsid w:val="00D42446"/>
    <w:rsid w:val="00D47C7E"/>
    <w:rsid w:val="00D526D1"/>
    <w:rsid w:val="00D55BE4"/>
    <w:rsid w:val="00D60FCD"/>
    <w:rsid w:val="00D732E4"/>
    <w:rsid w:val="00D8011A"/>
    <w:rsid w:val="00D85C29"/>
    <w:rsid w:val="00DC19DA"/>
    <w:rsid w:val="00DC58A6"/>
    <w:rsid w:val="00DD03ED"/>
    <w:rsid w:val="00DE0F29"/>
    <w:rsid w:val="00DE3D5E"/>
    <w:rsid w:val="00DE5D5F"/>
    <w:rsid w:val="00DE6B9F"/>
    <w:rsid w:val="00E0485C"/>
    <w:rsid w:val="00E179DA"/>
    <w:rsid w:val="00E21F72"/>
    <w:rsid w:val="00E23883"/>
    <w:rsid w:val="00E23BC3"/>
    <w:rsid w:val="00E34F36"/>
    <w:rsid w:val="00E3749A"/>
    <w:rsid w:val="00E44933"/>
    <w:rsid w:val="00E53869"/>
    <w:rsid w:val="00E615D0"/>
    <w:rsid w:val="00E63611"/>
    <w:rsid w:val="00E71578"/>
    <w:rsid w:val="00E77029"/>
    <w:rsid w:val="00E87F0A"/>
    <w:rsid w:val="00E920E6"/>
    <w:rsid w:val="00EB092C"/>
    <w:rsid w:val="00EE5EA8"/>
    <w:rsid w:val="00EF0BBF"/>
    <w:rsid w:val="00EF7B44"/>
    <w:rsid w:val="00EF7BF6"/>
    <w:rsid w:val="00F11FEF"/>
    <w:rsid w:val="00F12565"/>
    <w:rsid w:val="00F26837"/>
    <w:rsid w:val="00F33835"/>
    <w:rsid w:val="00F40FF0"/>
    <w:rsid w:val="00F5593C"/>
    <w:rsid w:val="00F60FDA"/>
    <w:rsid w:val="00F6549B"/>
    <w:rsid w:val="00F74EBE"/>
    <w:rsid w:val="00F756EA"/>
    <w:rsid w:val="00F8143E"/>
    <w:rsid w:val="00FC4339"/>
    <w:rsid w:val="00FD069F"/>
    <w:rsid w:val="00FD76F3"/>
    <w:rsid w:val="00FE53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F33835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F338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9">
    <w:name w:val="p9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DefaultParagraphFont"/>
    <w:rsid w:val="00F33835"/>
  </w:style>
  <w:style w:type="character" w:styleId="Hyperlink">
    <w:name w:val="Hyperlink"/>
    <w:basedOn w:val="DefaultParagraphFont"/>
    <w:uiPriority w:val="99"/>
    <w:unhideWhenUsed/>
    <w:rsid w:val="00F33835"/>
    <w:rPr>
      <w:rFonts w:cs="Times New Roman"/>
      <w:color w:val="0000FF"/>
      <w:u w:val="single"/>
    </w:rPr>
  </w:style>
  <w:style w:type="paragraph" w:customStyle="1" w:styleId="p4">
    <w:name w:val="p4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3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3835"/>
  </w:style>
  <w:style w:type="character" w:customStyle="1" w:styleId="snippetequal">
    <w:name w:val="snippet_equal"/>
    <w:basedOn w:val="DefaultParagraphFont"/>
    <w:rsid w:val="00F33835"/>
  </w:style>
  <w:style w:type="character" w:customStyle="1" w:styleId="snippetequal1">
    <w:name w:val="snippet_equal1"/>
    <w:basedOn w:val="DefaultParagraphFont"/>
    <w:uiPriority w:val="99"/>
    <w:rsid w:val="00F33835"/>
    <w:rPr>
      <w:rFonts w:cs="Times New Roman"/>
      <w:b/>
      <w:bCs/>
      <w:color w:val="333333"/>
    </w:rPr>
  </w:style>
  <w:style w:type="paragraph" w:customStyle="1" w:styleId="p14">
    <w:name w:val="p14"/>
    <w:basedOn w:val="Normal"/>
    <w:rsid w:val="00861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4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458F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a1"/>
    <w:uiPriority w:val="99"/>
    <w:unhideWhenUsed/>
    <w:rsid w:val="0086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6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