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835" w:rsidRPr="006C218E" w:rsidP="006C21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Дело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1-32-</w:t>
      </w:r>
      <w:r w:rsidR="0048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662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/20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C218E" w:rsidR="0035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1C504D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835" w:rsidRPr="00AC7ECF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7E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декабря 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AC7EC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AC7ECF" w:rsidR="003569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                                                     </w:t>
      </w:r>
      <w:r w:rsidRPr="00AC7ECF" w:rsidR="00C87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г. </w:t>
      </w:r>
      <w:r w:rsidRPr="00AC7EC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Белогорск</w:t>
      </w:r>
    </w:p>
    <w:p w:rsidR="00FD069F" w:rsidRPr="00AC7ECF" w:rsidP="006C2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32 Белогорского судебного района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Крым (297600, Республика Крым, г. Белогорск, ул. Чобан Заде, </w:t>
      </w:r>
      <w:r w:rsidRPr="00AC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26)  Новиков С.Р.</w:t>
      </w:r>
      <w:r w:rsidRP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участием:</w:t>
      </w:r>
    </w:p>
    <w:p w:rsidR="00FD069F" w:rsidRPr="0013289C" w:rsidP="00C4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помощника прокурора Белогорского района Республики Крым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3289C" w:rsid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3289C" w:rsidR="00E715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помощника прокурора Белогорского района Республики Крым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13289C" w:rsid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FD069F" w:rsidRPr="0013289C" w:rsidP="006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13289C" w:rsidR="00662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13289C" w:rsidR="00662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удостоверение №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13289C" w:rsidR="00662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года, действующего на основании ордера  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13289C" w:rsidR="00E770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D069F" w:rsidRPr="0013289C" w:rsidP="006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подсудимо</w:t>
      </w:r>
      <w:r w:rsidRPr="0013289C" w:rsidR="00662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Pr="0013289C" w:rsidR="00662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Либухова</w:t>
      </w:r>
      <w:r w:rsidRPr="0013289C" w:rsidR="00662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Pr="0013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F618B" w:rsidRPr="0013289C" w:rsidP="006C21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при </w:t>
      </w: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помощнике мирового судьи -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секретаре  -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132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</w:t>
      </w:r>
    </w:p>
    <w:p w:rsidR="00F33835" w:rsidRPr="0013289C" w:rsidP="006C2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232A16" w:rsidP="00C45F5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Либухова</w:t>
      </w:r>
      <w:r w:rsidRPr="0013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Алексея Викторовича</w:t>
      </w:r>
      <w:r w:rsidRPr="0013289C" w:rsidR="00F3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E607BB" w:rsidR="00A65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6C218E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232A16"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6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2A16"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11</w:t>
      </w:r>
      <w:r w:rsidR="00A656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2A16"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14C01" w:rsidRPr="00D8011A" w:rsidP="00D8011A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A656DD" w:rsidR="00BE157F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A656DD" w:rsidR="00BE157F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Либухов</w:t>
      </w:r>
      <w:r w:rsidRPr="00A656DD" w:rsidR="00BE157F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Алексей Викторович, </w:t>
      </w: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A656DD" w:rsidR="00BE157F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будучи в  алкогольном опьянении, находясь по месту жительства, в домовладении расположенном по адресу: </w:t>
      </w: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A656DD" w:rsidR="00BE157F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где на почве внезапно возникших личных неприязненных отношен</w:t>
      </w:r>
      <w:r w:rsidRPr="00A656DD" w:rsidR="00BE157F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ий </w:t>
      </w: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A656DD" w:rsidR="00BE157F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возник умысел на угрозу убийством последней.  </w:t>
      </w:r>
      <w:r w:rsidRPr="00A656DD" w:rsidR="00BE157F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Либухов</w:t>
      </w:r>
      <w:r w:rsidRPr="00A656DD" w:rsidR="00BE157F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А.В., реализуя внезапно возникший преступный умысел, направленный на угрозу убийством </w:t>
      </w: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D8011A" w:rsidR="00D8011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CA6295" w:rsidP="006C218E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A656DD">
        <w:rPr>
          <w:rFonts w:ascii="Times New Roman" w:hAnsi="Times New Roman" w:eastAsiaTheme="minorHAnsi"/>
          <w:sz w:val="28"/>
          <w:szCs w:val="28"/>
          <w:lang w:eastAsia="en-US"/>
        </w:rPr>
        <w:t>Своими умышленными, незаконными действия</w:t>
      </w:r>
      <w:r w:rsidRPr="00A656DD">
        <w:rPr>
          <w:rFonts w:ascii="Times New Roman" w:hAnsi="Times New Roman" w:eastAsiaTheme="minorHAnsi"/>
          <w:sz w:val="28"/>
          <w:szCs w:val="28"/>
          <w:lang w:eastAsia="en-US"/>
        </w:rPr>
        <w:t xml:space="preserve">ми </w:t>
      </w:r>
      <w:r w:rsidRPr="00A656DD">
        <w:rPr>
          <w:rFonts w:ascii="Times New Roman" w:hAnsi="Times New Roman" w:eastAsiaTheme="minorHAnsi"/>
          <w:sz w:val="28"/>
          <w:szCs w:val="28"/>
          <w:lang w:eastAsia="en-US"/>
        </w:rPr>
        <w:t>Либухов</w:t>
      </w:r>
      <w:r w:rsidRPr="00A656DD">
        <w:rPr>
          <w:rFonts w:ascii="Times New Roman" w:hAnsi="Times New Roman" w:eastAsiaTheme="minorHAnsi"/>
          <w:sz w:val="28"/>
          <w:szCs w:val="28"/>
          <w:lang w:eastAsia="en-US"/>
        </w:rPr>
        <w:t xml:space="preserve"> Алексей Викторович, совершил преступление, предусмотренное ч. 1 ст. 119 УК РФ –  угроза убийством, если имелись основания опасаться осуществления этой угрозы</w:t>
      </w:r>
      <w:r w:rsidRPr="006C218E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232A16" w:rsidRPr="00232A16" w:rsidP="00232A1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>В судебном заседании подсудим</w:t>
      </w:r>
      <w:r w:rsidR="00DA671F">
        <w:rPr>
          <w:rFonts w:ascii="Times New Roman" w:hAnsi="Times New Roman" w:eastAsiaTheme="minorHAnsi"/>
          <w:sz w:val="28"/>
          <w:szCs w:val="28"/>
          <w:lang w:eastAsia="en-US"/>
        </w:rPr>
        <w:t>ый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6213E" w:rsidR="00DA671F">
        <w:rPr>
          <w:rFonts w:ascii="Times New Roman" w:eastAsia="Calibri" w:hAnsi="Times New Roman"/>
          <w:color w:val="000000" w:themeColor="text1"/>
          <w:sz w:val="28"/>
          <w:szCs w:val="28"/>
        </w:rPr>
        <w:t>Либухов</w:t>
      </w:r>
      <w:r w:rsidRPr="0066213E" w:rsidR="00DA671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</w:t>
      </w:r>
      <w:r w:rsidR="00DA671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Pr="0066213E" w:rsidR="00DA671F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DA671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пояснил, что ходатайство о проведении дознания в сокращенной форме было заявлено </w:t>
      </w:r>
      <w:r w:rsidR="00DA671F">
        <w:rPr>
          <w:rFonts w:ascii="Times New Roman" w:hAnsi="Times New Roman" w:eastAsiaTheme="minorHAnsi"/>
          <w:sz w:val="28"/>
          <w:szCs w:val="28"/>
          <w:lang w:eastAsia="en-US"/>
        </w:rPr>
        <w:t>им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 добровольно и после консультации с защитником. Обвинение е</w:t>
      </w:r>
      <w:r w:rsidR="00DA671F">
        <w:rPr>
          <w:rFonts w:ascii="Times New Roman" w:hAnsi="Times New Roman" w:eastAsiaTheme="minorHAnsi"/>
          <w:sz w:val="28"/>
          <w:szCs w:val="28"/>
          <w:lang w:eastAsia="en-US"/>
        </w:rPr>
        <w:t>му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 понятно, он соглас</w:t>
      </w:r>
      <w:r w:rsidR="00DA671F">
        <w:rPr>
          <w:rFonts w:ascii="Times New Roman" w:hAnsi="Times New Roman" w:eastAsiaTheme="minorHAnsi"/>
          <w:sz w:val="28"/>
          <w:szCs w:val="28"/>
          <w:lang w:eastAsia="en-US"/>
        </w:rPr>
        <w:t>е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>н с ним, особенности и последствия судебного разбирательства по уголовному делу, дознание по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 которому производилось в сокращенной форме, с применением особого порядка судебного разбирательства е</w:t>
      </w:r>
      <w:r w:rsidR="00DA671F">
        <w:rPr>
          <w:rFonts w:ascii="Times New Roman" w:hAnsi="Times New Roman" w:eastAsiaTheme="minorHAnsi"/>
          <w:sz w:val="28"/>
          <w:szCs w:val="28"/>
          <w:lang w:eastAsia="en-US"/>
        </w:rPr>
        <w:t>му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 разъяснены и понятны, он осознает последствия постановления приговора в указанном порядке.</w:t>
      </w:r>
    </w:p>
    <w:p w:rsidR="00232A16" w:rsidP="00232A1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Данное ходатайство заявлено </w:t>
      </w:r>
      <w:r w:rsidR="00DA671F">
        <w:rPr>
          <w:rFonts w:ascii="Times New Roman" w:hAnsi="Times New Roman" w:eastAsiaTheme="minorHAnsi"/>
          <w:sz w:val="28"/>
          <w:szCs w:val="28"/>
          <w:lang w:eastAsia="en-US"/>
        </w:rPr>
        <w:t>им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 при наличии согласия государс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>твенного обвинителя, по уголовному делу небольшой тяжести.</w:t>
      </w:r>
    </w:p>
    <w:p w:rsidR="00232A16" w:rsidRPr="00BA6F3D" w:rsidP="00232A16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Потерпевш</w:t>
      </w:r>
      <w:r w:rsidRPr="00BA6F3D" w:rsidR="00DA671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ая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BA6F3D" w:rsidR="00DA671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 судебное заседание не явил</w:t>
      </w:r>
      <w:r w:rsidRPr="00BA6F3D" w:rsidR="00DA671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</w:t>
      </w: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</w:t>
      </w:r>
      <w:r w:rsidRPr="00BA6F3D" w:rsidR="00DA671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ь</w:t>
      </w: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 ранее подал</w:t>
      </w:r>
      <w:r w:rsidRPr="00BA6F3D" w:rsidR="00DA671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</w:t>
      </w: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заявлени</w:t>
      </w:r>
      <w:r w:rsidRPr="00BA6F3D" w:rsidR="00DA671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е</w:t>
      </w: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 в котором просил</w:t>
      </w:r>
      <w:r w:rsidRPr="00BA6F3D" w:rsidR="00DA671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</w:t>
      </w: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рассмотреть уголовное дело в е</w:t>
      </w:r>
      <w:r w:rsidRPr="00BA6F3D" w:rsidR="00DA671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е</w:t>
      </w: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отсутствие, против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он</w:t>
      </w:r>
      <w:r w:rsidRPr="00BA6F3D" w:rsidR="00DA671F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</w:t>
      </w:r>
      <w:r w:rsidRPr="00BA6F3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не возражает.</w:t>
      </w:r>
    </w:p>
    <w:p w:rsidR="00CB46BE" w:rsidP="00232A1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B46BE">
        <w:rPr>
          <w:rFonts w:ascii="Times New Roman" w:hAnsi="Times New Roman" w:eastAsiaTheme="minorHAnsi"/>
          <w:sz w:val="28"/>
          <w:szCs w:val="28"/>
          <w:lang w:eastAsia="en-US"/>
        </w:rPr>
        <w:t>Возражений какой-либо из сторон по делу против дальнейшего п</w:t>
      </w:r>
      <w:r w:rsidRPr="00CB46BE">
        <w:rPr>
          <w:rFonts w:ascii="Times New Roman" w:hAnsi="Times New Roman" w:eastAsiaTheme="minorHAnsi"/>
          <w:sz w:val="28"/>
          <w:szCs w:val="28"/>
          <w:lang w:eastAsia="en-US"/>
        </w:rPr>
        <w:t>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</w:t>
      </w:r>
    </w:p>
    <w:p w:rsidR="004A2C54" w:rsidRPr="004A2C54" w:rsidP="004A2C54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 xml:space="preserve">Удостоверившись в том, что требования ст. 226.9, 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ч.ч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. 1, 2 ст. 314 УПК РФ соб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DA671F" w:rsidRPr="00DA671F" w:rsidP="00DA671F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Мировой судья находит, что предъявленное под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судимо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му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 xml:space="preserve"> обвинение, с которым согласилс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я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6213E">
        <w:rPr>
          <w:rFonts w:ascii="Times New Roman" w:eastAsia="Calibri" w:hAnsi="Times New Roman"/>
          <w:color w:val="000000" w:themeColor="text1"/>
          <w:sz w:val="28"/>
          <w:szCs w:val="28"/>
        </w:rPr>
        <w:t>Либухов</w:t>
      </w:r>
      <w:r w:rsidRPr="0066213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Pr="0066213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, является обоснованным и подтверждено перечисленными в обвинительном постановлении доказательствами, а именно:</w:t>
      </w:r>
      <w:r w:rsidR="00C6582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CB46BE" w:rsidR="00CB46BE">
        <w:rPr>
          <w:rFonts w:ascii="Times New Roman" w:hAnsi="Times New Roman" w:eastAsiaTheme="minorHAnsi"/>
          <w:sz w:val="28"/>
          <w:szCs w:val="28"/>
          <w:lang w:eastAsia="en-US"/>
        </w:rPr>
        <w:t>протокол допроса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подозреваемого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г. </w:t>
      </w:r>
      <w:r w:rsidR="00CB46BE">
        <w:rPr>
          <w:rFonts w:ascii="Times New Roman" w:hAnsi="Times New Roman" w:eastAsiaTheme="minorHAnsi"/>
          <w:sz w:val="28"/>
          <w:szCs w:val="28"/>
          <w:lang w:eastAsia="en-US"/>
        </w:rPr>
        <w:t>(</w:t>
      </w:r>
      <w:r w:rsidR="00CB46BE">
        <w:rPr>
          <w:rFonts w:ascii="Times New Roman" w:hAnsi="Times New Roman" w:eastAsiaTheme="minorHAnsi"/>
          <w:sz w:val="28"/>
          <w:szCs w:val="28"/>
          <w:lang w:eastAsia="en-US"/>
        </w:rPr>
        <w:t>л.д</w:t>
      </w:r>
      <w:r w:rsidR="00CB46BE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67</w:t>
      </w:r>
      <w:r w:rsidR="00CB46BE">
        <w:rPr>
          <w:rFonts w:ascii="Times New Roman" w:hAnsi="Times New Roman" w:eastAsiaTheme="minorHAnsi"/>
          <w:sz w:val="28"/>
          <w:szCs w:val="28"/>
          <w:lang w:eastAsia="en-US"/>
        </w:rPr>
        <w:t>-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6</w:t>
      </w:r>
      <w:r w:rsidR="00CB46BE">
        <w:rPr>
          <w:rFonts w:ascii="Times New Roman" w:hAnsi="Times New Roman" w:eastAsiaTheme="minorHAnsi"/>
          <w:sz w:val="28"/>
          <w:szCs w:val="28"/>
          <w:lang w:eastAsia="en-US"/>
        </w:rPr>
        <w:t xml:space="preserve">8); протоколом допроса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потерпевшей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года (л.д.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46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-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47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);</w:t>
      </w:r>
      <w:r w:rsidR="00C6582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>заявление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м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>., зарегистрированно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м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 xml:space="preserve"> в КУСП ОМВД России по Белогорскому району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 xml:space="preserve">, согласно которого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. 5); 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>протокол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ом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 xml:space="preserve"> осмотра места происшествия от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 xml:space="preserve"> с прилагающийся фототаблицей,  согласно которого произведен осмотр домовладения расположенного по адресу: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>.  В ходе осмотра изъяты два ножа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 9-12);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>протокол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ом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 xml:space="preserve"> осмотра предметов от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 w:rsidRPr="00DA671F">
        <w:rPr>
          <w:rFonts w:ascii="Times New Roman" w:hAnsi="Times New Roman" w:eastAsiaTheme="minorHAnsi"/>
          <w:sz w:val="28"/>
          <w:szCs w:val="28"/>
          <w:lang w:eastAsia="en-US"/>
        </w:rPr>
        <w:t xml:space="preserve">,  согласно которого, объектом осмотра является 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="00721BC3">
        <w:rPr>
          <w:rFonts w:ascii="Times New Roman" w:hAnsi="Times New Roman" w:eastAsiaTheme="minorHAnsi"/>
          <w:sz w:val="28"/>
          <w:szCs w:val="28"/>
          <w:lang w:eastAsia="en-US"/>
        </w:rPr>
        <w:t xml:space="preserve"> 37-47,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120-121</w:t>
      </w:r>
      <w:r w:rsidR="00721BC3">
        <w:rPr>
          <w:rFonts w:ascii="Times New Roman" w:hAnsi="Times New Roman" w:eastAsiaTheme="minorHAnsi"/>
          <w:sz w:val="28"/>
          <w:szCs w:val="28"/>
          <w:lang w:eastAsia="en-US"/>
        </w:rPr>
        <w:t>).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</w:p>
    <w:p w:rsidR="00C65826" w:rsidRPr="00C65826" w:rsidP="00C6582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>При этом сторона защиты не оспаривает законность, допустимость и достоверность имеющихся в деле док</w:t>
      </w: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 xml:space="preserve">азательств и не усматривает нарушений прав </w:t>
      </w:r>
      <w:r w:rsidRPr="0066213E" w:rsidR="00721BC3">
        <w:rPr>
          <w:rFonts w:ascii="Times New Roman" w:eastAsia="Calibri" w:hAnsi="Times New Roman"/>
          <w:color w:val="000000" w:themeColor="text1"/>
          <w:sz w:val="28"/>
          <w:szCs w:val="28"/>
        </w:rPr>
        <w:t>Либухов</w:t>
      </w:r>
      <w:r w:rsidR="00721BC3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66213E" w:rsidR="00721B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</w:t>
      </w:r>
      <w:r w:rsidR="00721BC3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Pr="0066213E" w:rsidR="00721BC3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721B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>в ходе проведенного по делу дознания в сокращенной форме в соответствии с Главой 32.1 УПК РФ.</w:t>
      </w:r>
    </w:p>
    <w:p w:rsidR="004A2C54" w:rsidP="00C6582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>Исследовав и оценив перечисленные в обвинительном постановлении доказательства, данные характеризующие ли</w:t>
      </w: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 xml:space="preserve">чность подсудимого, мировой судья считает, что виновность </w:t>
      </w:r>
      <w:r w:rsidRPr="0066213E" w:rsidR="00721BC3">
        <w:rPr>
          <w:rFonts w:ascii="Times New Roman" w:eastAsia="Calibri" w:hAnsi="Times New Roman"/>
          <w:color w:val="000000" w:themeColor="text1"/>
          <w:sz w:val="28"/>
          <w:szCs w:val="28"/>
        </w:rPr>
        <w:t>Либухов</w:t>
      </w:r>
      <w:r w:rsidR="00721BC3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66213E" w:rsidR="00721B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</w:t>
      </w:r>
      <w:r w:rsidR="00721BC3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Pr="0066213E" w:rsidR="00721BC3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721B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>в совершении инкриминируемого е</w:t>
      </w:r>
      <w:r w:rsidR="00721BC3">
        <w:rPr>
          <w:rFonts w:ascii="Times New Roman" w:hAnsi="Times New Roman" w:eastAsiaTheme="minorHAnsi"/>
          <w:sz w:val="28"/>
          <w:szCs w:val="28"/>
          <w:lang w:eastAsia="en-US"/>
        </w:rPr>
        <w:t>му</w:t>
      </w: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 xml:space="preserve"> деяния является доказанной, в связи с чем, квалифицирует е</w:t>
      </w:r>
      <w:r w:rsidR="00721BC3">
        <w:rPr>
          <w:rFonts w:ascii="Times New Roman" w:hAnsi="Times New Roman" w:eastAsiaTheme="minorHAnsi"/>
          <w:sz w:val="28"/>
          <w:szCs w:val="28"/>
          <w:lang w:eastAsia="en-US"/>
        </w:rPr>
        <w:t>го</w:t>
      </w: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по ч.</w:t>
      </w:r>
      <w:r w:rsidR="00721BC3">
        <w:rPr>
          <w:rFonts w:ascii="Times New Roman" w:hAnsi="Times New Roman" w:eastAsiaTheme="minorHAnsi"/>
          <w:sz w:val="28"/>
          <w:szCs w:val="28"/>
          <w:lang w:eastAsia="en-US"/>
        </w:rPr>
        <w:t xml:space="preserve"> 1</w:t>
      </w: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 xml:space="preserve"> ст. 11</w:t>
      </w:r>
      <w:r w:rsidR="00721BC3">
        <w:rPr>
          <w:rFonts w:ascii="Times New Roman" w:hAnsi="Times New Roman" w:eastAsiaTheme="minorHAnsi"/>
          <w:sz w:val="28"/>
          <w:szCs w:val="28"/>
          <w:lang w:eastAsia="en-US"/>
        </w:rPr>
        <w:t>9</w:t>
      </w: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 – как </w:t>
      </w:r>
      <w:r w:rsidRPr="00721BC3" w:rsidR="00721BC3">
        <w:rPr>
          <w:rFonts w:ascii="Times New Roman" w:hAnsi="Times New Roman" w:eastAsiaTheme="minorHAnsi"/>
          <w:sz w:val="28"/>
          <w:szCs w:val="28"/>
          <w:lang w:eastAsia="en-US"/>
        </w:rPr>
        <w:t>угроза убийством, если имелись основания опасаться осуществления этой угрозы</w:t>
      </w:r>
      <w:r w:rsidRPr="00C65826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727489" w:rsidRPr="006C218E" w:rsidP="006C2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Принимая во внимание изложенные обстоятельства, сведения о состоянии здоровья подсудимого, его образа жизни и занятий, суд признает </w:t>
      </w:r>
      <w:r w:rsidRPr="0066213E"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="00721BC3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66213E"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6213E"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подлежащим уголовной ответственности и наказанию.</w:t>
      </w:r>
    </w:p>
    <w:p w:rsidR="00CA6295" w:rsidRPr="006C218E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фактических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 совершенного преступления, степени тяжести его общественной опасности, категории  преступления, оснований для изменения в порядке ч. 6 ст.15 УК РФ категории преступления на менее тяжкую не имеется.</w:t>
      </w:r>
    </w:p>
    <w:p w:rsidR="00B014B6" w:rsidRPr="006C218E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Обсуждая вопрос о назначении подсудимому нак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азания, суд учитывает требования ст. 60 УК РФ</w:t>
      </w:r>
      <w:r w:rsidR="00F40F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0FF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назначении наказания </w:t>
      </w:r>
      <w:r w:rsidR="00F40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учитываются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 и степень общественной опасности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преступления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наказание</w:t>
      </w:r>
      <w:r w:rsidRPr="00D47C7E" w:rsidR="00D47C7E">
        <w:t xml:space="preserve"> </w:t>
      </w:r>
      <w:r w:rsidRPr="00D47C7E" w:rsidR="00D47C7E">
        <w:rPr>
          <w:rFonts w:ascii="Times New Roman" w:hAnsi="Times New Roman" w:cs="Times New Roman"/>
          <w:sz w:val="28"/>
          <w:szCs w:val="28"/>
          <w:shd w:val="clear" w:color="auto" w:fill="FFFFFF"/>
        </w:rPr>
        <w:t>и отягчающие наказание,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влияние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назначенного наказания на исправление осужденного и на условия жизни его семьи.</w:t>
      </w:r>
    </w:p>
    <w:p w:rsidR="00C45F59" w:rsidP="00C45F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 суд уч</w:t>
      </w:r>
      <w:r w:rsidR="000E7A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E7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ывает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и характеризующие данные о личности подсудимого, согласно которым подсудим</w:t>
      </w:r>
      <w:r w:rsidR="00721BC3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213E"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Pr="0066213E"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6213E"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</w:p>
    <w:p w:rsidR="00C45F59" w:rsidP="00C45F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Изучением личности </w:t>
      </w:r>
      <w:r w:rsidRPr="0066213E"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66213E"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6213E"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721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23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установлено, что он ранее </w:t>
      </w:r>
      <w:r w:rsidRP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</w:p>
    <w:p w:rsidR="00D47C7E" w:rsidRPr="00985477" w:rsidP="00C45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ст. 86 УК Российской Федерации лицо, осужденное за </w:t>
      </w:r>
      <w:r w:rsidRPr="00985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совершение преступления, считается судимым со дня вступления обвинительного приговора суда в законную силу до момента погашения или снятия судимости. Судимость в соответствии с УК Российской Федерации учитывается при рецидиве преступлений, назначении наказ</w:t>
      </w:r>
      <w:r w:rsidRPr="00985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и влечет за собой иные правовые последствия в случаях и в порядке, которые установлены федеральными законами.</w:t>
      </w:r>
    </w:p>
    <w:p w:rsidR="00F86F4C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P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 </w:t>
      </w:r>
      <w:r w:rsidRPr="00985477" w:rsidR="00DE5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настоящему уголовному делу совершил преступление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985477" w:rsidR="00DE5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85477" w:rsidR="003169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r w:rsidRPr="00985477" w:rsidR="00726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 </w:t>
      </w:r>
      <w:r w:rsidRPr="00985477" w:rsidR="003169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освобожден</w:t>
      </w:r>
      <w:r w:rsidRPr="00F8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 </w:t>
      </w:r>
      <w:r w:rsidRPr="00985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отбытии срока 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985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C45F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985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</w:p>
    <w:p w:rsidR="002E3B6D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E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 вышеизложенное,</w:t>
      </w:r>
      <w:r w:rsidR="007B4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5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принимая</w:t>
      </w:r>
      <w:r w:rsidR="007B4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внимание положения ст. 86 УК РФ,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5477" w:rsid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Pr="00985477" w:rsid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будучи ранее судим 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имея, при этом,  неснятую и непогашенную судимость </w:t>
      </w:r>
      <w:r w:rsidR="007B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985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вышеуказанным </w:t>
      </w:r>
      <w:r w:rsidRPr="00D47C7E" w:rsidR="007B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</w:t>
      </w:r>
      <w:r w:rsidR="00985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вновь совершил умышленное преступление</w:t>
      </w:r>
      <w:r w:rsid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уже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небольшой тяжести, в связи с чем, суд признает в е</w:t>
      </w:r>
      <w:r w:rsidR="00EC2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действиях рецидив преступлений, что в соответствии с п. «а» ч. 1 ст. 63 УК РФ признается судом обстоятельством, отягчающим наказание.</w:t>
      </w:r>
    </w:p>
    <w:p w:rsidR="00F11FEF" w:rsidRPr="006C218E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РФ, учитывает признание подсудим</w:t>
      </w:r>
      <w:r w:rsidR="00EC2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вины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раскаяние в содеянном</w:t>
      </w:r>
      <w:r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3EA1" w:rsidR="00C83EA1">
        <w:t xml:space="preserve"> </w:t>
      </w:r>
      <w:r w:rsidRPr="00C83EA1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принесение извинений потерпевше</w:t>
      </w:r>
      <w:r w:rsidR="00EC2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35EF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подсудимому в соответствии 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 установленный выше в настоящем судебном акте</w:t>
      </w:r>
      <w:r w:rsid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рецидив преступлений</w:t>
      </w:r>
      <w:r w:rsidRPr="006C218E" w:rsidR="00E53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18E" w:rsidR="00A4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D87" w:rsidP="008155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31 Постановления Пленума Верховного Суда РФ от 22.12.2015 N 58 «О практике назначения судами Российской Федерации уголовного наказания» в соответствии с ч. 1.1 ст. 63 УК РФ само по себе совершение преступления в состоянии опьянения, вызванном у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потреблением алкоголя, наркотических средств, психотропных веществ или их аналогов, новых потенциально опасных 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либо других одурманивающих веществ, не является основанием для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такого состояния обстоятельством, отягчающим наказ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ание;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 </w:t>
      </w:r>
    </w:p>
    <w:p w:rsidR="008155F6" w:rsidP="008155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виду отсутствия объективных и 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неопровержимых  доказательств, а также документального подтверждения состояния опьянения, вызванном употреблением алкоголя и то, что данное состояние могло повлиять на действия </w:t>
      </w:r>
      <w:r w:rsidRP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также и указал в судебном заседании сам подсудимый, 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п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отягчающ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преступления в состоянии опьянения, вызванном употреблением алкоголя.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преступления </w:t>
      </w:r>
      <w:r w:rsidRP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P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сознавал противоправность своих действий и умышленно совершал их. Суд считает </w:t>
      </w:r>
      <w:r w:rsidRP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Pr="009854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.В.</w:t>
      </w:r>
      <w:r w:rsidRPr="007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совершения преступления и после его совершения, вменяемым</w:t>
      </w:r>
      <w:r w:rsidRPr="0081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A88" w:rsidP="004F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88">
        <w:rPr>
          <w:rFonts w:ascii="Times New Roman" w:hAnsi="Times New Roman" w:cs="Times New Roman"/>
          <w:sz w:val="28"/>
          <w:szCs w:val="28"/>
        </w:rPr>
        <w:t>Наказание подсудимо</w:t>
      </w:r>
      <w:r w:rsidR="008155F6">
        <w:rPr>
          <w:rFonts w:ascii="Times New Roman" w:hAnsi="Times New Roman" w:cs="Times New Roman"/>
          <w:sz w:val="28"/>
          <w:szCs w:val="28"/>
        </w:rPr>
        <w:t>му</w:t>
      </w:r>
      <w:r w:rsidRPr="004F7A88">
        <w:rPr>
          <w:rFonts w:ascii="Times New Roman" w:hAnsi="Times New Roman" w:cs="Times New Roman"/>
          <w:sz w:val="28"/>
          <w:szCs w:val="28"/>
        </w:rPr>
        <w:t xml:space="preserve"> 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F7A88">
        <w:rPr>
          <w:rFonts w:ascii="Times New Roman" w:hAnsi="Times New Roman" w:cs="Times New Roman"/>
          <w:sz w:val="28"/>
          <w:szCs w:val="28"/>
        </w:rPr>
        <w:t>должно быть назначено с учето</w:t>
      </w:r>
      <w:r w:rsidR="00E35385">
        <w:rPr>
          <w:rFonts w:ascii="Times New Roman" w:hAnsi="Times New Roman" w:cs="Times New Roman"/>
          <w:sz w:val="28"/>
          <w:szCs w:val="28"/>
        </w:rPr>
        <w:t>м требований ч. 5 ст. 62 УК РФ</w:t>
      </w:r>
      <w:r w:rsidR="005F29D8">
        <w:rPr>
          <w:rFonts w:ascii="Times New Roman" w:hAnsi="Times New Roman" w:cs="Times New Roman"/>
          <w:sz w:val="28"/>
          <w:szCs w:val="28"/>
        </w:rPr>
        <w:t>, а также суд</w:t>
      </w:r>
      <w:r w:rsidR="00E35385">
        <w:rPr>
          <w:rFonts w:ascii="Times New Roman" w:hAnsi="Times New Roman" w:cs="Times New Roman"/>
          <w:sz w:val="28"/>
          <w:szCs w:val="28"/>
        </w:rPr>
        <w:t xml:space="preserve"> </w:t>
      </w:r>
      <w:r w:rsidR="005F29D8">
        <w:rPr>
          <w:rFonts w:ascii="Times New Roman" w:hAnsi="Times New Roman" w:cs="Times New Roman"/>
          <w:sz w:val="28"/>
          <w:szCs w:val="28"/>
        </w:rPr>
        <w:t xml:space="preserve">учитывает и требования </w:t>
      </w:r>
      <w:r w:rsidRPr="005F29D8" w:rsidR="005F29D8">
        <w:rPr>
          <w:rFonts w:ascii="Times New Roman" w:hAnsi="Times New Roman" w:cs="Times New Roman"/>
          <w:sz w:val="28"/>
          <w:szCs w:val="28"/>
        </w:rPr>
        <w:t>ч. 1 ст. 68 УК РФ</w:t>
      </w:r>
      <w:r w:rsidR="005F29D8">
        <w:rPr>
          <w:rFonts w:ascii="Times New Roman" w:hAnsi="Times New Roman" w:cs="Times New Roman"/>
          <w:sz w:val="28"/>
          <w:szCs w:val="28"/>
        </w:rPr>
        <w:t>.</w:t>
      </w:r>
    </w:p>
    <w:p w:rsidR="004F7A88" w:rsidRPr="004F7A88" w:rsidP="004F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88">
        <w:rPr>
          <w:rFonts w:ascii="Times New Roman" w:hAnsi="Times New Roman" w:cs="Times New Roman"/>
          <w:sz w:val="28"/>
          <w:szCs w:val="28"/>
        </w:rPr>
        <w:t xml:space="preserve">Между тем, принимая во внимание, </w:t>
      </w:r>
      <w:r w:rsidRPr="004F7A88">
        <w:rPr>
          <w:rFonts w:ascii="Times New Roman" w:hAnsi="Times New Roman" w:cs="Times New Roman"/>
          <w:sz w:val="28"/>
          <w:szCs w:val="28"/>
        </w:rPr>
        <w:t>что в действиях подсудимо</w:t>
      </w:r>
      <w:r w:rsidR="008155F6">
        <w:rPr>
          <w:rFonts w:ascii="Times New Roman" w:hAnsi="Times New Roman" w:cs="Times New Roman"/>
          <w:sz w:val="28"/>
          <w:szCs w:val="28"/>
        </w:rPr>
        <w:t>го</w:t>
      </w:r>
      <w:r w:rsidRPr="004F7A88">
        <w:rPr>
          <w:rFonts w:ascii="Times New Roman" w:hAnsi="Times New Roman" w:cs="Times New Roman"/>
          <w:sz w:val="28"/>
          <w:szCs w:val="28"/>
        </w:rPr>
        <w:t xml:space="preserve"> 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F7A88">
        <w:rPr>
          <w:rFonts w:ascii="Times New Roman" w:hAnsi="Times New Roman" w:cs="Times New Roman"/>
          <w:sz w:val="28"/>
          <w:szCs w:val="28"/>
        </w:rPr>
        <w:t xml:space="preserve">установлен рецидив преступления и судом установлены смягчающие обстоятельства, предусмотренные ст. 61 УК РФ, при назначении наказания </w:t>
      </w:r>
      <w:r w:rsidRPr="00732D87" w:rsidR="00732D87">
        <w:rPr>
          <w:rFonts w:ascii="Times New Roman" w:hAnsi="Times New Roman" w:cs="Times New Roman"/>
          <w:sz w:val="28"/>
          <w:szCs w:val="28"/>
        </w:rPr>
        <w:t>суд учитывает и считает необходимым применить  положения ч. 3 ст. 68 УК РФ</w:t>
      </w:r>
      <w:r w:rsidRPr="004F7A88">
        <w:rPr>
          <w:rFonts w:ascii="Times New Roman" w:hAnsi="Times New Roman" w:cs="Times New Roman"/>
          <w:sz w:val="28"/>
          <w:szCs w:val="28"/>
        </w:rPr>
        <w:t>, в со</w:t>
      </w:r>
      <w:r w:rsidRPr="004F7A88">
        <w:rPr>
          <w:rFonts w:ascii="Times New Roman" w:hAnsi="Times New Roman" w:cs="Times New Roman"/>
          <w:sz w:val="28"/>
          <w:szCs w:val="28"/>
        </w:rPr>
        <w:t>ответствии с которой срок наказания при любом виде рецидива преступлений, если судом установлены смягчающие обстоятельства, предусмотренные статьей 61</w:t>
      </w:r>
      <w:r w:rsidRPr="004F7A88">
        <w:rPr>
          <w:rFonts w:ascii="Times New Roman" w:hAnsi="Times New Roman" w:cs="Times New Roman"/>
          <w:sz w:val="28"/>
          <w:szCs w:val="28"/>
        </w:rPr>
        <w:t xml:space="preserve"> настоящего Кодекса, срок наказания может быть назначен менее одной третьей части максимального срока наиб</w:t>
      </w:r>
      <w:r w:rsidRPr="004F7A88">
        <w:rPr>
          <w:rFonts w:ascii="Times New Roman" w:hAnsi="Times New Roman" w:cs="Times New Roman"/>
          <w:sz w:val="28"/>
          <w:szCs w:val="28"/>
        </w:rPr>
        <w:t>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4F7A88" w:rsidP="004F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88">
        <w:rPr>
          <w:rFonts w:ascii="Times New Roman" w:hAnsi="Times New Roman" w:cs="Times New Roman"/>
          <w:sz w:val="28"/>
          <w:szCs w:val="28"/>
        </w:rPr>
        <w:t xml:space="preserve">Таким образом, при рецидиве преступлений лицу, совершившему преступление, за которое предусмотрены </w:t>
      </w:r>
      <w:r w:rsidRPr="004F7A88">
        <w:rPr>
          <w:rFonts w:ascii="Times New Roman" w:hAnsi="Times New Roman" w:cs="Times New Roman"/>
          <w:sz w:val="28"/>
          <w:szCs w:val="28"/>
        </w:rPr>
        <w:t>альтернативные виды наказаний, назначается только наиболее строгий вид наказания, предусмотренный соответствующей статьей Особенной части Уголовного кодекса Российской Федерации.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Решая вопрос о виде наказания подсудимому, суд исходит из необходимости испол</w:t>
      </w:r>
      <w:r w:rsidRPr="005F29D8">
        <w:rPr>
          <w:rFonts w:ascii="Times New Roman" w:hAnsi="Times New Roman" w:cs="Times New Roman"/>
          <w:sz w:val="28"/>
          <w:szCs w:val="28"/>
        </w:rPr>
        <w:t>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учитывает, что наказание применяется в целях восс</w:t>
      </w:r>
      <w:r w:rsidRPr="005F29D8">
        <w:rPr>
          <w:rFonts w:ascii="Times New Roman" w:hAnsi="Times New Roman" w:cs="Times New Roman"/>
          <w:sz w:val="28"/>
          <w:szCs w:val="28"/>
        </w:rPr>
        <w:t>тановления социальной справедливости, а также в целях исправления осужденного и предупреждения совершения им</w:t>
      </w:r>
      <w:r w:rsidRPr="005F29D8">
        <w:rPr>
          <w:rFonts w:ascii="Times New Roman" w:hAnsi="Times New Roman" w:cs="Times New Roman"/>
          <w:sz w:val="28"/>
          <w:szCs w:val="28"/>
        </w:rPr>
        <w:t xml:space="preserve"> новых преступлений.</w:t>
      </w:r>
    </w:p>
    <w:p w:rsidR="004F7A8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ым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F29D8">
        <w:rPr>
          <w:rFonts w:ascii="Times New Roman" w:hAnsi="Times New Roman" w:cs="Times New Roman"/>
          <w:sz w:val="28"/>
          <w:szCs w:val="28"/>
        </w:rPr>
        <w:t xml:space="preserve">преступления, принимая во внимание, что 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F29D8">
        <w:rPr>
          <w:rFonts w:ascii="Times New Roman" w:hAnsi="Times New Roman" w:cs="Times New Roman"/>
          <w:sz w:val="28"/>
          <w:szCs w:val="28"/>
        </w:rPr>
        <w:t>совершил преступление, которое в соответствии с ч. 2 ст. 15 УК РФ относятся к категории преступлений небольшой тяжести, смягчающие и отягчающие вину обстоятельства,  учитывая личность подсудимо</w:t>
      </w:r>
      <w:r w:rsidR="008155F6">
        <w:rPr>
          <w:rFonts w:ascii="Times New Roman" w:hAnsi="Times New Roman" w:cs="Times New Roman"/>
          <w:sz w:val="28"/>
          <w:szCs w:val="28"/>
        </w:rPr>
        <w:t>го</w:t>
      </w:r>
      <w:r w:rsidRPr="005F29D8">
        <w:rPr>
          <w:rFonts w:ascii="Times New Roman" w:hAnsi="Times New Roman" w:cs="Times New Roman"/>
          <w:sz w:val="28"/>
          <w:szCs w:val="28"/>
        </w:rPr>
        <w:t xml:space="preserve"> и е</w:t>
      </w:r>
      <w:r w:rsidR="008155F6">
        <w:rPr>
          <w:rFonts w:ascii="Times New Roman" w:hAnsi="Times New Roman" w:cs="Times New Roman"/>
          <w:sz w:val="28"/>
          <w:szCs w:val="28"/>
        </w:rPr>
        <w:t>го</w:t>
      </w:r>
      <w:r w:rsidRPr="005F29D8">
        <w:rPr>
          <w:rFonts w:ascii="Times New Roman" w:hAnsi="Times New Roman" w:cs="Times New Roman"/>
          <w:sz w:val="28"/>
          <w:szCs w:val="28"/>
        </w:rPr>
        <w:t xml:space="preserve"> состояние здоровья,  для обеспечения достижения ц</w:t>
      </w:r>
      <w:r w:rsidRPr="005F29D8">
        <w:rPr>
          <w:rFonts w:ascii="Times New Roman" w:hAnsi="Times New Roman" w:cs="Times New Roman"/>
          <w:sz w:val="28"/>
          <w:szCs w:val="28"/>
        </w:rPr>
        <w:t>елей наказания, с учетом положений санкции ч. 1 ст</w:t>
      </w:r>
      <w:r w:rsidRPr="005F29D8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55F6">
        <w:rPr>
          <w:rFonts w:ascii="Times New Roman" w:hAnsi="Times New Roman" w:cs="Times New Roman"/>
          <w:sz w:val="28"/>
          <w:szCs w:val="28"/>
        </w:rPr>
        <w:t>9</w:t>
      </w:r>
      <w:r w:rsidRPr="005F29D8">
        <w:rPr>
          <w:rFonts w:ascii="Times New Roman" w:hAnsi="Times New Roman" w:cs="Times New Roman"/>
          <w:sz w:val="28"/>
          <w:szCs w:val="28"/>
        </w:rPr>
        <w:t xml:space="preserve"> УК РФ суд приходит к выводу о назначении наказания в виде лишения свободы.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При этом</w:t>
      </w:r>
      <w:r w:rsidRPr="005F29D8">
        <w:rPr>
          <w:rFonts w:ascii="Times New Roman" w:hAnsi="Times New Roman" w:cs="Times New Roman"/>
          <w:sz w:val="28"/>
          <w:szCs w:val="28"/>
        </w:rPr>
        <w:t>,</w:t>
      </w:r>
      <w:r w:rsidRPr="005F29D8">
        <w:rPr>
          <w:rFonts w:ascii="Times New Roman" w:hAnsi="Times New Roman" w:cs="Times New Roman"/>
          <w:sz w:val="28"/>
          <w:szCs w:val="28"/>
        </w:rPr>
        <w:t xml:space="preserve"> суд приходит к выводу о том, что альтернативные виды наказаний, указанные в санкции   ч. 1 ст.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55F6">
        <w:rPr>
          <w:rFonts w:ascii="Times New Roman" w:hAnsi="Times New Roman" w:cs="Times New Roman"/>
          <w:sz w:val="28"/>
          <w:szCs w:val="28"/>
        </w:rPr>
        <w:t>9</w:t>
      </w:r>
      <w:r w:rsidRPr="005F29D8">
        <w:rPr>
          <w:rFonts w:ascii="Times New Roman" w:hAnsi="Times New Roman" w:cs="Times New Roman"/>
          <w:sz w:val="28"/>
          <w:szCs w:val="28"/>
        </w:rPr>
        <w:t xml:space="preserve"> УК РФ, с учетом </w:t>
      </w:r>
      <w:r w:rsidRPr="005F29D8">
        <w:rPr>
          <w:rFonts w:ascii="Times New Roman" w:hAnsi="Times New Roman" w:cs="Times New Roman"/>
          <w:sz w:val="28"/>
          <w:szCs w:val="28"/>
        </w:rPr>
        <w:t>установленных обстоятельств дела, не обеспечат целей уголовного наказания, предусмотренных ст.43 УК РФ, а также не будут способствовать исправлению подсудимо</w:t>
      </w:r>
      <w:r w:rsidR="00FF618B">
        <w:rPr>
          <w:rFonts w:ascii="Times New Roman" w:hAnsi="Times New Roman" w:cs="Times New Roman"/>
          <w:sz w:val="28"/>
          <w:szCs w:val="28"/>
        </w:rPr>
        <w:t>го</w:t>
      </w:r>
      <w:r w:rsidRPr="005F29D8">
        <w:rPr>
          <w:rFonts w:ascii="Times New Roman" w:hAnsi="Times New Roman" w:cs="Times New Roman"/>
          <w:sz w:val="28"/>
          <w:szCs w:val="28"/>
        </w:rPr>
        <w:t>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5F6">
        <w:rPr>
          <w:rFonts w:ascii="Times New Roman" w:hAnsi="Times New Roman" w:cs="Times New Roman"/>
          <w:sz w:val="28"/>
          <w:szCs w:val="28"/>
        </w:rPr>
        <w:t>В соответствии с п. "в" ч. 1 ст. 58 УК РФ отбывание лишения свободы назначается мужчинам при ре</w:t>
      </w:r>
      <w:r w:rsidRPr="008155F6">
        <w:rPr>
          <w:rFonts w:ascii="Times New Roman" w:hAnsi="Times New Roman" w:cs="Times New Roman"/>
          <w:sz w:val="28"/>
          <w:szCs w:val="28"/>
        </w:rPr>
        <w:t>цидиве преступлений, если осужденный ранее отбывал лишение свободы, - в исправительных колониях строгого режима</w:t>
      </w:r>
      <w:r w:rsidRPr="005F29D8">
        <w:rPr>
          <w:rFonts w:ascii="Times New Roman" w:hAnsi="Times New Roman" w:cs="Times New Roman"/>
          <w:sz w:val="28"/>
          <w:szCs w:val="28"/>
        </w:rPr>
        <w:t>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 xml:space="preserve"> </w:t>
      </w:r>
      <w:r w:rsidRPr="005F29D8">
        <w:rPr>
          <w:rFonts w:ascii="Times New Roman" w:hAnsi="Times New Roman" w:cs="Times New Roman"/>
          <w:sz w:val="28"/>
          <w:szCs w:val="28"/>
        </w:rPr>
        <w:t>Как следует из п. 11 постановления Пленума Верховного Суда РФ от 29 мая 2014 года № 9 «О практике назначения и изменения судами видов исправит</w:t>
      </w:r>
      <w:r w:rsidRPr="005F29D8">
        <w:rPr>
          <w:rFonts w:ascii="Times New Roman" w:hAnsi="Times New Roman" w:cs="Times New Roman"/>
          <w:sz w:val="28"/>
          <w:szCs w:val="28"/>
        </w:rPr>
        <w:t>ельных учреждений», при назначении вида исправительного учреждения ранее отбывавшим лишение свободы следует считать лицо, которое за совершенное им в прошлом преступление отбывало наказание в виде лишения свободы в исправительной колонии, воспитательной ко</w:t>
      </w:r>
      <w:r w:rsidRPr="005F29D8">
        <w:rPr>
          <w:rFonts w:ascii="Times New Roman" w:hAnsi="Times New Roman" w:cs="Times New Roman"/>
          <w:sz w:val="28"/>
          <w:szCs w:val="28"/>
        </w:rPr>
        <w:t>лонии, тюрьме, лечебном исправительном учреждении либо</w:t>
      </w:r>
      <w:r w:rsidRPr="005F29D8">
        <w:rPr>
          <w:rFonts w:ascii="Times New Roman" w:hAnsi="Times New Roman" w:cs="Times New Roman"/>
          <w:sz w:val="28"/>
          <w:szCs w:val="28"/>
        </w:rPr>
        <w:t xml:space="preserve"> следственном </w:t>
      </w:r>
      <w:r w:rsidRPr="005F29D8">
        <w:rPr>
          <w:rFonts w:ascii="Times New Roman" w:hAnsi="Times New Roman" w:cs="Times New Roman"/>
          <w:sz w:val="28"/>
          <w:szCs w:val="28"/>
        </w:rPr>
        <w:t>изоляторе</w:t>
      </w:r>
      <w:r w:rsidRPr="005F29D8">
        <w:rPr>
          <w:rFonts w:ascii="Times New Roman" w:hAnsi="Times New Roman" w:cs="Times New Roman"/>
          <w:sz w:val="28"/>
          <w:szCs w:val="28"/>
        </w:rPr>
        <w:t xml:space="preserve"> в случаях, указанных в ч. 1 ст. 74 УИК РФ, если судимость за это преступление не была снята или погашена на момент совершения нового преступления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Таким образом, отбывание наказан</w:t>
      </w:r>
      <w:r w:rsidRPr="005F29D8">
        <w:rPr>
          <w:rFonts w:ascii="Times New Roman" w:hAnsi="Times New Roman" w:cs="Times New Roman"/>
          <w:sz w:val="28"/>
          <w:szCs w:val="28"/>
        </w:rPr>
        <w:t>ия в виде лишения свободы подсудимо</w:t>
      </w:r>
      <w:r w:rsidR="008155F6">
        <w:rPr>
          <w:rFonts w:ascii="Times New Roman" w:hAnsi="Times New Roman" w:cs="Times New Roman"/>
          <w:sz w:val="28"/>
          <w:szCs w:val="28"/>
        </w:rPr>
        <w:t>му</w:t>
      </w:r>
      <w:r w:rsidRPr="005F29D8">
        <w:rPr>
          <w:rFonts w:ascii="Times New Roman" w:hAnsi="Times New Roman" w:cs="Times New Roman"/>
          <w:sz w:val="28"/>
          <w:szCs w:val="28"/>
        </w:rPr>
        <w:t xml:space="preserve"> 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Либухов</w:t>
      </w:r>
      <w:r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985477" w:rsidR="008155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</w:t>
      </w:r>
      <w:r w:rsidRPr="005F29D8">
        <w:rPr>
          <w:rFonts w:ascii="Times New Roman" w:hAnsi="Times New Roman" w:cs="Times New Roman"/>
          <w:sz w:val="28"/>
          <w:szCs w:val="28"/>
        </w:rPr>
        <w:t>, в соответствии с п. «</w:t>
      </w:r>
      <w:r w:rsidR="008155F6">
        <w:rPr>
          <w:rFonts w:ascii="Times New Roman" w:hAnsi="Times New Roman" w:cs="Times New Roman"/>
          <w:sz w:val="28"/>
          <w:szCs w:val="28"/>
        </w:rPr>
        <w:t>в</w:t>
      </w:r>
      <w:r w:rsidRPr="005F29D8">
        <w:rPr>
          <w:rFonts w:ascii="Times New Roman" w:hAnsi="Times New Roman" w:cs="Times New Roman"/>
          <w:sz w:val="28"/>
          <w:szCs w:val="28"/>
        </w:rPr>
        <w:t xml:space="preserve">» ч. 1 ст. 58 УК РФ, необходимо назначить в исправительной колонии </w:t>
      </w:r>
      <w:r w:rsidR="008155F6">
        <w:rPr>
          <w:rFonts w:ascii="Times New Roman" w:hAnsi="Times New Roman" w:cs="Times New Roman"/>
          <w:sz w:val="28"/>
          <w:szCs w:val="28"/>
        </w:rPr>
        <w:t xml:space="preserve">строгого </w:t>
      </w:r>
      <w:r w:rsidRPr="005F29D8">
        <w:rPr>
          <w:rFonts w:ascii="Times New Roman" w:hAnsi="Times New Roman" w:cs="Times New Roman"/>
          <w:sz w:val="28"/>
          <w:szCs w:val="28"/>
        </w:rPr>
        <w:t xml:space="preserve">режима, поскольку он совершил преступление при рецидиве преступлений, ранее отбывал лишение свободы.  </w:t>
      </w:r>
    </w:p>
    <w:p w:rsidR="004F7A8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Пр</w:t>
      </w:r>
      <w:r w:rsidRPr="005F29D8">
        <w:rPr>
          <w:rFonts w:ascii="Times New Roman" w:hAnsi="Times New Roman" w:cs="Times New Roman"/>
          <w:sz w:val="28"/>
          <w:szCs w:val="28"/>
        </w:rPr>
        <w:t>и определении срока наказания за совершенное преступление, суд учитывает положения ч. 5 ст. 62 УК РФ, ч. 3 ст. 68 УК РФ.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Оснований для назначения подсудимо</w:t>
      </w:r>
      <w:r w:rsidR="00FF618B">
        <w:rPr>
          <w:rFonts w:ascii="Times New Roman" w:hAnsi="Times New Roman" w:cs="Times New Roman"/>
          <w:sz w:val="28"/>
          <w:szCs w:val="28"/>
        </w:rPr>
        <w:t>му</w:t>
      </w:r>
      <w:r w:rsidRPr="005F29D8">
        <w:rPr>
          <w:rFonts w:ascii="Times New Roman" w:hAnsi="Times New Roman" w:cs="Times New Roman"/>
          <w:sz w:val="28"/>
          <w:szCs w:val="28"/>
        </w:rPr>
        <w:t xml:space="preserve"> наказания ниже низшего предела в порядке ст.64 УК РФ, применения условного осуждения в порядке ст.</w:t>
      </w:r>
      <w:r w:rsidRPr="005F29D8">
        <w:rPr>
          <w:rFonts w:ascii="Times New Roman" w:hAnsi="Times New Roman" w:cs="Times New Roman"/>
          <w:sz w:val="28"/>
          <w:szCs w:val="28"/>
        </w:rPr>
        <w:t>73 УК РФ, а также для изменения категории преступления на менее тяжкую в порядке ст.15 УК РФ, суд не усматривает.</w:t>
      </w:r>
    </w:p>
    <w:p w:rsidR="004F7A8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Оснований для замены на основании ст. 53.1 УК РФ подсудимо</w:t>
      </w:r>
      <w:r w:rsidR="00FF618B">
        <w:rPr>
          <w:rFonts w:ascii="Times New Roman" w:hAnsi="Times New Roman" w:cs="Times New Roman"/>
          <w:sz w:val="28"/>
          <w:szCs w:val="28"/>
        </w:rPr>
        <w:t>му</w:t>
      </w:r>
      <w:r w:rsidRPr="005F29D8">
        <w:rPr>
          <w:rFonts w:ascii="Times New Roman" w:hAnsi="Times New Roman" w:cs="Times New Roman"/>
          <w:sz w:val="28"/>
          <w:szCs w:val="28"/>
        </w:rPr>
        <w:t xml:space="preserve">   наказания в виде лишения свободы на принудительные работы суд не усматривает.</w:t>
      </w:r>
    </w:p>
    <w:p w:rsidR="004F7A88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В</w:t>
      </w:r>
      <w:r w:rsidRPr="005F29D8">
        <w:rPr>
          <w:rFonts w:ascii="Times New Roman" w:hAnsi="Times New Roman" w:cs="Times New Roman"/>
          <w:sz w:val="28"/>
          <w:szCs w:val="28"/>
        </w:rPr>
        <w:t xml:space="preserve"> соответствии с ч. 2 ст. 97 УПК РФ суд, в целях обеспечения исполнения приговора, считает необходимым изменить меру пресечения в отношении подсудимо</w:t>
      </w:r>
      <w:r w:rsidR="008155F6">
        <w:rPr>
          <w:rFonts w:ascii="Times New Roman" w:hAnsi="Times New Roman" w:cs="Times New Roman"/>
          <w:sz w:val="28"/>
          <w:szCs w:val="28"/>
        </w:rPr>
        <w:t>го</w:t>
      </w:r>
      <w:r w:rsidRPr="005F29D8">
        <w:rPr>
          <w:rFonts w:ascii="Times New Roman" w:hAnsi="Times New Roman" w:cs="Times New Roman"/>
          <w:sz w:val="28"/>
          <w:szCs w:val="28"/>
        </w:rPr>
        <w:t xml:space="preserve"> с подписки о невыезде и надлежащем поведении на заключение под стражу, до вступления приговора в законную</w:t>
      </w:r>
      <w:r w:rsidRPr="005F29D8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5F29D8" w:rsidRPr="005F29D8" w:rsidP="005F2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Гражданский иск заявлен не был.</w:t>
      </w:r>
    </w:p>
    <w:p w:rsidR="00E35385" w:rsidP="005F2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85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после вступления приговора в законную силу: 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8C745F" w:rsidR="008C745F">
        <w:rPr>
          <w:rFonts w:ascii="Times New Roman" w:hAnsi="Times New Roman" w:cs="Times New Roman"/>
          <w:sz w:val="28"/>
          <w:szCs w:val="28"/>
        </w:rPr>
        <w:t xml:space="preserve">, </w:t>
      </w:r>
      <w:r w:rsidRPr="00E35385">
        <w:rPr>
          <w:rFonts w:ascii="Times New Roman" w:hAnsi="Times New Roman" w:cs="Times New Roman"/>
          <w:sz w:val="28"/>
          <w:szCs w:val="28"/>
        </w:rPr>
        <w:t xml:space="preserve"> переданны</w:t>
      </w:r>
      <w:r w:rsidR="008155F6">
        <w:rPr>
          <w:rFonts w:ascii="Times New Roman" w:hAnsi="Times New Roman" w:cs="Times New Roman"/>
          <w:sz w:val="28"/>
          <w:szCs w:val="28"/>
        </w:rPr>
        <w:t>е</w:t>
      </w:r>
      <w:r w:rsidRPr="00E35385">
        <w:rPr>
          <w:rFonts w:ascii="Times New Roman" w:hAnsi="Times New Roman" w:cs="Times New Roman"/>
          <w:sz w:val="28"/>
          <w:szCs w:val="28"/>
        </w:rPr>
        <w:t xml:space="preserve"> на хранение в камеру хранения при ОМВД Р</w:t>
      </w:r>
      <w:r w:rsidRPr="00E35385">
        <w:rPr>
          <w:rFonts w:ascii="Times New Roman" w:hAnsi="Times New Roman" w:cs="Times New Roman"/>
          <w:sz w:val="28"/>
          <w:szCs w:val="28"/>
        </w:rPr>
        <w:t>оссии по Белогорскому району, следует уничтожить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835" w:rsidP="005F29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D8">
        <w:rPr>
          <w:rFonts w:ascii="Times New Roman" w:hAnsi="Times New Roman" w:cs="Times New Roman"/>
          <w:sz w:val="28"/>
          <w:szCs w:val="28"/>
        </w:rPr>
        <w:t>В силу ч.10 ст.316 УПК РФ, процессуальные  издержки по делу, предусмотренные ст.131 УПК РФ,  взысканию с подсудимого не подлежат.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835" w:rsidRPr="006C218E" w:rsidP="006C218E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18E">
        <w:rPr>
          <w:sz w:val="28"/>
          <w:szCs w:val="28"/>
        </w:rPr>
        <w:t xml:space="preserve">На основании изложенного и руководствуясь </w:t>
      </w:r>
      <w:r w:rsidRPr="008C745F" w:rsidR="008C745F">
        <w:rPr>
          <w:sz w:val="28"/>
          <w:szCs w:val="28"/>
        </w:rPr>
        <w:t>ст. ст. 229.6,</w:t>
      </w:r>
      <w:r w:rsidRPr="006C218E">
        <w:rPr>
          <w:sz w:val="28"/>
          <w:szCs w:val="28"/>
        </w:rPr>
        <w:t xml:space="preserve"> </w:t>
      </w:r>
      <w:r w:rsidRPr="006C218E">
        <w:rPr>
          <w:rStyle w:val="snippetequal1"/>
          <w:b w:val="0"/>
          <w:color w:val="auto"/>
          <w:sz w:val="28"/>
          <w:szCs w:val="28"/>
        </w:rPr>
        <w:t>31</w:t>
      </w:r>
      <w:r w:rsidR="008C745F">
        <w:rPr>
          <w:rStyle w:val="snippetequal1"/>
          <w:b w:val="0"/>
          <w:color w:val="auto"/>
          <w:sz w:val="28"/>
          <w:szCs w:val="28"/>
        </w:rPr>
        <w:t>6</w:t>
      </w:r>
      <w:r w:rsidRPr="006C218E">
        <w:rPr>
          <w:sz w:val="28"/>
          <w:szCs w:val="28"/>
        </w:rPr>
        <w:t>-31</w:t>
      </w:r>
      <w:r w:rsidR="008C745F">
        <w:rPr>
          <w:sz w:val="28"/>
          <w:szCs w:val="28"/>
        </w:rPr>
        <w:t>7</w:t>
      </w:r>
      <w:r w:rsidRPr="006C218E">
        <w:rPr>
          <w:b/>
          <w:sz w:val="28"/>
          <w:szCs w:val="28"/>
        </w:rPr>
        <w:t xml:space="preserve"> </w:t>
      </w:r>
      <w:r w:rsidRPr="006C218E">
        <w:rPr>
          <w:sz w:val="28"/>
          <w:szCs w:val="28"/>
        </w:rPr>
        <w:t xml:space="preserve">УПК РФ, </w:t>
      </w:r>
      <w:r w:rsidRPr="006C218E">
        <w:rPr>
          <w:sz w:val="28"/>
          <w:szCs w:val="28"/>
        </w:rPr>
        <w:t>мировой судья</w:t>
      </w:r>
    </w:p>
    <w:p w:rsidR="00F33835" w:rsidRPr="006C218E" w:rsidP="006C218E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Либухов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62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62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8C745F" w:rsidR="008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C745F" w:rsidR="008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745F" w:rsidR="008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 в виде лишения свободы </w:t>
      </w:r>
      <w:r w:rsidRPr="0073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сроком на 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3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месяцев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отбыванием наказания в исправительной колонии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режима.</w:t>
      </w: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срока отбывания назначенного наказания </w:t>
      </w:r>
      <w:r w:rsidRPr="0066213E"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Либухов</w:t>
      </w:r>
      <w:r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6213E"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</w:t>
      </w:r>
      <w:r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Pr="0066213E"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Викторович</w:t>
      </w:r>
      <w:r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со дня вступления приговора суда в законную силу.</w:t>
      </w: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Pr="0066213E"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Либухов</w:t>
      </w:r>
      <w:r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6213E"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</w:t>
      </w:r>
      <w:r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6213E"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Викторович</w:t>
      </w:r>
      <w:r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5593C" w:rsidR="008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вступлени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приговора в законную силу  с подписки о невыезде и надлежащем поведении изменить на заключение под стражу, взяв под стражу в зале суда, поместив,  с содержанием, до вступления приговора в законную силу, в 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«</w:t>
      </w:r>
      <w:r w:rsidR="00CA2A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ч. 3.1 ст. 72 УК РФ  время содержания </w:t>
      </w:r>
      <w:r w:rsidRPr="0066213E"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Либухов</w:t>
      </w:r>
      <w:r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6213E"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</w:t>
      </w:r>
      <w:r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6213E"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Викторович</w:t>
      </w:r>
      <w:r w:rsidR="0081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593C" w:rsidR="008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стражей в период с 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в срок лишения свободы, </w:t>
      </w:r>
      <w:r w:rsidRPr="008155F6" w:rsidR="008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расчета один день за один день отбывания наказания в исправительной колонии строгого режима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577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доказательство, после вступления приговора в законную силу: 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</w:t>
      </w:r>
      <w:r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изъяты</w:t>
      </w:r>
      <w:r w:rsidRPr="00C45F59" w:rsidR="00486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&gt;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494C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хранении в камере хранения при ОМВД России по Белогорскому району – уничтожить.</w:t>
      </w: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подлежат возмещению за счет средств федераль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бюджета.</w:t>
      </w:r>
    </w:p>
    <w:p w:rsidR="00C47577" w:rsidRPr="00C47577" w:rsidP="00C475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через судебный участок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судебного района Республики Крым.</w:t>
      </w:r>
    </w:p>
    <w:p w:rsidR="00F5593C" w:rsidRPr="00F5593C" w:rsidP="00C475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РФ.</w:t>
      </w:r>
    </w:p>
    <w:p w:rsid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F7745D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4860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</w:t>
      </w:r>
      <w:r w:rsidRPr="004860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</w:t>
      </w:r>
      <w:r w:rsidRPr="00F7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F5593C" w:rsidRPr="004860BD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860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F5593C" w:rsidRPr="004860BD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860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5593C" w:rsidRPr="004860BD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860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8155F6" w:rsidRPr="00F7745D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color w:val="000000" w:themeColor="text1"/>
        </w:rPr>
      </w:pPr>
      <w:r w:rsidRPr="004860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</w:t>
      </w:r>
      <w:r w:rsidRPr="004860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секретарь с/з:     </w:t>
      </w:r>
    </w:p>
    <w:sectPr w:rsidSect="001C504D">
      <w:headerReference w:type="default" r:id="rId4"/>
      <w:pgSz w:w="11906" w:h="16838"/>
      <w:pgMar w:top="1440" w:right="851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2898612"/>
      <w:docPartObj>
        <w:docPartGallery w:val="Page Numbers (Top of Page)"/>
        <w:docPartUnique/>
      </w:docPartObj>
    </w:sdtPr>
    <w:sdtContent>
      <w:p w:rsidR="008155F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0BD">
          <w:rPr>
            <w:noProof/>
          </w:rPr>
          <w:t>6</w:t>
        </w:r>
        <w:r>
          <w:fldChar w:fldCharType="end"/>
        </w:r>
      </w:p>
    </w:sdtContent>
  </w:sdt>
  <w:p w:rsidR="00815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E"/>
    <w:rsid w:val="00024324"/>
    <w:rsid w:val="00042A14"/>
    <w:rsid w:val="00046054"/>
    <w:rsid w:val="000543EA"/>
    <w:rsid w:val="00065020"/>
    <w:rsid w:val="00066883"/>
    <w:rsid w:val="00076E9E"/>
    <w:rsid w:val="00090F79"/>
    <w:rsid w:val="000A1516"/>
    <w:rsid w:val="000A2D3C"/>
    <w:rsid w:val="000B2A6A"/>
    <w:rsid w:val="000C6768"/>
    <w:rsid w:val="000D35EF"/>
    <w:rsid w:val="000E7A16"/>
    <w:rsid w:val="000F5C25"/>
    <w:rsid w:val="00101737"/>
    <w:rsid w:val="0010419B"/>
    <w:rsid w:val="0013289C"/>
    <w:rsid w:val="00152060"/>
    <w:rsid w:val="00165244"/>
    <w:rsid w:val="00165951"/>
    <w:rsid w:val="00173DA5"/>
    <w:rsid w:val="001C504D"/>
    <w:rsid w:val="001E2AA6"/>
    <w:rsid w:val="001E7366"/>
    <w:rsid w:val="001F6232"/>
    <w:rsid w:val="00202DE1"/>
    <w:rsid w:val="002123C2"/>
    <w:rsid w:val="00213228"/>
    <w:rsid w:val="002314B0"/>
    <w:rsid w:val="00232A16"/>
    <w:rsid w:val="002356F6"/>
    <w:rsid w:val="0025105D"/>
    <w:rsid w:val="00255C7A"/>
    <w:rsid w:val="00270143"/>
    <w:rsid w:val="0027444E"/>
    <w:rsid w:val="002952FB"/>
    <w:rsid w:val="002B14C2"/>
    <w:rsid w:val="002B781D"/>
    <w:rsid w:val="002C459E"/>
    <w:rsid w:val="002E3B6D"/>
    <w:rsid w:val="002F18D1"/>
    <w:rsid w:val="0030597B"/>
    <w:rsid w:val="00307D48"/>
    <w:rsid w:val="003169BE"/>
    <w:rsid w:val="00322769"/>
    <w:rsid w:val="003569FE"/>
    <w:rsid w:val="00371623"/>
    <w:rsid w:val="00396672"/>
    <w:rsid w:val="003B2F8B"/>
    <w:rsid w:val="003B76BC"/>
    <w:rsid w:val="003C006C"/>
    <w:rsid w:val="003C13C1"/>
    <w:rsid w:val="003D2E26"/>
    <w:rsid w:val="003F618B"/>
    <w:rsid w:val="004203E9"/>
    <w:rsid w:val="00445B90"/>
    <w:rsid w:val="00470888"/>
    <w:rsid w:val="004807FD"/>
    <w:rsid w:val="00485631"/>
    <w:rsid w:val="004860BD"/>
    <w:rsid w:val="00487E62"/>
    <w:rsid w:val="00494CC4"/>
    <w:rsid w:val="00497C7B"/>
    <w:rsid w:val="004A2C54"/>
    <w:rsid w:val="004A330B"/>
    <w:rsid w:val="004B0AF2"/>
    <w:rsid w:val="004D261A"/>
    <w:rsid w:val="004F7A88"/>
    <w:rsid w:val="0054185D"/>
    <w:rsid w:val="00570A72"/>
    <w:rsid w:val="00583986"/>
    <w:rsid w:val="00583B55"/>
    <w:rsid w:val="00592BC0"/>
    <w:rsid w:val="005A1FB4"/>
    <w:rsid w:val="005A49E8"/>
    <w:rsid w:val="005B58C1"/>
    <w:rsid w:val="005B7F2E"/>
    <w:rsid w:val="005C547C"/>
    <w:rsid w:val="005E005B"/>
    <w:rsid w:val="005E5C6B"/>
    <w:rsid w:val="005F29D8"/>
    <w:rsid w:val="00616121"/>
    <w:rsid w:val="00640C74"/>
    <w:rsid w:val="00641637"/>
    <w:rsid w:val="006522CC"/>
    <w:rsid w:val="0066213E"/>
    <w:rsid w:val="006705D1"/>
    <w:rsid w:val="00680553"/>
    <w:rsid w:val="00696F47"/>
    <w:rsid w:val="006A2332"/>
    <w:rsid w:val="006B643B"/>
    <w:rsid w:val="006B7148"/>
    <w:rsid w:val="006C218E"/>
    <w:rsid w:val="006F5DB3"/>
    <w:rsid w:val="00716B4F"/>
    <w:rsid w:val="0072001A"/>
    <w:rsid w:val="00721BC3"/>
    <w:rsid w:val="00726176"/>
    <w:rsid w:val="00727489"/>
    <w:rsid w:val="00732D87"/>
    <w:rsid w:val="007458F5"/>
    <w:rsid w:val="0076001B"/>
    <w:rsid w:val="007835E4"/>
    <w:rsid w:val="00792A26"/>
    <w:rsid w:val="00792C7D"/>
    <w:rsid w:val="007B468E"/>
    <w:rsid w:val="007C425C"/>
    <w:rsid w:val="007D3C68"/>
    <w:rsid w:val="007E0D11"/>
    <w:rsid w:val="007F48A8"/>
    <w:rsid w:val="008105AC"/>
    <w:rsid w:val="008155F6"/>
    <w:rsid w:val="0082037A"/>
    <w:rsid w:val="00835A6E"/>
    <w:rsid w:val="008608D7"/>
    <w:rsid w:val="00860AA6"/>
    <w:rsid w:val="00861407"/>
    <w:rsid w:val="00862D3C"/>
    <w:rsid w:val="00874788"/>
    <w:rsid w:val="00892496"/>
    <w:rsid w:val="008C745F"/>
    <w:rsid w:val="008D1D59"/>
    <w:rsid w:val="008D4773"/>
    <w:rsid w:val="008D534D"/>
    <w:rsid w:val="008D66D1"/>
    <w:rsid w:val="008F003C"/>
    <w:rsid w:val="00914C01"/>
    <w:rsid w:val="009329A9"/>
    <w:rsid w:val="00940522"/>
    <w:rsid w:val="00943D1E"/>
    <w:rsid w:val="009514ED"/>
    <w:rsid w:val="009729DA"/>
    <w:rsid w:val="009775A8"/>
    <w:rsid w:val="00983E22"/>
    <w:rsid w:val="00985477"/>
    <w:rsid w:val="009911C4"/>
    <w:rsid w:val="009A7EE6"/>
    <w:rsid w:val="009E62DF"/>
    <w:rsid w:val="00A02FB6"/>
    <w:rsid w:val="00A103AB"/>
    <w:rsid w:val="00A132EB"/>
    <w:rsid w:val="00A30AEC"/>
    <w:rsid w:val="00A358D7"/>
    <w:rsid w:val="00A405C6"/>
    <w:rsid w:val="00A53E59"/>
    <w:rsid w:val="00A6113B"/>
    <w:rsid w:val="00A656DD"/>
    <w:rsid w:val="00A8644F"/>
    <w:rsid w:val="00A9369B"/>
    <w:rsid w:val="00A94FE8"/>
    <w:rsid w:val="00AC7ECF"/>
    <w:rsid w:val="00AD1B3A"/>
    <w:rsid w:val="00AF1459"/>
    <w:rsid w:val="00AF5A7A"/>
    <w:rsid w:val="00B014B6"/>
    <w:rsid w:val="00B02B29"/>
    <w:rsid w:val="00B02C2E"/>
    <w:rsid w:val="00B410CD"/>
    <w:rsid w:val="00B45AF9"/>
    <w:rsid w:val="00B523E1"/>
    <w:rsid w:val="00B53A5F"/>
    <w:rsid w:val="00B56977"/>
    <w:rsid w:val="00B62436"/>
    <w:rsid w:val="00B81491"/>
    <w:rsid w:val="00BA6F3D"/>
    <w:rsid w:val="00BB37F0"/>
    <w:rsid w:val="00BC23A5"/>
    <w:rsid w:val="00BD77CB"/>
    <w:rsid w:val="00BE157F"/>
    <w:rsid w:val="00BF394A"/>
    <w:rsid w:val="00C20074"/>
    <w:rsid w:val="00C23A97"/>
    <w:rsid w:val="00C33325"/>
    <w:rsid w:val="00C45F59"/>
    <w:rsid w:val="00C47577"/>
    <w:rsid w:val="00C619E5"/>
    <w:rsid w:val="00C65826"/>
    <w:rsid w:val="00C82993"/>
    <w:rsid w:val="00C83EA1"/>
    <w:rsid w:val="00C84FEA"/>
    <w:rsid w:val="00C87908"/>
    <w:rsid w:val="00CA2A33"/>
    <w:rsid w:val="00CA6295"/>
    <w:rsid w:val="00CB46BE"/>
    <w:rsid w:val="00CC21A8"/>
    <w:rsid w:val="00CE30BD"/>
    <w:rsid w:val="00D00FD7"/>
    <w:rsid w:val="00D06E84"/>
    <w:rsid w:val="00D26FEC"/>
    <w:rsid w:val="00D27337"/>
    <w:rsid w:val="00D42446"/>
    <w:rsid w:val="00D47C7E"/>
    <w:rsid w:val="00D526D1"/>
    <w:rsid w:val="00D55BE4"/>
    <w:rsid w:val="00D60FCD"/>
    <w:rsid w:val="00D732E4"/>
    <w:rsid w:val="00D8011A"/>
    <w:rsid w:val="00D85C29"/>
    <w:rsid w:val="00DA671F"/>
    <w:rsid w:val="00DC19DA"/>
    <w:rsid w:val="00DC4E7C"/>
    <w:rsid w:val="00DC58A6"/>
    <w:rsid w:val="00DD03ED"/>
    <w:rsid w:val="00DE0F29"/>
    <w:rsid w:val="00DE3D5E"/>
    <w:rsid w:val="00DE5D5F"/>
    <w:rsid w:val="00DE6B9F"/>
    <w:rsid w:val="00E0485C"/>
    <w:rsid w:val="00E179DA"/>
    <w:rsid w:val="00E21F72"/>
    <w:rsid w:val="00E23883"/>
    <w:rsid w:val="00E23BC3"/>
    <w:rsid w:val="00E34F36"/>
    <w:rsid w:val="00E35385"/>
    <w:rsid w:val="00E3749A"/>
    <w:rsid w:val="00E4018B"/>
    <w:rsid w:val="00E44933"/>
    <w:rsid w:val="00E51F36"/>
    <w:rsid w:val="00E53869"/>
    <w:rsid w:val="00E607BB"/>
    <w:rsid w:val="00E615D0"/>
    <w:rsid w:val="00E63611"/>
    <w:rsid w:val="00E71578"/>
    <w:rsid w:val="00E77029"/>
    <w:rsid w:val="00E87F0A"/>
    <w:rsid w:val="00E920E6"/>
    <w:rsid w:val="00EB092C"/>
    <w:rsid w:val="00EC242F"/>
    <w:rsid w:val="00EE5EA8"/>
    <w:rsid w:val="00EF0BBF"/>
    <w:rsid w:val="00EF7B44"/>
    <w:rsid w:val="00EF7BF6"/>
    <w:rsid w:val="00F11FEF"/>
    <w:rsid w:val="00F12565"/>
    <w:rsid w:val="00F26837"/>
    <w:rsid w:val="00F33835"/>
    <w:rsid w:val="00F40FF0"/>
    <w:rsid w:val="00F5593C"/>
    <w:rsid w:val="00F60FDA"/>
    <w:rsid w:val="00F6549B"/>
    <w:rsid w:val="00F74EBE"/>
    <w:rsid w:val="00F756EA"/>
    <w:rsid w:val="00F7745D"/>
    <w:rsid w:val="00F86F4C"/>
    <w:rsid w:val="00FC4339"/>
    <w:rsid w:val="00FD069F"/>
    <w:rsid w:val="00FD76F3"/>
    <w:rsid w:val="00FE53FB"/>
    <w:rsid w:val="00FF6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F33835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338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F33835"/>
  </w:style>
  <w:style w:type="character" w:styleId="Hyperlink">
    <w:name w:val="Hyperlink"/>
    <w:basedOn w:val="DefaultParagraphFont"/>
    <w:uiPriority w:val="99"/>
    <w:unhideWhenUsed/>
    <w:rsid w:val="00F33835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35"/>
  </w:style>
  <w:style w:type="character" w:customStyle="1" w:styleId="snippetequal">
    <w:name w:val="snippet_equal"/>
    <w:basedOn w:val="DefaultParagraphFont"/>
    <w:rsid w:val="00F33835"/>
  </w:style>
  <w:style w:type="character" w:customStyle="1" w:styleId="snippetequal1">
    <w:name w:val="snippet_equal1"/>
    <w:basedOn w:val="DefaultParagraphFont"/>
    <w:uiPriority w:val="99"/>
    <w:rsid w:val="00F33835"/>
    <w:rPr>
      <w:rFonts w:cs="Times New Roman"/>
      <w:b/>
      <w:bCs/>
      <w:color w:val="333333"/>
    </w:rPr>
  </w:style>
  <w:style w:type="paragraph" w:customStyle="1" w:styleId="p14">
    <w:name w:val="p14"/>
    <w:basedOn w:val="Normal"/>
    <w:rsid w:val="008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8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8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6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