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B769A3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>№ 1-</w:t>
      </w:r>
      <w:r w:rsidRPr="00B769A3" w:rsidR="001B20DC">
        <w:rPr>
          <w:rFonts w:ascii="Times New Roman" w:hAnsi="Times New Roman" w:cs="Times New Roman"/>
        </w:rPr>
        <w:t>1</w:t>
      </w:r>
      <w:r w:rsidRPr="00B769A3" w:rsidR="00C61660">
        <w:rPr>
          <w:rFonts w:ascii="Times New Roman" w:hAnsi="Times New Roman" w:cs="Times New Roman"/>
        </w:rPr>
        <w:t>2/36/2020</w:t>
      </w:r>
    </w:p>
    <w:p w:rsidR="009A521B" w:rsidRPr="00B769A3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69A3">
        <w:rPr>
          <w:rFonts w:ascii="Times New Roman" w:hAnsi="Times New Roman" w:cs="Times New Roman"/>
          <w:b/>
        </w:rPr>
        <w:t>П</w:t>
      </w:r>
      <w:r w:rsidRPr="00B769A3" w:rsidR="006D58B9">
        <w:rPr>
          <w:rFonts w:ascii="Times New Roman" w:hAnsi="Times New Roman" w:cs="Times New Roman"/>
          <w:b/>
        </w:rPr>
        <w:t xml:space="preserve"> </w:t>
      </w:r>
      <w:r w:rsidRPr="00B769A3">
        <w:rPr>
          <w:rFonts w:ascii="Times New Roman" w:hAnsi="Times New Roman" w:cs="Times New Roman"/>
          <w:b/>
        </w:rPr>
        <w:t>Р</w:t>
      </w:r>
      <w:r w:rsidRPr="00B769A3" w:rsidR="006D58B9">
        <w:rPr>
          <w:rFonts w:ascii="Times New Roman" w:hAnsi="Times New Roman" w:cs="Times New Roman"/>
          <w:b/>
        </w:rPr>
        <w:t xml:space="preserve"> </w:t>
      </w:r>
      <w:r w:rsidRPr="00B769A3">
        <w:rPr>
          <w:rFonts w:ascii="Times New Roman" w:hAnsi="Times New Roman" w:cs="Times New Roman"/>
          <w:b/>
        </w:rPr>
        <w:t>И</w:t>
      </w:r>
      <w:r w:rsidRPr="00B769A3" w:rsidR="006D58B9">
        <w:rPr>
          <w:rFonts w:ascii="Times New Roman" w:hAnsi="Times New Roman" w:cs="Times New Roman"/>
          <w:b/>
        </w:rPr>
        <w:t xml:space="preserve"> </w:t>
      </w:r>
      <w:r w:rsidRPr="00B769A3">
        <w:rPr>
          <w:rFonts w:ascii="Times New Roman" w:hAnsi="Times New Roman" w:cs="Times New Roman"/>
          <w:b/>
        </w:rPr>
        <w:t>Г</w:t>
      </w:r>
      <w:r w:rsidRPr="00B769A3" w:rsidR="006D58B9">
        <w:rPr>
          <w:rFonts w:ascii="Times New Roman" w:hAnsi="Times New Roman" w:cs="Times New Roman"/>
          <w:b/>
        </w:rPr>
        <w:t xml:space="preserve"> </w:t>
      </w:r>
      <w:r w:rsidRPr="00B769A3">
        <w:rPr>
          <w:rFonts w:ascii="Times New Roman" w:hAnsi="Times New Roman" w:cs="Times New Roman"/>
          <w:b/>
        </w:rPr>
        <w:t>О</w:t>
      </w:r>
      <w:r w:rsidRPr="00B769A3" w:rsidR="006D58B9">
        <w:rPr>
          <w:rFonts w:ascii="Times New Roman" w:hAnsi="Times New Roman" w:cs="Times New Roman"/>
          <w:b/>
        </w:rPr>
        <w:t xml:space="preserve"> </w:t>
      </w:r>
      <w:r w:rsidRPr="00B769A3">
        <w:rPr>
          <w:rFonts w:ascii="Times New Roman" w:hAnsi="Times New Roman" w:cs="Times New Roman"/>
          <w:b/>
        </w:rPr>
        <w:t>В</w:t>
      </w:r>
      <w:r w:rsidRPr="00B769A3" w:rsidR="006D58B9">
        <w:rPr>
          <w:rFonts w:ascii="Times New Roman" w:hAnsi="Times New Roman" w:cs="Times New Roman"/>
          <w:b/>
        </w:rPr>
        <w:t xml:space="preserve"> </w:t>
      </w:r>
      <w:r w:rsidRPr="00B769A3">
        <w:rPr>
          <w:rFonts w:ascii="Times New Roman" w:hAnsi="Times New Roman" w:cs="Times New Roman"/>
          <w:b/>
        </w:rPr>
        <w:t>О</w:t>
      </w:r>
      <w:r w:rsidRPr="00B769A3" w:rsidR="006D58B9">
        <w:rPr>
          <w:rFonts w:ascii="Times New Roman" w:hAnsi="Times New Roman" w:cs="Times New Roman"/>
          <w:b/>
        </w:rPr>
        <w:t xml:space="preserve"> </w:t>
      </w:r>
      <w:r w:rsidRPr="00B769A3">
        <w:rPr>
          <w:rFonts w:ascii="Times New Roman" w:hAnsi="Times New Roman" w:cs="Times New Roman"/>
          <w:b/>
        </w:rPr>
        <w:t>Р</w:t>
      </w:r>
    </w:p>
    <w:p w:rsidR="009A521B" w:rsidRPr="00B769A3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69A3">
        <w:rPr>
          <w:rFonts w:ascii="Times New Roman" w:hAnsi="Times New Roman" w:cs="Times New Roman"/>
          <w:b/>
        </w:rPr>
        <w:t>Именем Российской Федерации</w:t>
      </w:r>
    </w:p>
    <w:p w:rsidR="009A521B" w:rsidRPr="00B769A3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>5 июня</w:t>
      </w:r>
      <w:r w:rsidRPr="00B769A3" w:rsidR="00435FEE">
        <w:rPr>
          <w:rFonts w:ascii="Times New Roman" w:hAnsi="Times New Roman" w:cs="Times New Roman"/>
        </w:rPr>
        <w:t xml:space="preserve"> 20</w:t>
      </w:r>
      <w:r w:rsidRPr="00B769A3">
        <w:rPr>
          <w:rFonts w:ascii="Times New Roman" w:hAnsi="Times New Roman" w:cs="Times New Roman"/>
        </w:rPr>
        <w:t>20</w:t>
      </w:r>
      <w:r w:rsidRPr="00B769A3">
        <w:rPr>
          <w:rFonts w:ascii="Times New Roman" w:hAnsi="Times New Roman" w:cs="Times New Roman"/>
        </w:rPr>
        <w:t xml:space="preserve"> г. </w:t>
      </w:r>
      <w:r w:rsidRPr="00B769A3">
        <w:rPr>
          <w:rFonts w:ascii="Times New Roman" w:hAnsi="Times New Roman" w:cs="Times New Roman"/>
        </w:rPr>
        <w:tab/>
      </w:r>
      <w:r w:rsidRPr="00B769A3">
        <w:rPr>
          <w:rFonts w:ascii="Times New Roman" w:hAnsi="Times New Roman" w:cs="Times New Roman"/>
        </w:rPr>
        <w:tab/>
      </w:r>
      <w:r w:rsidRPr="00B769A3">
        <w:rPr>
          <w:rFonts w:ascii="Times New Roman" w:hAnsi="Times New Roman" w:cs="Times New Roman"/>
        </w:rPr>
        <w:tab/>
      </w:r>
      <w:r w:rsidRPr="00B769A3">
        <w:rPr>
          <w:rFonts w:ascii="Times New Roman" w:hAnsi="Times New Roman" w:cs="Times New Roman"/>
        </w:rPr>
        <w:tab/>
      </w:r>
      <w:r w:rsidRPr="00B769A3">
        <w:rPr>
          <w:rFonts w:ascii="Times New Roman" w:hAnsi="Times New Roman" w:cs="Times New Roman"/>
        </w:rPr>
        <w:tab/>
      </w:r>
      <w:r w:rsidRPr="00B769A3">
        <w:rPr>
          <w:rFonts w:ascii="Times New Roman" w:hAnsi="Times New Roman" w:cs="Times New Roman"/>
        </w:rPr>
        <w:tab/>
      </w:r>
      <w:r w:rsidRPr="00B769A3">
        <w:rPr>
          <w:rFonts w:ascii="Times New Roman" w:hAnsi="Times New Roman" w:cs="Times New Roman"/>
        </w:rPr>
        <w:tab/>
        <w:t xml:space="preserve">  </w:t>
      </w:r>
      <w:r w:rsidRPr="00B769A3" w:rsidR="00435FEE">
        <w:rPr>
          <w:rFonts w:ascii="Times New Roman" w:hAnsi="Times New Roman" w:cs="Times New Roman"/>
        </w:rPr>
        <w:t xml:space="preserve">       </w:t>
      </w:r>
      <w:r w:rsidRPr="00B769A3" w:rsidR="00DC380D">
        <w:rPr>
          <w:rFonts w:ascii="Times New Roman" w:hAnsi="Times New Roman" w:cs="Times New Roman"/>
        </w:rPr>
        <w:t xml:space="preserve">       </w:t>
      </w:r>
      <w:r w:rsidRPr="00B769A3" w:rsidR="00FE6E05">
        <w:rPr>
          <w:rFonts w:ascii="Times New Roman" w:hAnsi="Times New Roman" w:cs="Times New Roman"/>
        </w:rPr>
        <w:t xml:space="preserve">       </w:t>
      </w:r>
      <w:r w:rsidRPr="00B769A3" w:rsidR="00C743D2">
        <w:rPr>
          <w:rFonts w:ascii="Times New Roman" w:hAnsi="Times New Roman" w:cs="Times New Roman"/>
        </w:rPr>
        <w:t xml:space="preserve">   </w:t>
      </w:r>
      <w:r w:rsidRPr="00B769A3" w:rsidR="0011633D">
        <w:rPr>
          <w:rFonts w:ascii="Times New Roman" w:hAnsi="Times New Roman" w:cs="Times New Roman"/>
        </w:rPr>
        <w:t xml:space="preserve"> </w:t>
      </w:r>
      <w:r w:rsidR="00B769A3">
        <w:rPr>
          <w:rFonts w:ascii="Times New Roman" w:hAnsi="Times New Roman" w:cs="Times New Roman"/>
        </w:rPr>
        <w:t xml:space="preserve">            </w:t>
      </w:r>
      <w:r w:rsidRPr="00B769A3">
        <w:rPr>
          <w:rFonts w:ascii="Times New Roman" w:hAnsi="Times New Roman" w:cs="Times New Roman"/>
        </w:rPr>
        <w:t>г. Джанкой</w:t>
      </w:r>
    </w:p>
    <w:p w:rsidR="00176995" w:rsidRPr="00B769A3" w:rsidP="00176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521B" w:rsidRPr="00B769A3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>Мировой судья судебного участка № 36 Джанкойского судебного района Республики Крым Тулпаров А.П.,</w:t>
      </w:r>
    </w:p>
    <w:p w:rsidR="00BB778B" w:rsidRPr="00B769A3" w:rsidP="00C616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 xml:space="preserve">при ведении протокола судебного заседания </w:t>
      </w:r>
      <w:r w:rsidRPr="00B769A3">
        <w:rPr>
          <w:rFonts w:ascii="Times New Roman" w:hAnsi="Times New Roman" w:cs="Times New Roman"/>
        </w:rPr>
        <w:t>Никитенко Ж.А.,</w:t>
      </w:r>
    </w:p>
    <w:p w:rsidR="00BB778B" w:rsidRPr="00B769A3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>с участием государственного обвинителя –</w:t>
      </w:r>
      <w:r w:rsidRPr="00B769A3" w:rsidR="001B20DC">
        <w:rPr>
          <w:rFonts w:ascii="Times New Roman" w:hAnsi="Times New Roman" w:cs="Times New Roman"/>
        </w:rPr>
        <w:t xml:space="preserve"> </w:t>
      </w:r>
      <w:r w:rsidRPr="00B769A3">
        <w:rPr>
          <w:rFonts w:ascii="Times New Roman" w:hAnsi="Times New Roman" w:cs="Times New Roman"/>
        </w:rPr>
        <w:t xml:space="preserve">старшего </w:t>
      </w:r>
      <w:r w:rsidRPr="00B769A3">
        <w:rPr>
          <w:rFonts w:ascii="Times New Roman" w:hAnsi="Times New Roman" w:cs="Times New Roman"/>
        </w:rPr>
        <w:t xml:space="preserve">помощника Джанкойского межрайонного прокурора </w:t>
      </w:r>
      <w:r w:rsidRPr="00B769A3">
        <w:rPr>
          <w:rFonts w:ascii="Times New Roman" w:hAnsi="Times New Roman" w:cs="Times New Roman"/>
        </w:rPr>
        <w:t>Республики Крым Михайлова А.А.,</w:t>
      </w:r>
    </w:p>
    <w:p w:rsidR="00435FEE" w:rsidRPr="00B769A3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>потерпевше</w:t>
      </w:r>
      <w:r w:rsidRPr="00B769A3" w:rsidR="00134AA5">
        <w:rPr>
          <w:rFonts w:ascii="Times New Roman" w:hAnsi="Times New Roman" w:cs="Times New Roman"/>
        </w:rPr>
        <w:t>й</w:t>
      </w:r>
      <w:r w:rsidRPr="00B769A3">
        <w:rPr>
          <w:rFonts w:ascii="Times New Roman" w:hAnsi="Times New Roman" w:cs="Times New Roman"/>
        </w:rPr>
        <w:t xml:space="preserve"> </w:t>
      </w:r>
      <w:r w:rsidRPr="00B769A3" w:rsidR="00134AA5">
        <w:rPr>
          <w:rFonts w:ascii="Times New Roman" w:hAnsi="Times New Roman" w:cs="Times New Roman"/>
        </w:rPr>
        <w:t>Полонской Л.П.</w:t>
      </w:r>
      <w:r w:rsidRPr="00B769A3">
        <w:rPr>
          <w:rFonts w:ascii="Times New Roman" w:hAnsi="Times New Roman" w:cs="Times New Roman"/>
        </w:rPr>
        <w:t>,</w:t>
      </w:r>
    </w:p>
    <w:p w:rsidR="001B20DC" w:rsidRPr="00B769A3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>подсудимо</w:t>
      </w:r>
      <w:r w:rsidRPr="00B769A3">
        <w:rPr>
          <w:rFonts w:ascii="Times New Roman" w:hAnsi="Times New Roman" w:cs="Times New Roman"/>
        </w:rPr>
        <w:t>й</w:t>
      </w:r>
      <w:r w:rsidRPr="00B769A3">
        <w:rPr>
          <w:rFonts w:ascii="Times New Roman" w:hAnsi="Times New Roman" w:cs="Times New Roman"/>
        </w:rPr>
        <w:t xml:space="preserve"> </w:t>
      </w:r>
      <w:r w:rsidRPr="00B769A3" w:rsidR="00134AA5">
        <w:rPr>
          <w:rFonts w:ascii="Times New Roman" w:hAnsi="Times New Roman" w:cs="Times New Roman"/>
        </w:rPr>
        <w:t>Хрусталевой Г.Л.</w:t>
      </w:r>
      <w:r w:rsidRPr="00B769A3">
        <w:rPr>
          <w:rFonts w:ascii="Times New Roman" w:hAnsi="Times New Roman" w:cs="Times New Roman"/>
        </w:rPr>
        <w:t>,</w:t>
      </w:r>
    </w:p>
    <w:p w:rsidR="00176995" w:rsidRPr="00B769A3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>защитника подсудимо</w:t>
      </w:r>
      <w:r w:rsidRPr="00B769A3" w:rsidR="001B20DC">
        <w:rPr>
          <w:rFonts w:ascii="Times New Roman" w:hAnsi="Times New Roman" w:cs="Times New Roman"/>
        </w:rPr>
        <w:t>й</w:t>
      </w:r>
      <w:r w:rsidRPr="00B769A3" w:rsidR="00435FEE">
        <w:rPr>
          <w:rFonts w:ascii="Times New Roman" w:hAnsi="Times New Roman" w:cs="Times New Roman"/>
        </w:rPr>
        <w:t xml:space="preserve"> </w:t>
      </w:r>
      <w:r w:rsidRPr="00B769A3" w:rsidR="00134AA5">
        <w:rPr>
          <w:rFonts w:ascii="Times New Roman" w:hAnsi="Times New Roman" w:cs="Times New Roman"/>
        </w:rPr>
        <w:t>Хрусталевой Г.Л</w:t>
      </w:r>
      <w:r w:rsidRPr="00B769A3" w:rsidR="001B20DC">
        <w:rPr>
          <w:rFonts w:ascii="Times New Roman" w:hAnsi="Times New Roman" w:cs="Times New Roman"/>
        </w:rPr>
        <w:t>.</w:t>
      </w:r>
      <w:r w:rsidRPr="00B769A3" w:rsidR="002732FD">
        <w:rPr>
          <w:rFonts w:ascii="Times New Roman" w:hAnsi="Times New Roman" w:cs="Times New Roman"/>
        </w:rPr>
        <w:t xml:space="preserve"> </w:t>
      </w:r>
      <w:r w:rsidRPr="00B769A3">
        <w:rPr>
          <w:rFonts w:ascii="Times New Roman" w:hAnsi="Times New Roman" w:cs="Times New Roman"/>
        </w:rPr>
        <w:t xml:space="preserve">– адвоката </w:t>
      </w:r>
      <w:r w:rsidRPr="00B769A3" w:rsidR="00134AA5">
        <w:rPr>
          <w:rFonts w:ascii="Times New Roman" w:hAnsi="Times New Roman" w:cs="Times New Roman"/>
        </w:rPr>
        <w:t>Билецкого</w:t>
      </w:r>
      <w:r w:rsidRPr="00B769A3" w:rsidR="00134AA5">
        <w:rPr>
          <w:rFonts w:ascii="Times New Roman" w:hAnsi="Times New Roman" w:cs="Times New Roman"/>
        </w:rPr>
        <w:t xml:space="preserve"> С.П</w:t>
      </w:r>
      <w:r w:rsidRPr="00B769A3" w:rsidR="001B20DC">
        <w:rPr>
          <w:rFonts w:ascii="Times New Roman" w:hAnsi="Times New Roman" w:cs="Times New Roman"/>
        </w:rPr>
        <w:t>.,</w:t>
      </w:r>
      <w:r w:rsidRPr="00B769A3" w:rsidR="002732FD">
        <w:rPr>
          <w:rFonts w:ascii="Times New Roman" w:hAnsi="Times New Roman" w:cs="Times New Roman"/>
        </w:rPr>
        <w:t xml:space="preserve"> </w:t>
      </w:r>
      <w:r w:rsidRPr="00B769A3">
        <w:rPr>
          <w:rFonts w:ascii="Times New Roman" w:hAnsi="Times New Roman" w:cs="Times New Roman"/>
        </w:rPr>
        <w:t>представивше</w:t>
      </w:r>
      <w:r w:rsidRPr="00B769A3" w:rsidR="001B20DC">
        <w:rPr>
          <w:rFonts w:ascii="Times New Roman" w:hAnsi="Times New Roman" w:cs="Times New Roman"/>
        </w:rPr>
        <w:t>го</w:t>
      </w:r>
      <w:r w:rsidRPr="00B769A3">
        <w:rPr>
          <w:rFonts w:ascii="Times New Roman" w:hAnsi="Times New Roman" w:cs="Times New Roman"/>
        </w:rPr>
        <w:t xml:space="preserve"> ордер №</w:t>
      </w:r>
      <w:r w:rsidRPr="00B769A3" w:rsidR="00B47B24">
        <w:rPr>
          <w:rFonts w:ascii="Times New Roman" w:hAnsi="Times New Roman" w:cs="Times New Roman"/>
        </w:rPr>
        <w:t xml:space="preserve"> </w:t>
      </w:r>
      <w:r w:rsidRPr="00B769A3" w:rsidR="00BB778B">
        <w:rPr>
          <w:rFonts w:ascii="Times New Roman" w:hAnsi="Times New Roman" w:cs="Times New Roman"/>
        </w:rPr>
        <w:t>48</w:t>
      </w:r>
      <w:r w:rsidRPr="00B769A3" w:rsidR="00B47B24">
        <w:rPr>
          <w:rFonts w:ascii="Times New Roman" w:hAnsi="Times New Roman" w:cs="Times New Roman"/>
        </w:rPr>
        <w:t xml:space="preserve"> от </w:t>
      </w:r>
      <w:r w:rsidRPr="00B769A3" w:rsidR="00BB778B">
        <w:rPr>
          <w:rFonts w:ascii="Times New Roman" w:hAnsi="Times New Roman" w:cs="Times New Roman"/>
        </w:rPr>
        <w:t>21</w:t>
      </w:r>
      <w:r w:rsidRPr="00B769A3" w:rsidR="00B47B24">
        <w:rPr>
          <w:rFonts w:ascii="Times New Roman" w:hAnsi="Times New Roman" w:cs="Times New Roman"/>
        </w:rPr>
        <w:t>.</w:t>
      </w:r>
      <w:r w:rsidRPr="00B769A3" w:rsidR="00BB778B">
        <w:rPr>
          <w:rFonts w:ascii="Times New Roman" w:hAnsi="Times New Roman" w:cs="Times New Roman"/>
        </w:rPr>
        <w:t>05</w:t>
      </w:r>
      <w:r w:rsidRPr="00B769A3" w:rsidR="00B47B24">
        <w:rPr>
          <w:rFonts w:ascii="Times New Roman" w:hAnsi="Times New Roman" w:cs="Times New Roman"/>
        </w:rPr>
        <w:t>.20</w:t>
      </w:r>
      <w:r w:rsidRPr="00B769A3" w:rsidR="00BB778B">
        <w:rPr>
          <w:rFonts w:ascii="Times New Roman" w:hAnsi="Times New Roman" w:cs="Times New Roman"/>
        </w:rPr>
        <w:t>20</w:t>
      </w:r>
      <w:r w:rsidRPr="00B769A3" w:rsidR="00B47B24">
        <w:rPr>
          <w:rFonts w:ascii="Times New Roman" w:hAnsi="Times New Roman" w:cs="Times New Roman"/>
        </w:rPr>
        <w:t xml:space="preserve"> г., </w:t>
      </w:r>
      <w:r w:rsidRPr="00B769A3" w:rsidR="006D58B9">
        <w:rPr>
          <w:rFonts w:ascii="Times New Roman" w:hAnsi="Times New Roman" w:cs="Times New Roman"/>
        </w:rPr>
        <w:t xml:space="preserve">удостоверение № </w:t>
      </w:r>
      <w:r w:rsidRPr="00B769A3" w:rsidR="00134AA5">
        <w:rPr>
          <w:rFonts w:ascii="Times New Roman" w:hAnsi="Times New Roman" w:cs="Times New Roman"/>
        </w:rPr>
        <w:t>1328 от 31.12.2015 г.</w:t>
      </w:r>
      <w:r w:rsidRPr="00B769A3" w:rsidR="001020CE">
        <w:rPr>
          <w:rFonts w:ascii="Times New Roman" w:hAnsi="Times New Roman" w:cs="Times New Roman"/>
        </w:rPr>
        <w:t>,</w:t>
      </w:r>
    </w:p>
    <w:p w:rsidR="002732FD" w:rsidRPr="00B769A3" w:rsidP="00176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778B" w:rsidRPr="00B769A3" w:rsidP="00FE1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769A3">
        <w:rPr>
          <w:rFonts w:ascii="Times New Roman" w:eastAsia="Times New Roman" w:hAnsi="Times New Roman" w:cs="Times New Roman"/>
        </w:rPr>
        <w:t>рассмотрев в открытом судебном заседании уголовное дело в отношении</w:t>
      </w:r>
      <w:r w:rsidRPr="00B769A3" w:rsidR="007C4B03">
        <w:rPr>
          <w:rFonts w:ascii="Times New Roman" w:eastAsia="Times New Roman" w:hAnsi="Times New Roman" w:cs="Times New Roman"/>
        </w:rPr>
        <w:t xml:space="preserve"> </w:t>
      </w:r>
      <w:r w:rsidRPr="00B769A3" w:rsidR="00134AA5">
        <w:rPr>
          <w:rFonts w:ascii="Times New Roman" w:eastAsia="Times New Roman" w:hAnsi="Times New Roman" w:cs="Times New Roman"/>
          <w:b/>
        </w:rPr>
        <w:t xml:space="preserve">Хрусталевой </w:t>
      </w:r>
      <w:r w:rsidR="00B769A3">
        <w:rPr>
          <w:rFonts w:ascii="Times New Roman" w:eastAsia="Times New Roman" w:hAnsi="Times New Roman" w:cs="Times New Roman"/>
          <w:b/>
        </w:rPr>
        <w:t>Г.Л.</w:t>
      </w:r>
      <w:r w:rsidRPr="00B769A3" w:rsidR="00576292">
        <w:rPr>
          <w:rFonts w:ascii="Times New Roman" w:eastAsia="Times New Roman" w:hAnsi="Times New Roman" w:cs="Times New Roman"/>
        </w:rPr>
        <w:t xml:space="preserve">, </w:t>
      </w:r>
      <w:r w:rsidR="00B769A3">
        <w:rPr>
          <w:rFonts w:ascii="Times New Roman" w:eastAsia="Times New Roman" w:hAnsi="Times New Roman" w:cs="Times New Roman"/>
        </w:rPr>
        <w:t>***</w:t>
      </w:r>
      <w:r w:rsidRPr="00B769A3">
        <w:rPr>
          <w:rFonts w:ascii="Times New Roman" w:eastAsia="Times New Roman" w:hAnsi="Times New Roman" w:cs="Times New Roman"/>
        </w:rPr>
        <w:t xml:space="preserve"> г. рождения, урожен</w:t>
      </w:r>
      <w:r w:rsidRPr="00B769A3" w:rsidR="001B20DC">
        <w:rPr>
          <w:rFonts w:ascii="Times New Roman" w:eastAsia="Times New Roman" w:hAnsi="Times New Roman" w:cs="Times New Roman"/>
        </w:rPr>
        <w:t>ки</w:t>
      </w:r>
      <w:r w:rsidRPr="00B769A3">
        <w:rPr>
          <w:rFonts w:ascii="Times New Roman" w:eastAsia="Times New Roman" w:hAnsi="Times New Roman" w:cs="Times New Roman"/>
        </w:rPr>
        <w:t xml:space="preserve"> </w:t>
      </w:r>
      <w:r w:rsidR="00B769A3">
        <w:rPr>
          <w:rFonts w:ascii="Times New Roman" w:eastAsia="Times New Roman" w:hAnsi="Times New Roman" w:cs="Times New Roman"/>
        </w:rPr>
        <w:t>***,</w:t>
      </w:r>
      <w:r w:rsidRPr="00B769A3" w:rsidR="001B20DC">
        <w:rPr>
          <w:rFonts w:ascii="Times New Roman" w:eastAsia="Times New Roman" w:hAnsi="Times New Roman" w:cs="Times New Roman"/>
        </w:rPr>
        <w:t xml:space="preserve"> </w:t>
      </w:r>
      <w:r w:rsidRPr="00B769A3">
        <w:rPr>
          <w:rFonts w:ascii="Times New Roman" w:eastAsia="Times New Roman" w:hAnsi="Times New Roman" w:cs="Times New Roman"/>
        </w:rPr>
        <w:t>граждан</w:t>
      </w:r>
      <w:r w:rsidRPr="00B769A3" w:rsidR="001B20DC">
        <w:rPr>
          <w:rFonts w:ascii="Times New Roman" w:eastAsia="Times New Roman" w:hAnsi="Times New Roman" w:cs="Times New Roman"/>
        </w:rPr>
        <w:t>ки</w:t>
      </w:r>
      <w:r w:rsidRPr="00B769A3">
        <w:rPr>
          <w:rFonts w:ascii="Times New Roman" w:eastAsia="Times New Roman" w:hAnsi="Times New Roman" w:cs="Times New Roman"/>
        </w:rPr>
        <w:t xml:space="preserve"> РФ, имеюще</w:t>
      </w:r>
      <w:r w:rsidRPr="00B769A3" w:rsidR="004977F1">
        <w:rPr>
          <w:rFonts w:ascii="Times New Roman" w:eastAsia="Times New Roman" w:hAnsi="Times New Roman" w:cs="Times New Roman"/>
        </w:rPr>
        <w:t>й</w:t>
      </w:r>
      <w:r w:rsidRPr="00B769A3">
        <w:rPr>
          <w:rFonts w:ascii="Times New Roman" w:eastAsia="Times New Roman" w:hAnsi="Times New Roman" w:cs="Times New Roman"/>
        </w:rPr>
        <w:t xml:space="preserve"> </w:t>
      </w:r>
      <w:r w:rsidRPr="00B769A3" w:rsidR="004977F1">
        <w:rPr>
          <w:rFonts w:ascii="Times New Roman" w:eastAsia="Times New Roman" w:hAnsi="Times New Roman" w:cs="Times New Roman"/>
        </w:rPr>
        <w:t xml:space="preserve">среднее </w:t>
      </w:r>
      <w:r w:rsidRPr="00B769A3">
        <w:rPr>
          <w:rFonts w:ascii="Times New Roman" w:eastAsia="Times New Roman" w:hAnsi="Times New Roman" w:cs="Times New Roman"/>
        </w:rPr>
        <w:t xml:space="preserve">образование, </w:t>
      </w:r>
      <w:r w:rsidRPr="00B769A3" w:rsidR="004977F1">
        <w:rPr>
          <w:rFonts w:ascii="Times New Roman" w:eastAsia="Times New Roman" w:hAnsi="Times New Roman" w:cs="Times New Roman"/>
        </w:rPr>
        <w:t>в браке не состоящей</w:t>
      </w:r>
      <w:r w:rsidRPr="00B769A3" w:rsidR="001B20DC">
        <w:rPr>
          <w:rFonts w:ascii="Times New Roman" w:eastAsia="Times New Roman" w:hAnsi="Times New Roman" w:cs="Times New Roman"/>
        </w:rPr>
        <w:t xml:space="preserve">, </w:t>
      </w:r>
      <w:r w:rsidRPr="00B769A3" w:rsidR="0021661E">
        <w:rPr>
          <w:rFonts w:ascii="Times New Roman" w:eastAsia="Times New Roman" w:hAnsi="Times New Roman" w:cs="Times New Roman"/>
        </w:rPr>
        <w:t>не работающе</w:t>
      </w:r>
      <w:r w:rsidRPr="00B769A3" w:rsidR="001B20DC">
        <w:rPr>
          <w:rFonts w:ascii="Times New Roman" w:eastAsia="Times New Roman" w:hAnsi="Times New Roman" w:cs="Times New Roman"/>
        </w:rPr>
        <w:t>й</w:t>
      </w:r>
      <w:r w:rsidRPr="00B769A3" w:rsidR="0021661E">
        <w:rPr>
          <w:rFonts w:ascii="Times New Roman" w:eastAsia="Times New Roman" w:hAnsi="Times New Roman" w:cs="Times New Roman"/>
        </w:rPr>
        <w:t xml:space="preserve">, </w:t>
      </w:r>
      <w:r w:rsidRPr="00B769A3" w:rsidR="003432E7">
        <w:rPr>
          <w:rFonts w:ascii="Times New Roman" w:eastAsia="Times New Roman" w:hAnsi="Times New Roman" w:cs="Times New Roman"/>
        </w:rPr>
        <w:t>судимой:</w:t>
      </w:r>
    </w:p>
    <w:p w:rsidR="00BB778B" w:rsidRPr="00B769A3" w:rsidP="00FE1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769A3">
        <w:rPr>
          <w:rFonts w:ascii="Times New Roman" w:eastAsia="Times New Roman" w:hAnsi="Times New Roman" w:cs="Times New Roman"/>
        </w:rPr>
        <w:t xml:space="preserve">- </w:t>
      </w:r>
      <w:r w:rsidRPr="00B769A3" w:rsidR="00FE1EA1">
        <w:rPr>
          <w:rFonts w:ascii="Times New Roman" w:eastAsia="Times New Roman" w:hAnsi="Times New Roman" w:cs="Times New Roman"/>
        </w:rPr>
        <w:t>29.09.2003 г. Джанкойским районным судом Автономной Республики Крым по ч. 2 ст. 185</w:t>
      </w:r>
      <w:r w:rsidRPr="00B769A3" w:rsidR="00490362">
        <w:rPr>
          <w:rFonts w:ascii="Times New Roman" w:eastAsia="Times New Roman" w:hAnsi="Times New Roman" w:cs="Times New Roman"/>
        </w:rPr>
        <w:t>, ч. 1 ст. 115</w:t>
      </w:r>
      <w:r w:rsidRPr="00B769A3" w:rsidR="00FE1EA1">
        <w:rPr>
          <w:rFonts w:ascii="Times New Roman" w:eastAsia="Times New Roman" w:hAnsi="Times New Roman" w:cs="Times New Roman"/>
        </w:rPr>
        <w:t xml:space="preserve"> УК Украины </w:t>
      </w:r>
      <w:r w:rsidRPr="00B769A3">
        <w:rPr>
          <w:rFonts w:ascii="Times New Roman" w:eastAsia="Times New Roman" w:hAnsi="Times New Roman" w:cs="Times New Roman"/>
        </w:rPr>
        <w:t xml:space="preserve">(что соответствует ч. 1 ст. 158, ч.1 ст. 105 УК РФ) </w:t>
      </w:r>
      <w:r w:rsidRPr="00B769A3" w:rsidR="00FE1EA1">
        <w:rPr>
          <w:rFonts w:ascii="Times New Roman" w:eastAsia="Times New Roman" w:hAnsi="Times New Roman" w:cs="Times New Roman"/>
        </w:rPr>
        <w:t>к лишению свободы сроком 11 лет</w:t>
      </w:r>
      <w:r w:rsidRPr="00B769A3">
        <w:rPr>
          <w:rFonts w:ascii="Times New Roman" w:eastAsia="Times New Roman" w:hAnsi="Times New Roman" w:cs="Times New Roman"/>
        </w:rPr>
        <w:t>, освободившейся 20.09.2012 г. условно-досрочно на 1 год 7 месяцев 27 дней,</w:t>
      </w:r>
    </w:p>
    <w:p w:rsidR="003432E7" w:rsidRPr="00B769A3" w:rsidP="00FE1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769A3">
        <w:rPr>
          <w:rFonts w:ascii="Times New Roman" w:eastAsia="Times New Roman" w:hAnsi="Times New Roman" w:cs="Times New Roman"/>
        </w:rPr>
        <w:t xml:space="preserve">проживающей по адресу: </w:t>
      </w:r>
      <w:r w:rsidR="00B769A3">
        <w:rPr>
          <w:rFonts w:ascii="Times New Roman" w:eastAsia="Times New Roman" w:hAnsi="Times New Roman" w:cs="Times New Roman"/>
        </w:rPr>
        <w:t>***</w:t>
      </w:r>
      <w:r w:rsidRPr="00B769A3">
        <w:rPr>
          <w:rFonts w:ascii="Times New Roman" w:eastAsia="Times New Roman" w:hAnsi="Times New Roman" w:cs="Times New Roman"/>
        </w:rPr>
        <w:t xml:space="preserve">, </w:t>
      </w:r>
      <w:r w:rsidRPr="00B769A3" w:rsidR="00FE1EA1">
        <w:rPr>
          <w:rFonts w:ascii="Times New Roman" w:eastAsia="Times New Roman" w:hAnsi="Times New Roman" w:cs="Times New Roman"/>
        </w:rPr>
        <w:t xml:space="preserve">зарегистрированной по адресу: </w:t>
      </w:r>
      <w:r w:rsidR="00B769A3">
        <w:rPr>
          <w:rFonts w:ascii="Times New Roman" w:eastAsia="Times New Roman" w:hAnsi="Times New Roman" w:cs="Times New Roman"/>
        </w:rPr>
        <w:t>***</w:t>
      </w:r>
      <w:r w:rsidRPr="00B769A3" w:rsidR="00FE1EA1">
        <w:rPr>
          <w:rFonts w:ascii="Times New Roman" w:eastAsia="Times New Roman" w:hAnsi="Times New Roman" w:cs="Times New Roman"/>
        </w:rPr>
        <w:t xml:space="preserve">, </w:t>
      </w:r>
      <w:r w:rsidRPr="00B769A3">
        <w:rPr>
          <w:rFonts w:ascii="Times New Roman" w:eastAsia="Times New Roman" w:hAnsi="Times New Roman" w:cs="Times New Roman"/>
        </w:rPr>
        <w:t xml:space="preserve">обвиняемой в совершении преступления, предусмотренного п. «в» </w:t>
      </w:r>
      <w:r w:rsidRPr="00B769A3">
        <w:rPr>
          <w:rFonts w:ascii="Times New Roman" w:eastAsia="Times New Roman" w:hAnsi="Times New Roman" w:cs="Times New Roman"/>
        </w:rPr>
        <w:t>ч</w:t>
      </w:r>
      <w:r w:rsidRPr="00B769A3">
        <w:rPr>
          <w:rFonts w:ascii="Times New Roman" w:eastAsia="Times New Roman" w:hAnsi="Times New Roman" w:cs="Times New Roman"/>
        </w:rPr>
        <w:t xml:space="preserve">. 2 ст. 115 УК РФ, </w:t>
      </w:r>
    </w:p>
    <w:p w:rsidR="00DC380D" w:rsidRPr="00B769A3" w:rsidP="007626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269D" w:rsidRPr="00B769A3" w:rsidP="007626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69A3">
        <w:rPr>
          <w:rFonts w:ascii="Times New Roman" w:hAnsi="Times New Roman" w:cs="Times New Roman"/>
          <w:b/>
        </w:rPr>
        <w:t>У С Т А Н О В И Л:</w:t>
      </w:r>
    </w:p>
    <w:p w:rsidR="00BB778B" w:rsidRPr="00B769A3" w:rsidP="00BB77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bidi="ru-RU"/>
        </w:rPr>
      </w:pPr>
      <w:r w:rsidRPr="00B769A3">
        <w:rPr>
          <w:rFonts w:ascii="Times New Roman" w:eastAsia="Times New Roman" w:hAnsi="Times New Roman" w:cs="Times New Roman"/>
        </w:rPr>
        <w:t>24 февраля 2020</w:t>
      </w:r>
      <w:r w:rsidRPr="00B769A3" w:rsidR="00056DE8">
        <w:rPr>
          <w:rFonts w:ascii="Times New Roman" w:eastAsia="Times New Roman" w:hAnsi="Times New Roman" w:cs="Times New Roman"/>
        </w:rPr>
        <w:t xml:space="preserve"> г. </w:t>
      </w:r>
      <w:r w:rsidRPr="00B769A3">
        <w:rPr>
          <w:rFonts w:ascii="Times New Roman" w:eastAsia="Times New Roman" w:hAnsi="Times New Roman" w:cs="Times New Roman"/>
        </w:rPr>
        <w:t xml:space="preserve">около 18 </w:t>
      </w:r>
      <w:r w:rsidRPr="00B769A3" w:rsidR="00056DE8">
        <w:rPr>
          <w:rFonts w:ascii="Times New Roman" w:eastAsia="Times New Roman" w:hAnsi="Times New Roman" w:cs="Times New Roman"/>
        </w:rPr>
        <w:t xml:space="preserve">час. </w:t>
      </w:r>
      <w:r w:rsidRPr="00B769A3">
        <w:rPr>
          <w:rFonts w:ascii="Times New Roman" w:eastAsia="Times New Roman" w:hAnsi="Times New Roman" w:cs="Times New Roman"/>
        </w:rPr>
        <w:t>Хрусталева Г.Л</w:t>
      </w:r>
      <w:r w:rsidRPr="00B769A3" w:rsidR="00056DE8">
        <w:rPr>
          <w:rFonts w:ascii="Times New Roman" w:eastAsia="Times New Roman" w:hAnsi="Times New Roman" w:cs="Times New Roman"/>
        </w:rPr>
        <w:t>.</w:t>
      </w:r>
      <w:r w:rsidRPr="00B769A3">
        <w:rPr>
          <w:rFonts w:ascii="Times New Roman" w:eastAsia="Times New Roman" w:hAnsi="Times New Roman" w:cs="Times New Roman"/>
        </w:rPr>
        <w:t xml:space="preserve"> в</w:t>
      </w:r>
      <w:r w:rsidRPr="00B769A3" w:rsidR="003432E7">
        <w:rPr>
          <w:rFonts w:ascii="Times New Roman" w:eastAsia="Times New Roman" w:hAnsi="Times New Roman" w:cs="Times New Roman"/>
        </w:rPr>
        <w:t xml:space="preserve"> состоянии алкогольного опьянения</w:t>
      </w:r>
      <w:r w:rsidRPr="00B769A3">
        <w:rPr>
          <w:rFonts w:ascii="Times New Roman" w:eastAsia="Times New Roman" w:hAnsi="Times New Roman" w:cs="Times New Roman"/>
        </w:rPr>
        <w:t xml:space="preserve"> </w:t>
      </w:r>
      <w:r w:rsidRPr="00B769A3" w:rsidR="00056DE8">
        <w:rPr>
          <w:rFonts w:ascii="Times New Roman" w:eastAsia="Times New Roman" w:hAnsi="Times New Roman" w:cs="Times New Roman"/>
        </w:rPr>
        <w:t xml:space="preserve">находясь </w:t>
      </w:r>
      <w:r w:rsidRPr="00B769A3">
        <w:rPr>
          <w:rFonts w:ascii="Times New Roman" w:eastAsia="Times New Roman" w:hAnsi="Times New Roman" w:cs="Times New Roman"/>
        </w:rPr>
        <w:t xml:space="preserve">в кухне дома </w:t>
      </w:r>
      <w:r w:rsidR="00B769A3">
        <w:rPr>
          <w:rFonts w:ascii="Times New Roman" w:eastAsia="Times New Roman" w:hAnsi="Times New Roman" w:cs="Times New Roman"/>
        </w:rPr>
        <w:t>***</w:t>
      </w:r>
      <w:r w:rsidRPr="00B769A3">
        <w:rPr>
          <w:rFonts w:ascii="Times New Roman" w:eastAsia="Times New Roman" w:hAnsi="Times New Roman" w:cs="Times New Roman"/>
        </w:rPr>
        <w:t xml:space="preserve">, имея умысел на причинение </w:t>
      </w:r>
      <w:r w:rsidRPr="00B769A3" w:rsidR="008E0B2B">
        <w:rPr>
          <w:rFonts w:ascii="Times New Roman" w:eastAsia="Times New Roman" w:hAnsi="Times New Roman" w:cs="Times New Roman"/>
        </w:rPr>
        <w:t xml:space="preserve">телесных повреждений в ходе словесной ссоры, внезапно возникшей </w:t>
      </w:r>
      <w:r w:rsidRPr="00B769A3" w:rsidR="00056DE8">
        <w:rPr>
          <w:rFonts w:ascii="Times New Roman" w:eastAsia="Times New Roman" w:hAnsi="Times New Roman" w:cs="Times New Roman"/>
        </w:rPr>
        <w:t xml:space="preserve">на почве личных неприязненных отношений, </w:t>
      </w:r>
      <w:r w:rsidRPr="00B769A3" w:rsidR="008E0B2B">
        <w:rPr>
          <w:rFonts w:ascii="Times New Roman" w:eastAsia="Times New Roman" w:hAnsi="Times New Roman" w:cs="Times New Roman"/>
        </w:rPr>
        <w:t xml:space="preserve">нанесла два удара ладонью в область лица Полонской Л.П., от которых последняя упала на пол, </w:t>
      </w:r>
      <w:r w:rsidRPr="00B769A3">
        <w:rPr>
          <w:rFonts w:ascii="Times New Roman" w:eastAsia="Times New Roman" w:hAnsi="Times New Roman" w:cs="Times New Roman"/>
        </w:rPr>
        <w:t xml:space="preserve">после чего </w:t>
      </w:r>
      <w:r w:rsidRPr="00B769A3" w:rsidR="008E0B2B">
        <w:rPr>
          <w:rFonts w:ascii="Times New Roman" w:eastAsia="Times New Roman" w:hAnsi="Times New Roman" w:cs="Times New Roman"/>
        </w:rPr>
        <w:t>Хрусталева</w:t>
      </w:r>
      <w:r w:rsidRPr="00B769A3">
        <w:rPr>
          <w:rFonts w:ascii="Times New Roman" w:eastAsia="Times New Roman" w:hAnsi="Times New Roman" w:cs="Times New Roman"/>
        </w:rPr>
        <w:t xml:space="preserve"> </w:t>
      </w:r>
      <w:r w:rsidRPr="00B769A3" w:rsidR="008E0B2B">
        <w:rPr>
          <w:rFonts w:ascii="Times New Roman" w:eastAsia="Times New Roman" w:hAnsi="Times New Roman" w:cs="Times New Roman"/>
        </w:rPr>
        <w:t>продолжая свой преступный умысел, с печи взяла электрический чайник и, используя его в</w:t>
      </w:r>
      <w:r w:rsidRPr="00B769A3" w:rsidR="008E0B2B">
        <w:rPr>
          <w:rFonts w:ascii="Times New Roman" w:eastAsia="Times New Roman" w:hAnsi="Times New Roman" w:cs="Times New Roman"/>
        </w:rPr>
        <w:t xml:space="preserve"> </w:t>
      </w:r>
      <w:r w:rsidRPr="00B769A3" w:rsidR="008E0B2B">
        <w:rPr>
          <w:rFonts w:ascii="Times New Roman" w:eastAsia="Times New Roman" w:hAnsi="Times New Roman" w:cs="Times New Roman"/>
        </w:rPr>
        <w:t>качестве оружия нанесла не менее двух ударов в область лица Полонской Л.П., причинив, согласно заключению судебно-медицинской экспертизы № 177 от 10.04.2020 г. телесные повреждения в виде раны левого надбровья с переходом в надпереносье и на спинку носа, раны левой височной области</w:t>
      </w:r>
      <w:r w:rsidRPr="00B769A3" w:rsidR="00EC21CF">
        <w:rPr>
          <w:rFonts w:ascii="Times New Roman" w:eastAsia="Times New Roman" w:hAnsi="Times New Roman" w:cs="Times New Roman"/>
        </w:rPr>
        <w:t xml:space="preserve">, которые влекут за собой </w:t>
      </w:r>
      <w:r w:rsidRPr="00B769A3" w:rsidR="00EC21CF">
        <w:rPr>
          <w:rFonts w:ascii="Times New Roman" w:hAnsi="Times New Roman" w:cs="Times New Roman"/>
          <w:color w:val="000000"/>
          <w:lang w:bidi="ru-RU"/>
        </w:rPr>
        <w:t>кратковременное расстройство здоровья продолжительностью до 3 недель (до 21 дня включительно)</w:t>
      </w:r>
      <w:r w:rsidRPr="00B769A3">
        <w:rPr>
          <w:rFonts w:ascii="Times New Roman" w:hAnsi="Times New Roman" w:cs="Times New Roman"/>
          <w:color w:val="000000"/>
          <w:lang w:bidi="ru-RU"/>
        </w:rPr>
        <w:t xml:space="preserve"> и квалифицирующиеся как причинившие</w:t>
      </w:r>
      <w:r w:rsidRPr="00B769A3">
        <w:rPr>
          <w:rFonts w:ascii="Times New Roman" w:hAnsi="Times New Roman" w:cs="Times New Roman"/>
          <w:color w:val="000000"/>
          <w:lang w:bidi="ru-RU"/>
        </w:rPr>
        <w:t xml:space="preserve"> </w:t>
      </w:r>
      <w:r w:rsidRPr="00B769A3" w:rsidR="00EC21CF">
        <w:rPr>
          <w:rFonts w:ascii="Times New Roman" w:hAnsi="Times New Roman" w:cs="Times New Roman"/>
          <w:color w:val="000000"/>
          <w:lang w:bidi="ru-RU"/>
        </w:rPr>
        <w:t>лёгк</w:t>
      </w:r>
      <w:r w:rsidRPr="00B769A3">
        <w:rPr>
          <w:rFonts w:ascii="Times New Roman" w:hAnsi="Times New Roman" w:cs="Times New Roman"/>
          <w:color w:val="000000"/>
          <w:lang w:bidi="ru-RU"/>
        </w:rPr>
        <w:t>ий вред здоровью.</w:t>
      </w:r>
    </w:p>
    <w:p w:rsidR="00644E63" w:rsidRPr="00B769A3" w:rsidP="00BB77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69A3">
        <w:rPr>
          <w:rFonts w:ascii="Times New Roman" w:eastAsia="Times New Roman" w:hAnsi="Times New Roman" w:cs="Times New Roman"/>
        </w:rPr>
        <w:t>При</w:t>
      </w:r>
      <w:r w:rsidRPr="00B769A3">
        <w:rPr>
          <w:rFonts w:ascii="Times New Roman" w:hAnsi="Times New Roman" w:cs="Times New Roman"/>
        </w:rPr>
        <w:t xml:space="preserve"> производстве дознания по уголовному делу по п. «в» </w:t>
      </w:r>
      <w:r w:rsidRPr="00B769A3">
        <w:rPr>
          <w:rFonts w:ascii="Times New Roman" w:hAnsi="Times New Roman" w:cs="Times New Roman"/>
        </w:rPr>
        <w:t>ч</w:t>
      </w:r>
      <w:r w:rsidRPr="00B769A3">
        <w:rPr>
          <w:rFonts w:ascii="Times New Roman" w:hAnsi="Times New Roman" w:cs="Times New Roman"/>
        </w:rPr>
        <w:t>. 2 ст. 115 УК РФ от подозреваемой Хрусталевой</w:t>
      </w:r>
      <w:r w:rsidRPr="00B769A3">
        <w:rPr>
          <w:rFonts w:ascii="Times New Roman" w:hAnsi="Times New Roman" w:cs="Times New Roman"/>
        </w:rPr>
        <w:t xml:space="preserve"> Г.Л. </w:t>
      </w:r>
      <w:r w:rsidRPr="00B769A3">
        <w:rPr>
          <w:rFonts w:ascii="Times New Roman" w:hAnsi="Times New Roman" w:cs="Times New Roman"/>
        </w:rPr>
        <w:t>поступило ходатайство о производстве дознания в сокращённой форме и признании своей вины.</w:t>
      </w:r>
    </w:p>
    <w:p w:rsidR="00644E63" w:rsidRPr="00B769A3" w:rsidP="00644E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>Х</w:t>
      </w:r>
      <w:r w:rsidRPr="00B769A3" w:rsidR="00BB778B">
        <w:rPr>
          <w:rFonts w:ascii="Times New Roman" w:hAnsi="Times New Roman" w:cs="Times New Roman"/>
        </w:rPr>
        <w:t>одатайство подозреваемо</w:t>
      </w:r>
      <w:r w:rsidRPr="00B769A3">
        <w:rPr>
          <w:rFonts w:ascii="Times New Roman" w:hAnsi="Times New Roman" w:cs="Times New Roman"/>
        </w:rPr>
        <w:t>й</w:t>
      </w:r>
      <w:r w:rsidRPr="00B769A3" w:rsidR="00BB778B">
        <w:rPr>
          <w:rFonts w:ascii="Times New Roman" w:hAnsi="Times New Roman" w:cs="Times New Roman"/>
        </w:rPr>
        <w:t xml:space="preserve"> о производстве дознания в сокращённой форме удовлетворено, о чём уведомлены подозреваем</w:t>
      </w:r>
      <w:r w:rsidRPr="00B769A3">
        <w:rPr>
          <w:rFonts w:ascii="Times New Roman" w:hAnsi="Times New Roman" w:cs="Times New Roman"/>
        </w:rPr>
        <w:t>ая</w:t>
      </w:r>
      <w:r w:rsidRPr="00B769A3" w:rsidR="00BB778B">
        <w:rPr>
          <w:rFonts w:ascii="Times New Roman" w:hAnsi="Times New Roman" w:cs="Times New Roman"/>
        </w:rPr>
        <w:t>, е</w:t>
      </w:r>
      <w:r w:rsidRPr="00B769A3">
        <w:rPr>
          <w:rFonts w:ascii="Times New Roman" w:hAnsi="Times New Roman" w:cs="Times New Roman"/>
        </w:rPr>
        <w:t>ё</w:t>
      </w:r>
      <w:r w:rsidRPr="00B769A3" w:rsidR="00BB778B">
        <w:rPr>
          <w:rFonts w:ascii="Times New Roman" w:hAnsi="Times New Roman" w:cs="Times New Roman"/>
        </w:rPr>
        <w:t xml:space="preserve"> защитник, прокурор, потерпевш</w:t>
      </w:r>
      <w:r w:rsidRPr="00B769A3">
        <w:rPr>
          <w:rFonts w:ascii="Times New Roman" w:hAnsi="Times New Roman" w:cs="Times New Roman"/>
        </w:rPr>
        <w:t>ая</w:t>
      </w:r>
      <w:r w:rsidRPr="00B769A3" w:rsidR="00BB778B">
        <w:rPr>
          <w:rFonts w:ascii="Times New Roman" w:hAnsi="Times New Roman" w:cs="Times New Roman"/>
        </w:rPr>
        <w:t>.</w:t>
      </w:r>
    </w:p>
    <w:p w:rsidR="00644E63" w:rsidRPr="00B769A3" w:rsidP="00644E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 xml:space="preserve">Хрусталевой Г.Л. </w:t>
      </w:r>
      <w:r w:rsidRPr="00B769A3" w:rsidR="00BB778B">
        <w:rPr>
          <w:rFonts w:ascii="Times New Roman" w:hAnsi="Times New Roman" w:cs="Times New Roman"/>
        </w:rPr>
        <w:t>были разъяснены последствия производства дознания в сокращённой форме, а именно то, что судебное производство осуществляется в порядке, установленном статьями 316 и 317 УПК РФ.</w:t>
      </w:r>
    </w:p>
    <w:p w:rsidR="00C743D2" w:rsidRPr="00B769A3" w:rsidP="00644E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>Подсудим</w:t>
      </w:r>
      <w:r w:rsidRPr="00B769A3" w:rsidR="00644E63">
        <w:rPr>
          <w:rFonts w:ascii="Times New Roman" w:hAnsi="Times New Roman" w:cs="Times New Roman"/>
        </w:rPr>
        <w:t>ая</w:t>
      </w:r>
      <w:r w:rsidRPr="00B769A3">
        <w:rPr>
          <w:rFonts w:ascii="Times New Roman" w:hAnsi="Times New Roman" w:cs="Times New Roman"/>
        </w:rPr>
        <w:t xml:space="preserve"> </w:t>
      </w:r>
      <w:r w:rsidRPr="00B769A3" w:rsidR="00644E63">
        <w:rPr>
          <w:rFonts w:ascii="Times New Roman" w:hAnsi="Times New Roman" w:cs="Times New Roman"/>
        </w:rPr>
        <w:t xml:space="preserve">Хрусталева Г.Л. </w:t>
      </w:r>
      <w:r w:rsidRPr="00B769A3">
        <w:rPr>
          <w:rFonts w:ascii="Times New Roman" w:hAnsi="Times New Roman" w:cs="Times New Roman"/>
        </w:rPr>
        <w:t>в судебном заседании заявил</w:t>
      </w:r>
      <w:r w:rsidRPr="00B769A3" w:rsidR="00644E63">
        <w:rPr>
          <w:rFonts w:ascii="Times New Roman" w:hAnsi="Times New Roman" w:cs="Times New Roman"/>
        </w:rPr>
        <w:t>а</w:t>
      </w:r>
      <w:r w:rsidRPr="00B769A3">
        <w:rPr>
          <w:rFonts w:ascii="Times New Roman" w:hAnsi="Times New Roman" w:cs="Times New Roman"/>
        </w:rPr>
        <w:t>, что предъявленное обвинение е</w:t>
      </w:r>
      <w:r w:rsidRPr="00B769A3" w:rsidR="00644E63">
        <w:rPr>
          <w:rFonts w:ascii="Times New Roman" w:hAnsi="Times New Roman" w:cs="Times New Roman"/>
        </w:rPr>
        <w:t xml:space="preserve">й </w:t>
      </w:r>
      <w:r w:rsidRPr="00B769A3">
        <w:rPr>
          <w:rFonts w:ascii="Times New Roman" w:hAnsi="Times New Roman" w:cs="Times New Roman"/>
        </w:rPr>
        <w:t>понятно, он</w:t>
      </w:r>
      <w:r w:rsidRPr="00B769A3" w:rsidR="00644E63">
        <w:rPr>
          <w:rFonts w:ascii="Times New Roman" w:hAnsi="Times New Roman" w:cs="Times New Roman"/>
        </w:rPr>
        <w:t>а</w:t>
      </w:r>
      <w:r w:rsidRPr="00B769A3">
        <w:rPr>
          <w:rFonts w:ascii="Times New Roman" w:hAnsi="Times New Roman" w:cs="Times New Roman"/>
        </w:rPr>
        <w:t xml:space="preserve"> признаёт свою вину и не оспаривает правовую оценку деяний, полностью согласн</w:t>
      </w:r>
      <w:r w:rsidRPr="00B769A3" w:rsidR="00644E63">
        <w:rPr>
          <w:rFonts w:ascii="Times New Roman" w:hAnsi="Times New Roman" w:cs="Times New Roman"/>
        </w:rPr>
        <w:t xml:space="preserve">а </w:t>
      </w:r>
      <w:r w:rsidRPr="00B769A3">
        <w:rPr>
          <w:rFonts w:ascii="Times New Roman" w:hAnsi="Times New Roman" w:cs="Times New Roman"/>
        </w:rPr>
        <w:t>с обвинением и перечисленными в обвинительном постановлении доказательствами</w:t>
      </w:r>
    </w:p>
    <w:p w:rsidR="00644E63" w:rsidRPr="00B769A3" w:rsidP="00644E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>Подтвердил</w:t>
      </w:r>
      <w:r w:rsidRPr="00B769A3">
        <w:rPr>
          <w:rFonts w:ascii="Times New Roman" w:hAnsi="Times New Roman" w:cs="Times New Roman"/>
        </w:rPr>
        <w:t>а</w:t>
      </w:r>
      <w:r w:rsidRPr="00B769A3">
        <w:rPr>
          <w:rFonts w:ascii="Times New Roman" w:hAnsi="Times New Roman" w:cs="Times New Roman"/>
        </w:rPr>
        <w:t>, что обращал</w:t>
      </w:r>
      <w:r w:rsidRPr="00B769A3">
        <w:rPr>
          <w:rFonts w:ascii="Times New Roman" w:hAnsi="Times New Roman" w:cs="Times New Roman"/>
        </w:rPr>
        <w:t xml:space="preserve">ась </w:t>
      </w:r>
      <w:r w:rsidRPr="00B769A3">
        <w:rPr>
          <w:rFonts w:ascii="Times New Roman" w:hAnsi="Times New Roman" w:cs="Times New Roman"/>
        </w:rPr>
        <w:t>с ходатайством о производстве дознания в сокращённой форме, предусмотренной гл. 32.1 УПК РФ, и настаивает на постановлении приговора по делу в особом порядке, предусмотренном статьями 316, 317 и 226.9 УПК РФ, полностью осознавая последствия постановления приговора в особом порядке. Подсудим</w:t>
      </w:r>
      <w:r w:rsidRPr="00B769A3">
        <w:rPr>
          <w:rFonts w:ascii="Times New Roman" w:hAnsi="Times New Roman" w:cs="Times New Roman"/>
        </w:rPr>
        <w:t>ая</w:t>
      </w:r>
      <w:r w:rsidRPr="00B769A3">
        <w:rPr>
          <w:rFonts w:ascii="Times New Roman" w:hAnsi="Times New Roman" w:cs="Times New Roman"/>
        </w:rPr>
        <w:t xml:space="preserve"> </w:t>
      </w:r>
      <w:r w:rsidRPr="00B769A3">
        <w:rPr>
          <w:rFonts w:ascii="Times New Roman" w:hAnsi="Times New Roman" w:cs="Times New Roman"/>
        </w:rPr>
        <w:t xml:space="preserve">Хрусталева Г.Л. </w:t>
      </w:r>
      <w:r w:rsidRPr="00B769A3">
        <w:rPr>
          <w:rFonts w:ascii="Times New Roman" w:hAnsi="Times New Roman" w:cs="Times New Roman"/>
        </w:rPr>
        <w:t>пояснил</w:t>
      </w:r>
      <w:r w:rsidRPr="00B769A3">
        <w:rPr>
          <w:rFonts w:ascii="Times New Roman" w:hAnsi="Times New Roman" w:cs="Times New Roman"/>
        </w:rPr>
        <w:t>а</w:t>
      </w:r>
      <w:r w:rsidRPr="00B769A3">
        <w:rPr>
          <w:rFonts w:ascii="Times New Roman" w:hAnsi="Times New Roman" w:cs="Times New Roman"/>
        </w:rPr>
        <w:t xml:space="preserve">, что </w:t>
      </w:r>
      <w:r w:rsidRPr="00B769A3">
        <w:rPr>
          <w:rFonts w:ascii="Times New Roman" w:hAnsi="Times New Roman" w:cs="Times New Roman"/>
        </w:rPr>
        <w:t xml:space="preserve">это </w:t>
      </w:r>
      <w:r w:rsidRPr="00B769A3">
        <w:rPr>
          <w:rFonts w:ascii="Times New Roman" w:hAnsi="Times New Roman" w:cs="Times New Roman"/>
        </w:rPr>
        <w:t>ходатайство заявлено добровольно, после консультации с защитником, который разъяснил е</w:t>
      </w:r>
      <w:r w:rsidRPr="00B769A3">
        <w:rPr>
          <w:rFonts w:ascii="Times New Roman" w:hAnsi="Times New Roman" w:cs="Times New Roman"/>
        </w:rPr>
        <w:t xml:space="preserve">й </w:t>
      </w:r>
      <w:r w:rsidRPr="00B769A3">
        <w:rPr>
          <w:rFonts w:ascii="Times New Roman" w:hAnsi="Times New Roman" w:cs="Times New Roman"/>
        </w:rPr>
        <w:t>порядок и последствия рассмотрения дела в особом порядке при производстве дознания в сокращённой форме.</w:t>
      </w:r>
    </w:p>
    <w:p w:rsidR="00644E63" w:rsidRPr="00B769A3" w:rsidP="00644E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>Подсудимо</w:t>
      </w:r>
      <w:r w:rsidRPr="00B769A3">
        <w:rPr>
          <w:rFonts w:ascii="Times New Roman" w:hAnsi="Times New Roman" w:cs="Times New Roman"/>
        </w:rPr>
        <w:t>й</w:t>
      </w:r>
      <w:r w:rsidRPr="00B769A3">
        <w:rPr>
          <w:rFonts w:ascii="Times New Roman" w:hAnsi="Times New Roman" w:cs="Times New Roman"/>
        </w:rPr>
        <w:t xml:space="preserve"> </w:t>
      </w:r>
      <w:r w:rsidRPr="00B769A3">
        <w:rPr>
          <w:rFonts w:ascii="Times New Roman" w:hAnsi="Times New Roman" w:cs="Times New Roman"/>
        </w:rPr>
        <w:t xml:space="preserve">Хрусталевой Г.Л. </w:t>
      </w:r>
      <w:r w:rsidRPr="00B769A3">
        <w:rPr>
          <w:rFonts w:ascii="Times New Roman" w:hAnsi="Times New Roman" w:cs="Times New Roman"/>
        </w:rPr>
        <w:t xml:space="preserve">разъяснены ограничения в назначении наказания, предусмотренные </w:t>
      </w:r>
      <w:r w:rsidRPr="00B769A3">
        <w:rPr>
          <w:rFonts w:ascii="Times New Roman" w:hAnsi="Times New Roman" w:cs="Times New Roman"/>
        </w:rPr>
        <w:t>ч</w:t>
      </w:r>
      <w:r w:rsidRPr="00B769A3">
        <w:rPr>
          <w:rFonts w:ascii="Times New Roman" w:hAnsi="Times New Roman" w:cs="Times New Roman"/>
        </w:rPr>
        <w:t>. 6 ст. 226.9 УПК РФ и пределы обжалования приговора, установленные ст. 317 УПК РФ.</w:t>
      </w:r>
    </w:p>
    <w:p w:rsidR="00BB778B" w:rsidRPr="00B769A3" w:rsidP="00644E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>Защитник подсудимо</w:t>
      </w:r>
      <w:r w:rsidRPr="00B769A3" w:rsidR="00644E63">
        <w:rPr>
          <w:rFonts w:ascii="Times New Roman" w:hAnsi="Times New Roman" w:cs="Times New Roman"/>
        </w:rPr>
        <w:t>й</w:t>
      </w:r>
      <w:r w:rsidRPr="00B769A3">
        <w:rPr>
          <w:rFonts w:ascii="Times New Roman" w:hAnsi="Times New Roman" w:cs="Times New Roman"/>
        </w:rPr>
        <w:t xml:space="preserve"> – адвокат Билецкий С.П. в судебном заседании пояснил, что </w:t>
      </w:r>
      <w:r w:rsidRPr="00B769A3" w:rsidR="00644E63">
        <w:rPr>
          <w:rFonts w:ascii="Times New Roman" w:hAnsi="Times New Roman" w:cs="Times New Roman"/>
        </w:rPr>
        <w:t xml:space="preserve">Хрусталева Г.Л. </w:t>
      </w:r>
      <w:r w:rsidRPr="00B769A3">
        <w:rPr>
          <w:rFonts w:ascii="Times New Roman" w:hAnsi="Times New Roman" w:cs="Times New Roman"/>
        </w:rPr>
        <w:t>добровольно заявил</w:t>
      </w:r>
      <w:r w:rsidRPr="00B769A3" w:rsidR="00644E63">
        <w:rPr>
          <w:rFonts w:ascii="Times New Roman" w:hAnsi="Times New Roman" w:cs="Times New Roman"/>
        </w:rPr>
        <w:t>а</w:t>
      </w:r>
      <w:r w:rsidRPr="00B769A3">
        <w:rPr>
          <w:rFonts w:ascii="Times New Roman" w:hAnsi="Times New Roman" w:cs="Times New Roman"/>
        </w:rPr>
        <w:t xml:space="preserve"> ходатайство о сокращённой форме дознания и е</w:t>
      </w:r>
      <w:r w:rsidRPr="00B769A3" w:rsidR="00644E63">
        <w:rPr>
          <w:rFonts w:ascii="Times New Roman" w:hAnsi="Times New Roman" w:cs="Times New Roman"/>
        </w:rPr>
        <w:t>й</w:t>
      </w:r>
      <w:r w:rsidRPr="00B769A3">
        <w:rPr>
          <w:rFonts w:ascii="Times New Roman" w:hAnsi="Times New Roman" w:cs="Times New Roman"/>
        </w:rPr>
        <w:t xml:space="preserve"> разъяснено, что в данном случае уголовное дело будет рассмотрено в особом порядке принятия судебного решения, и что он</w:t>
      </w:r>
      <w:r w:rsidRPr="00B769A3" w:rsidR="00644E63">
        <w:rPr>
          <w:rFonts w:ascii="Times New Roman" w:hAnsi="Times New Roman" w:cs="Times New Roman"/>
        </w:rPr>
        <w:t>а</w:t>
      </w:r>
      <w:r w:rsidRPr="00B769A3">
        <w:rPr>
          <w:rFonts w:ascii="Times New Roman" w:hAnsi="Times New Roman" w:cs="Times New Roman"/>
        </w:rPr>
        <w:t xml:space="preserve"> понимает и осознаёт последствия заявленного ходатайства.</w:t>
      </w:r>
    </w:p>
    <w:p w:rsidR="00644E63" w:rsidRPr="00B769A3" w:rsidP="00BB778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 xml:space="preserve">Государственный обвинитель </w:t>
      </w:r>
      <w:r w:rsidRPr="00B769A3">
        <w:rPr>
          <w:rFonts w:ascii="Times New Roman" w:hAnsi="Times New Roman" w:cs="Times New Roman"/>
        </w:rPr>
        <w:t xml:space="preserve">Михайлов А.А. и потерпевшая Полонская  </w:t>
      </w:r>
      <w:r w:rsidRPr="00B769A3">
        <w:rPr>
          <w:rFonts w:ascii="Times New Roman" w:hAnsi="Times New Roman" w:cs="Times New Roman"/>
        </w:rPr>
        <w:t>в судебном заседании не возражал</w:t>
      </w:r>
      <w:r w:rsidRPr="00B769A3">
        <w:rPr>
          <w:rFonts w:ascii="Times New Roman" w:hAnsi="Times New Roman" w:cs="Times New Roman"/>
        </w:rPr>
        <w:t>и</w:t>
      </w:r>
      <w:r w:rsidRPr="00B769A3">
        <w:rPr>
          <w:rFonts w:ascii="Times New Roman" w:hAnsi="Times New Roman" w:cs="Times New Roman"/>
        </w:rPr>
        <w:t xml:space="preserve"> против применения особого порядка принятия судебного решения.</w:t>
      </w:r>
    </w:p>
    <w:p w:rsidR="00BB778B" w:rsidRPr="00B769A3" w:rsidP="00BB77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 xml:space="preserve">Суд удостоверился, что </w:t>
      </w:r>
      <w:r w:rsidRPr="00B769A3" w:rsidR="00644E63">
        <w:rPr>
          <w:rFonts w:ascii="Times New Roman" w:hAnsi="Times New Roman" w:cs="Times New Roman"/>
        </w:rPr>
        <w:t xml:space="preserve">Хрусталева Г.Л. </w:t>
      </w:r>
      <w:r w:rsidRPr="00B769A3">
        <w:rPr>
          <w:rFonts w:ascii="Times New Roman" w:hAnsi="Times New Roman" w:cs="Times New Roman"/>
        </w:rPr>
        <w:t>понимает существо предъявленного е</w:t>
      </w:r>
      <w:r w:rsidRPr="00B769A3" w:rsidR="00644E63">
        <w:rPr>
          <w:rFonts w:ascii="Times New Roman" w:hAnsi="Times New Roman" w:cs="Times New Roman"/>
        </w:rPr>
        <w:t xml:space="preserve">й </w:t>
      </w:r>
      <w:r w:rsidRPr="00B769A3">
        <w:rPr>
          <w:rFonts w:ascii="Times New Roman" w:hAnsi="Times New Roman" w:cs="Times New Roman"/>
        </w:rPr>
        <w:t>обвинения и соглашается с ним в полном объеме.</w:t>
      </w:r>
    </w:p>
    <w:p w:rsidR="00BB778B" w:rsidRPr="00B769A3" w:rsidP="00BB77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 xml:space="preserve">Принимая во внимание, что ходатайство о производстве дознания в сокращённой форме заявлено </w:t>
      </w:r>
      <w:r w:rsidRPr="00B769A3" w:rsidR="00644E63">
        <w:rPr>
          <w:rFonts w:ascii="Times New Roman" w:hAnsi="Times New Roman" w:cs="Times New Roman"/>
        </w:rPr>
        <w:t xml:space="preserve">Хрусталевой Г.Л. </w:t>
      </w:r>
      <w:r w:rsidRPr="00B769A3">
        <w:rPr>
          <w:rFonts w:ascii="Times New Roman" w:hAnsi="Times New Roman" w:cs="Times New Roman"/>
        </w:rPr>
        <w:t>своевременно, добровольно и в присутствии защитника, он</w:t>
      </w:r>
      <w:r w:rsidRPr="00B769A3" w:rsidR="00644E63">
        <w:rPr>
          <w:rFonts w:ascii="Times New Roman" w:hAnsi="Times New Roman" w:cs="Times New Roman"/>
        </w:rPr>
        <w:t>а</w:t>
      </w:r>
      <w:r w:rsidRPr="00B769A3">
        <w:rPr>
          <w:rFonts w:ascii="Times New Roman" w:hAnsi="Times New Roman" w:cs="Times New Roman"/>
        </w:rPr>
        <w:t xml:space="preserve"> осознает характер и последствия заявленного ходатайства, а у государственного обвинителя и потерпевшей не имеется возражений против рассмотрения дела в особом порядке, суд, с соблюдением ст. 226.9, ст. 314 УПК РФ, считает возможным постановить приговор в особом порядке, поскольку</w:t>
      </w:r>
      <w:r w:rsidRPr="00B769A3">
        <w:rPr>
          <w:rFonts w:ascii="Times New Roman" w:hAnsi="Times New Roman" w:cs="Times New Roman"/>
        </w:rPr>
        <w:t xml:space="preserve"> по делу производилось дознание в сокращённой форме.</w:t>
      </w:r>
    </w:p>
    <w:p w:rsidR="00644E63" w:rsidRPr="00B769A3" w:rsidP="00BB77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>Обстоятельств, препятствующих постановлению приговора в особом порядке принятия судебного решения, не имеется.</w:t>
      </w:r>
    </w:p>
    <w:p w:rsidR="00EF066A" w:rsidRPr="00B769A3" w:rsidP="00EF06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>Суд приходит к выводу, что обвинение, с которым согласил</w:t>
      </w:r>
      <w:r w:rsidRPr="00B769A3" w:rsidR="00644E63">
        <w:rPr>
          <w:rFonts w:ascii="Times New Roman" w:hAnsi="Times New Roman" w:cs="Times New Roman"/>
        </w:rPr>
        <w:t>ась Хрусталева Г.Л.</w:t>
      </w:r>
      <w:r w:rsidRPr="00B769A3">
        <w:rPr>
          <w:rFonts w:ascii="Times New Roman" w:hAnsi="Times New Roman" w:cs="Times New Roman"/>
        </w:rPr>
        <w:t xml:space="preserve">, обоснованно, подтверждается доказательствами, собранными в ходе дознания, исследование и оценку которых, суд провёл в соответствии с требованиями </w:t>
      </w:r>
      <w:r w:rsidRPr="00B769A3">
        <w:rPr>
          <w:rFonts w:ascii="Times New Roman" w:hAnsi="Times New Roman" w:cs="Times New Roman"/>
        </w:rPr>
        <w:t>ч</w:t>
      </w:r>
      <w:r w:rsidRPr="00B769A3">
        <w:rPr>
          <w:rFonts w:ascii="Times New Roman" w:hAnsi="Times New Roman" w:cs="Times New Roman"/>
        </w:rPr>
        <w:t xml:space="preserve">. 2 ст. 226.9 УПК РФ, а именно: </w:t>
      </w:r>
      <w:r w:rsidRPr="00B769A3" w:rsidR="00644E63">
        <w:rPr>
          <w:rFonts w:ascii="Times New Roman" w:hAnsi="Times New Roman" w:cs="Times New Roman"/>
        </w:rPr>
        <w:t xml:space="preserve">рапортом оперативного дежурного МО МВД России «Джанкойский» от 24.02.2020 </w:t>
      </w:r>
      <w:r w:rsidRPr="00B769A3">
        <w:rPr>
          <w:rFonts w:ascii="Times New Roman" w:hAnsi="Times New Roman" w:cs="Times New Roman"/>
        </w:rPr>
        <w:t>(л.д.</w:t>
      </w:r>
      <w:r w:rsidRPr="00B769A3" w:rsidR="00644E63">
        <w:rPr>
          <w:rFonts w:ascii="Times New Roman" w:hAnsi="Times New Roman" w:cs="Times New Roman"/>
        </w:rPr>
        <w:t>10</w:t>
      </w:r>
      <w:r w:rsidRPr="00B769A3">
        <w:rPr>
          <w:rFonts w:ascii="Times New Roman" w:hAnsi="Times New Roman" w:cs="Times New Roman"/>
        </w:rPr>
        <w:t xml:space="preserve">); </w:t>
      </w:r>
      <w:r w:rsidRPr="00B769A3">
        <w:rPr>
          <w:rFonts w:ascii="Times New Roman" w:hAnsi="Times New Roman" w:cs="Times New Roman"/>
        </w:rPr>
        <w:t xml:space="preserve">протоколом </w:t>
      </w:r>
      <w:r w:rsidRPr="00B769A3" w:rsidR="00644E63">
        <w:rPr>
          <w:rFonts w:ascii="Times New Roman" w:hAnsi="Times New Roman" w:cs="Times New Roman"/>
        </w:rPr>
        <w:t xml:space="preserve">принятия устного заявления о преступлении от 24.02.2020 </w:t>
      </w:r>
      <w:r w:rsidRPr="00B769A3">
        <w:rPr>
          <w:rFonts w:ascii="Times New Roman" w:hAnsi="Times New Roman" w:cs="Times New Roman"/>
        </w:rPr>
        <w:t>(л.д.</w:t>
      </w:r>
      <w:r w:rsidRPr="00B769A3" w:rsidR="00644E63">
        <w:rPr>
          <w:rFonts w:ascii="Times New Roman" w:hAnsi="Times New Roman" w:cs="Times New Roman"/>
        </w:rPr>
        <w:t>11</w:t>
      </w:r>
      <w:r w:rsidRPr="00B769A3">
        <w:rPr>
          <w:rFonts w:ascii="Times New Roman" w:hAnsi="Times New Roman" w:cs="Times New Roman"/>
        </w:rPr>
        <w:t xml:space="preserve">); </w:t>
      </w:r>
      <w:r w:rsidRPr="00B769A3" w:rsidR="00644E63">
        <w:rPr>
          <w:rFonts w:ascii="Times New Roman" w:hAnsi="Times New Roman" w:cs="Times New Roman"/>
        </w:rPr>
        <w:t xml:space="preserve">протоколом осмотра места происшествия </w:t>
      </w:r>
      <w:r w:rsidRPr="00B769A3" w:rsidR="00BA3EEA">
        <w:rPr>
          <w:rFonts w:ascii="Times New Roman" w:hAnsi="Times New Roman" w:cs="Times New Roman"/>
        </w:rPr>
        <w:t xml:space="preserve">от 04.03.2020 (л.д.17-24); заключением эксперта № 177 от 10.04.2020 г., согласно которому Полонской Л.П. причинён легкий вред здоровью (л.д.48-49); протоколом осмотра вещественных доказательств от 13.04.2020 (л.д.56-59); постановлением </w:t>
      </w:r>
      <w:r w:rsidRPr="00B769A3">
        <w:rPr>
          <w:rFonts w:ascii="Times New Roman" w:hAnsi="Times New Roman" w:cs="Times New Roman"/>
        </w:rPr>
        <w:t xml:space="preserve">о признании и приобщении вещественных доказательств (л.д. </w:t>
      </w:r>
      <w:r w:rsidRPr="00B769A3" w:rsidR="00BA3EEA">
        <w:rPr>
          <w:rFonts w:ascii="Times New Roman" w:hAnsi="Times New Roman" w:cs="Times New Roman"/>
        </w:rPr>
        <w:t>60</w:t>
      </w:r>
      <w:r w:rsidRPr="00B769A3">
        <w:rPr>
          <w:rFonts w:ascii="Times New Roman" w:hAnsi="Times New Roman" w:cs="Times New Roman"/>
        </w:rPr>
        <w:t>);</w:t>
      </w:r>
      <w:r w:rsidRPr="00B769A3">
        <w:rPr>
          <w:rFonts w:ascii="Times New Roman" w:hAnsi="Times New Roman" w:cs="Times New Roman"/>
        </w:rPr>
        <w:t xml:space="preserve"> </w:t>
      </w:r>
      <w:r w:rsidRPr="00B769A3" w:rsidR="00BA3EEA">
        <w:rPr>
          <w:rFonts w:ascii="Times New Roman" w:hAnsi="Times New Roman" w:cs="Times New Roman"/>
        </w:rPr>
        <w:t>явкой с повинной от 28.02.2020 г., согласно которо</w:t>
      </w:r>
      <w:r w:rsidRPr="00B769A3" w:rsidR="00030949">
        <w:rPr>
          <w:rFonts w:ascii="Times New Roman" w:hAnsi="Times New Roman" w:cs="Times New Roman"/>
        </w:rPr>
        <w:t>й</w:t>
      </w:r>
      <w:r w:rsidRPr="00B769A3" w:rsidR="00BA3EEA">
        <w:rPr>
          <w:rFonts w:ascii="Times New Roman" w:hAnsi="Times New Roman" w:cs="Times New Roman"/>
        </w:rPr>
        <w:t xml:space="preserve"> Хрусталева Г.Л. сообщила, что нанесла удар металлическим электрочайником по лицу Полонской Л.П.(л.д.30-31); </w:t>
      </w:r>
      <w:r w:rsidRPr="00B769A3">
        <w:rPr>
          <w:rFonts w:ascii="Times New Roman" w:hAnsi="Times New Roman" w:cs="Times New Roman"/>
        </w:rPr>
        <w:t xml:space="preserve">протоколом допроса потерпевшей Полонской Л.П. (л.д.36-37); протоколом допроса подозреваемой Хрусталевой Г.Л. (л.д.71-74); показаниями свидетеля </w:t>
      </w:r>
      <w:r w:rsidRPr="00B769A3">
        <w:rPr>
          <w:rFonts w:ascii="Times New Roman" w:hAnsi="Times New Roman" w:cs="Times New Roman"/>
        </w:rPr>
        <w:t>Баришок</w:t>
      </w:r>
      <w:r w:rsidRPr="00B769A3">
        <w:rPr>
          <w:rFonts w:ascii="Times New Roman" w:hAnsi="Times New Roman" w:cs="Times New Roman"/>
        </w:rPr>
        <w:t xml:space="preserve"> Е.Н. (л.д.26);</w:t>
      </w:r>
      <w:r w:rsidRPr="00B769A3">
        <w:rPr>
          <w:rFonts w:ascii="Times New Roman" w:hAnsi="Times New Roman" w:cs="Times New Roman"/>
        </w:rPr>
        <w:t xml:space="preserve"> протоколом допроса свидетеля Дроздова Ю.В. (л.д.40-42).</w:t>
      </w:r>
    </w:p>
    <w:p w:rsidR="00030949" w:rsidRPr="00B769A3" w:rsidP="000309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>Подсудимая Хрусталева Г.Л. согласна с указанными доказательствами.</w:t>
      </w:r>
    </w:p>
    <w:p w:rsidR="00EF066A" w:rsidRPr="00B769A3" w:rsidP="00EF06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 xml:space="preserve">Допустимость и достоверность доказательств, указанных в обвинительном постановлении участниками процесса также не оспариваются, в </w:t>
      </w:r>
      <w:r w:rsidRPr="00B769A3">
        <w:rPr>
          <w:rFonts w:ascii="Times New Roman" w:hAnsi="Times New Roman" w:cs="Times New Roman"/>
        </w:rPr>
        <w:t>связи</w:t>
      </w:r>
      <w:r w:rsidRPr="00B769A3">
        <w:rPr>
          <w:rFonts w:ascii="Times New Roman" w:hAnsi="Times New Roman" w:cs="Times New Roman"/>
        </w:rPr>
        <w:t xml:space="preserve"> с чем д</w:t>
      </w:r>
      <w:r w:rsidRPr="00B769A3">
        <w:rPr>
          <w:rFonts w:ascii="Times New Roman" w:eastAsia="Times New Roman" w:hAnsi="Times New Roman" w:cs="Times New Roman"/>
        </w:rPr>
        <w:t xml:space="preserve">ействия Хрусталёвой Г.Л. суд квалифицирует по </w:t>
      </w:r>
      <w:r w:rsidRPr="00B769A3">
        <w:rPr>
          <w:rFonts w:ascii="Times New Roman" w:hAnsi="Times New Roman" w:cs="Times New Roman"/>
        </w:rPr>
        <w:t xml:space="preserve">п. «в» ч. 2 ст. 115 УК РФ, </w:t>
      </w:r>
      <w:r w:rsidRPr="00B769A3" w:rsidR="00030949">
        <w:rPr>
          <w:rFonts w:ascii="Times New Roman" w:hAnsi="Times New Roman" w:cs="Times New Roman"/>
        </w:rPr>
        <w:t xml:space="preserve">как умышленное причинение </w:t>
      </w:r>
      <w:hyperlink r:id="rId5" w:history="1">
        <w:r w:rsidRPr="00B769A3" w:rsidR="00030949">
          <w:rPr>
            <w:rFonts w:ascii="Times New Roman" w:hAnsi="Times New Roman" w:cs="Times New Roman"/>
          </w:rPr>
          <w:t>легкого вреда</w:t>
        </w:r>
      </w:hyperlink>
      <w:r w:rsidRPr="00B769A3" w:rsidR="00030949">
        <w:rPr>
          <w:rFonts w:ascii="Times New Roman" w:hAnsi="Times New Roman" w:cs="Times New Roman"/>
        </w:rPr>
        <w:t xml:space="preserve"> здоровью, вызвавшего кратковременное расстройство здоровья с применением предметов, используемых в качестве оружия.</w:t>
      </w:r>
    </w:p>
    <w:p w:rsidR="00EF066A" w:rsidRPr="00B769A3" w:rsidP="007626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69A3">
        <w:rPr>
          <w:rFonts w:ascii="Times New Roman" w:eastAsia="Times New Roman" w:hAnsi="Times New Roman" w:cs="Times New Roman"/>
          <w:bCs/>
        </w:rPr>
        <w:t xml:space="preserve">В соответствии со ст. 299 УПК РФ суд приходит к выводу о том, что имело место деяние, в совершении которого обвиняется Хрусталева Г.Л., это деяние совершила подсудимая, и оно предусмотрено УК РФ; Хрусталева виновна в совершении этого деяния и подлежит уголовному наказанию; оснований для вынесения приговора без наказания не имеется, </w:t>
      </w:r>
      <w:r w:rsidRPr="00B769A3" w:rsidR="00A57A75">
        <w:rPr>
          <w:rFonts w:ascii="Times New Roman" w:hAnsi="Times New Roman" w:cs="Times New Roman"/>
        </w:rPr>
        <w:t>как и не имеется оснований для освобождения от уголовной ответственности, в том числе и на основании ст. 76.2 УК РФ, 25.1 УПК РФ, а также для прекращения дела в связи с примирением с потерпевш</w:t>
      </w:r>
      <w:r w:rsidRPr="00B769A3" w:rsidR="00EF6113">
        <w:rPr>
          <w:rFonts w:ascii="Times New Roman" w:hAnsi="Times New Roman" w:cs="Times New Roman"/>
        </w:rPr>
        <w:t>ей</w:t>
      </w:r>
      <w:r w:rsidRPr="00B769A3" w:rsidR="00A57A75">
        <w:rPr>
          <w:rFonts w:ascii="Times New Roman" w:hAnsi="Times New Roman" w:cs="Times New Roman"/>
        </w:rPr>
        <w:t>.</w:t>
      </w:r>
    </w:p>
    <w:p w:rsidR="005D53BF" w:rsidRPr="00B769A3" w:rsidP="00762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769A3">
        <w:rPr>
          <w:rFonts w:ascii="Times New Roman" w:eastAsia="Times New Roman" w:hAnsi="Times New Roman" w:cs="Times New Roman"/>
        </w:rPr>
        <w:t>Решая вопрос о назначении наказания подсудимо</w:t>
      </w:r>
      <w:r w:rsidRPr="00B769A3" w:rsidR="00181755">
        <w:rPr>
          <w:rFonts w:ascii="Times New Roman" w:eastAsia="Times New Roman" w:hAnsi="Times New Roman" w:cs="Times New Roman"/>
        </w:rPr>
        <w:t>й</w:t>
      </w:r>
      <w:r w:rsidRPr="00B769A3">
        <w:rPr>
          <w:rFonts w:ascii="Times New Roman" w:eastAsia="Times New Roman" w:hAnsi="Times New Roman" w:cs="Times New Roman"/>
        </w:rPr>
        <w:t>, суд учитывает характер и степень общественной опасности совершенного преступления, а также личность виновно</w:t>
      </w:r>
      <w:r w:rsidRPr="00B769A3" w:rsidR="00181755">
        <w:rPr>
          <w:rFonts w:ascii="Times New Roman" w:eastAsia="Times New Roman" w:hAnsi="Times New Roman" w:cs="Times New Roman"/>
        </w:rPr>
        <w:t>й</w:t>
      </w:r>
      <w:r w:rsidRPr="00B769A3">
        <w:rPr>
          <w:rFonts w:ascii="Times New Roman" w:eastAsia="Times New Roman" w:hAnsi="Times New Roman" w:cs="Times New Roman"/>
        </w:rPr>
        <w:t xml:space="preserve"> и влияние назначенного наказания на исправление осужденно</w:t>
      </w:r>
      <w:r w:rsidRPr="00B769A3" w:rsidR="00181755">
        <w:rPr>
          <w:rFonts w:ascii="Times New Roman" w:eastAsia="Times New Roman" w:hAnsi="Times New Roman" w:cs="Times New Roman"/>
        </w:rPr>
        <w:t>й</w:t>
      </w:r>
      <w:r w:rsidRPr="00B769A3">
        <w:rPr>
          <w:rFonts w:ascii="Times New Roman" w:eastAsia="Times New Roman" w:hAnsi="Times New Roman" w:cs="Times New Roman"/>
        </w:rPr>
        <w:t xml:space="preserve"> и условия </w:t>
      </w:r>
      <w:r w:rsidRPr="00B769A3" w:rsidR="00EF066A">
        <w:rPr>
          <w:rFonts w:ascii="Times New Roman" w:eastAsia="Times New Roman" w:hAnsi="Times New Roman" w:cs="Times New Roman"/>
        </w:rPr>
        <w:t xml:space="preserve">её </w:t>
      </w:r>
      <w:r w:rsidRPr="00B769A3">
        <w:rPr>
          <w:rFonts w:ascii="Times New Roman" w:eastAsia="Times New Roman" w:hAnsi="Times New Roman" w:cs="Times New Roman"/>
        </w:rPr>
        <w:t>жизни.</w:t>
      </w:r>
    </w:p>
    <w:p w:rsidR="008C0764" w:rsidRPr="00B769A3" w:rsidP="008C07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69A3">
        <w:rPr>
          <w:rFonts w:ascii="Times New Roman" w:eastAsia="Times New Roman" w:hAnsi="Times New Roman" w:cs="Times New Roman"/>
        </w:rPr>
        <w:t>Подсудим</w:t>
      </w:r>
      <w:r w:rsidRPr="00B769A3" w:rsidR="00181755">
        <w:rPr>
          <w:rFonts w:ascii="Times New Roman" w:eastAsia="Times New Roman" w:hAnsi="Times New Roman" w:cs="Times New Roman"/>
        </w:rPr>
        <w:t>ая</w:t>
      </w:r>
      <w:r w:rsidRPr="00B769A3">
        <w:rPr>
          <w:rFonts w:ascii="Times New Roman" w:eastAsia="Times New Roman" w:hAnsi="Times New Roman" w:cs="Times New Roman"/>
        </w:rPr>
        <w:t xml:space="preserve"> </w:t>
      </w:r>
      <w:r w:rsidRPr="00B769A3" w:rsidR="00EF6113">
        <w:rPr>
          <w:rFonts w:ascii="Times New Roman" w:eastAsia="Times New Roman" w:hAnsi="Times New Roman" w:cs="Times New Roman"/>
        </w:rPr>
        <w:t>Хрусталева Г.Л</w:t>
      </w:r>
      <w:r w:rsidRPr="00B769A3">
        <w:rPr>
          <w:rFonts w:ascii="Times New Roman" w:eastAsia="Times New Roman" w:hAnsi="Times New Roman" w:cs="Times New Roman"/>
        </w:rPr>
        <w:t xml:space="preserve">. </w:t>
      </w:r>
      <w:r w:rsidRPr="00B769A3">
        <w:rPr>
          <w:rFonts w:ascii="Times New Roman" w:hAnsi="Times New Roman" w:cs="Times New Roman"/>
        </w:rPr>
        <w:t xml:space="preserve">в браке не состоит, не работает, по месту жительства характеризуется </w:t>
      </w:r>
      <w:r w:rsidRPr="00B769A3">
        <w:rPr>
          <w:rFonts w:ascii="Times New Roman" w:hAnsi="Times New Roman" w:cs="Times New Roman"/>
        </w:rPr>
        <w:t>положительно</w:t>
      </w:r>
      <w:r w:rsidRPr="00B769A3">
        <w:rPr>
          <w:rFonts w:ascii="Times New Roman" w:hAnsi="Times New Roman" w:cs="Times New Roman"/>
        </w:rPr>
        <w:t>, на учётах в психоневрологическом диспансере и у врача-нарколога не состоит, судим</w:t>
      </w:r>
      <w:r w:rsidRPr="00B769A3" w:rsidR="00181755">
        <w:rPr>
          <w:rFonts w:ascii="Times New Roman" w:hAnsi="Times New Roman" w:cs="Times New Roman"/>
        </w:rPr>
        <w:t>а</w:t>
      </w:r>
      <w:r w:rsidRPr="00B769A3">
        <w:rPr>
          <w:rFonts w:ascii="Times New Roman" w:hAnsi="Times New Roman" w:cs="Times New Roman"/>
        </w:rPr>
        <w:t>.</w:t>
      </w:r>
    </w:p>
    <w:p w:rsidR="00F65590" w:rsidRPr="00B769A3" w:rsidP="008C07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 xml:space="preserve">Сведений о наличии у </w:t>
      </w:r>
      <w:r w:rsidRPr="00B769A3" w:rsidR="00EF6113">
        <w:rPr>
          <w:rFonts w:ascii="Times New Roman" w:hAnsi="Times New Roman" w:cs="Times New Roman"/>
        </w:rPr>
        <w:t>Хрусталевой Г.Л</w:t>
      </w:r>
      <w:r w:rsidRPr="00B769A3" w:rsidR="000E02F0">
        <w:rPr>
          <w:rFonts w:ascii="Times New Roman" w:hAnsi="Times New Roman" w:cs="Times New Roman"/>
        </w:rPr>
        <w:t xml:space="preserve">. </w:t>
      </w:r>
      <w:r w:rsidRPr="00B769A3">
        <w:rPr>
          <w:rFonts w:ascii="Times New Roman" w:hAnsi="Times New Roman" w:cs="Times New Roman"/>
        </w:rPr>
        <w:t>каких-либо заболеваний, не имеется.</w:t>
      </w:r>
    </w:p>
    <w:p w:rsidR="008C0764" w:rsidRPr="00B769A3" w:rsidP="00F6559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769A3">
        <w:rPr>
          <w:sz w:val="22"/>
          <w:szCs w:val="22"/>
        </w:rPr>
        <w:t>Согласно ст. 15 УК РФ преступление, которое совершил</w:t>
      </w:r>
      <w:r w:rsidRPr="00B769A3" w:rsidR="000E02F0">
        <w:rPr>
          <w:sz w:val="22"/>
          <w:szCs w:val="22"/>
        </w:rPr>
        <w:t>а</w:t>
      </w:r>
      <w:r w:rsidRPr="00B769A3">
        <w:rPr>
          <w:sz w:val="22"/>
          <w:szCs w:val="22"/>
        </w:rPr>
        <w:t xml:space="preserve"> подсудим</w:t>
      </w:r>
      <w:r w:rsidRPr="00B769A3" w:rsidR="000E02F0">
        <w:rPr>
          <w:sz w:val="22"/>
          <w:szCs w:val="22"/>
        </w:rPr>
        <w:t>ая</w:t>
      </w:r>
      <w:r w:rsidRPr="00B769A3">
        <w:rPr>
          <w:sz w:val="22"/>
          <w:szCs w:val="22"/>
        </w:rPr>
        <w:t xml:space="preserve"> </w:t>
      </w:r>
      <w:r w:rsidRPr="00B769A3" w:rsidR="00EF6113">
        <w:rPr>
          <w:sz w:val="22"/>
          <w:szCs w:val="22"/>
        </w:rPr>
        <w:t>Хрусталева Г.Л</w:t>
      </w:r>
      <w:r w:rsidRPr="00B769A3">
        <w:rPr>
          <w:sz w:val="22"/>
          <w:szCs w:val="22"/>
        </w:rPr>
        <w:t>., относ</w:t>
      </w:r>
      <w:r w:rsidRPr="00B769A3" w:rsidR="000E02F0">
        <w:rPr>
          <w:sz w:val="22"/>
          <w:szCs w:val="22"/>
        </w:rPr>
        <w:t>и</w:t>
      </w:r>
      <w:r w:rsidRPr="00B769A3">
        <w:rPr>
          <w:sz w:val="22"/>
          <w:szCs w:val="22"/>
        </w:rPr>
        <w:t xml:space="preserve">тся к категории преступлений небольшой тяжести, в </w:t>
      </w:r>
      <w:r w:rsidRPr="00B769A3">
        <w:rPr>
          <w:sz w:val="22"/>
          <w:szCs w:val="22"/>
        </w:rPr>
        <w:t>связи</w:t>
      </w:r>
      <w:r w:rsidRPr="00B769A3">
        <w:rPr>
          <w:sz w:val="22"/>
          <w:szCs w:val="22"/>
        </w:rPr>
        <w:t xml:space="preserve"> с чем оснований для изменения категори</w:t>
      </w:r>
      <w:r w:rsidRPr="00B769A3" w:rsidR="000E02F0">
        <w:rPr>
          <w:sz w:val="22"/>
          <w:szCs w:val="22"/>
        </w:rPr>
        <w:t>и</w:t>
      </w:r>
      <w:r w:rsidRPr="00B769A3">
        <w:rPr>
          <w:sz w:val="22"/>
          <w:szCs w:val="22"/>
        </w:rPr>
        <w:t xml:space="preserve"> преступлени</w:t>
      </w:r>
      <w:r w:rsidRPr="00B769A3" w:rsidR="000E02F0">
        <w:rPr>
          <w:sz w:val="22"/>
          <w:szCs w:val="22"/>
        </w:rPr>
        <w:t>я</w:t>
      </w:r>
      <w:r w:rsidRPr="00B769A3">
        <w:rPr>
          <w:sz w:val="22"/>
          <w:szCs w:val="22"/>
        </w:rPr>
        <w:t xml:space="preserve"> не имеется.</w:t>
      </w:r>
    </w:p>
    <w:p w:rsidR="008C0764" w:rsidRPr="00B769A3" w:rsidP="008C076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769A3">
        <w:rPr>
          <w:sz w:val="22"/>
          <w:szCs w:val="22"/>
        </w:rPr>
        <w:t xml:space="preserve">Смягчающими наказание обстоятельствами суд признает активное способствование раскрытию и расследованию преступления, выраженное в даче показаний об обстоятельствах его совершения, </w:t>
      </w:r>
      <w:r w:rsidRPr="00B769A3">
        <w:rPr>
          <w:sz w:val="22"/>
          <w:szCs w:val="22"/>
        </w:rPr>
        <w:t xml:space="preserve">явку с повинной, </w:t>
      </w:r>
      <w:r w:rsidRPr="00B769A3">
        <w:rPr>
          <w:sz w:val="22"/>
          <w:szCs w:val="22"/>
        </w:rPr>
        <w:t>признание вины и чистосердечное раскаяние</w:t>
      </w:r>
      <w:r w:rsidRPr="00B769A3">
        <w:rPr>
          <w:sz w:val="22"/>
          <w:szCs w:val="22"/>
        </w:rPr>
        <w:t>.</w:t>
      </w:r>
    </w:p>
    <w:p w:rsidR="008C0764" w:rsidRPr="00B769A3" w:rsidP="008C076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769A3">
        <w:rPr>
          <w:sz w:val="22"/>
          <w:szCs w:val="22"/>
        </w:rPr>
        <w:t>К обстоятельствам, отягчающим наказание, суд относит рецидив преступлений, поскольку Хрусталева Г.Л. совершила умышленное преступление, имея судимость по приговору Джанкойского районного суда Автономной Республики Крым от 29 сентября 2003 г.</w:t>
      </w:r>
    </w:p>
    <w:p w:rsidR="008C0764" w:rsidRPr="00B769A3" w:rsidP="008C076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769A3">
        <w:rPr>
          <w:sz w:val="22"/>
          <w:szCs w:val="22"/>
        </w:rPr>
        <w:t xml:space="preserve">Эта судимость в соответствии с п. 9 ст. 89 УК Украины, </w:t>
      </w:r>
      <w:hyperlink r:id="rId6" w:history="1">
        <w:r w:rsidRPr="00B769A3">
          <w:rPr>
            <w:sz w:val="22"/>
            <w:szCs w:val="22"/>
          </w:rPr>
          <w:t>п. "</w:t>
        </w:r>
        <w:r w:rsidRPr="00B769A3">
          <w:rPr>
            <w:sz w:val="22"/>
            <w:szCs w:val="22"/>
          </w:rPr>
          <w:t>д</w:t>
        </w:r>
        <w:r w:rsidRPr="00B769A3">
          <w:rPr>
            <w:sz w:val="22"/>
            <w:szCs w:val="22"/>
          </w:rPr>
          <w:t>" ч. 3 ст. 86</w:t>
        </w:r>
      </w:hyperlink>
      <w:r w:rsidRPr="00B769A3">
        <w:rPr>
          <w:sz w:val="22"/>
          <w:szCs w:val="22"/>
        </w:rPr>
        <w:t xml:space="preserve"> УК РФ не погашена. Указанная судимость, как в силу </w:t>
      </w:r>
      <w:r w:rsidRPr="00B769A3">
        <w:rPr>
          <w:sz w:val="22"/>
          <w:szCs w:val="22"/>
        </w:rPr>
        <w:t>ч</w:t>
      </w:r>
      <w:r w:rsidRPr="00B769A3">
        <w:rPr>
          <w:sz w:val="22"/>
          <w:szCs w:val="22"/>
        </w:rPr>
        <w:t xml:space="preserve">. 5 ст. 12 УК Украины, так и согласно </w:t>
      </w:r>
      <w:hyperlink r:id="rId7" w:history="1">
        <w:r w:rsidRPr="00B769A3">
          <w:rPr>
            <w:sz w:val="22"/>
            <w:szCs w:val="22"/>
          </w:rPr>
          <w:t>ч. 5 ст. 15</w:t>
        </w:r>
      </w:hyperlink>
      <w:r w:rsidRPr="00B769A3">
        <w:rPr>
          <w:sz w:val="22"/>
          <w:szCs w:val="22"/>
        </w:rPr>
        <w:t xml:space="preserve"> УК РФ, признается особо тяжким преступлением.</w:t>
      </w:r>
    </w:p>
    <w:p w:rsidR="008C0764" w:rsidRPr="00B769A3" w:rsidP="008C076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769A3">
        <w:rPr>
          <w:sz w:val="22"/>
          <w:szCs w:val="22"/>
        </w:rPr>
        <w:t xml:space="preserve">Согласно Федеральному </w:t>
      </w:r>
      <w:hyperlink r:id="rId8" w:history="1">
        <w:r w:rsidRPr="00B769A3">
          <w:rPr>
            <w:sz w:val="22"/>
            <w:szCs w:val="22"/>
          </w:rPr>
          <w:t>закону</w:t>
        </w:r>
      </w:hyperlink>
      <w:r w:rsidRPr="00B769A3">
        <w:rPr>
          <w:sz w:val="22"/>
          <w:szCs w:val="22"/>
        </w:rPr>
        <w:t xml:space="preserve"> "О применении положений УК РФ и УПК РФ на территориях Республики Крым и города федерального значения Севастополя" вступившие в законную силу судебные решения, принятые на территориях Республики Крым и города Севастополя до 18 марта 2014 года, имеют ту же юридическую силу (в том числе для целей исполнения уголовного наказания), что и судебные решения, принятые на территории Российской</w:t>
      </w:r>
      <w:r w:rsidRPr="00B769A3">
        <w:rPr>
          <w:sz w:val="22"/>
          <w:szCs w:val="22"/>
        </w:rPr>
        <w:t xml:space="preserve"> Федерации. </w:t>
      </w:r>
    </w:p>
    <w:p w:rsidR="00030949" w:rsidRPr="00B769A3" w:rsidP="008C076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769A3">
        <w:rPr>
          <w:sz w:val="22"/>
          <w:szCs w:val="22"/>
        </w:rPr>
        <w:t xml:space="preserve">В обвинительном постановлении в качестве обстоятельства отягчающего наказание указано совершение </w:t>
      </w:r>
      <w:r w:rsidRPr="00B769A3">
        <w:rPr>
          <w:sz w:val="22"/>
          <w:szCs w:val="22"/>
        </w:rPr>
        <w:t xml:space="preserve">преступления </w:t>
      </w:r>
      <w:r w:rsidRPr="00B769A3">
        <w:rPr>
          <w:sz w:val="22"/>
          <w:szCs w:val="22"/>
        </w:rPr>
        <w:t>в состоянии опьянения, вызванном употреблением алкоголя.</w:t>
      </w:r>
    </w:p>
    <w:p w:rsidR="008C0764" w:rsidRPr="00B769A3" w:rsidP="008C076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769A3">
        <w:rPr>
          <w:sz w:val="22"/>
          <w:szCs w:val="22"/>
        </w:rPr>
        <w:t>Вместе с тем, с</w:t>
      </w:r>
      <w:r w:rsidRPr="00B769A3" w:rsidR="00DF5293">
        <w:rPr>
          <w:sz w:val="22"/>
          <w:szCs w:val="22"/>
        </w:rPr>
        <w:t xml:space="preserve">огласно разъяснениям, изложенным в </w:t>
      </w:r>
      <w:hyperlink r:id="rId9" w:history="1">
        <w:r w:rsidRPr="00B769A3" w:rsidR="00DF5293">
          <w:rPr>
            <w:sz w:val="22"/>
            <w:szCs w:val="22"/>
          </w:rPr>
          <w:t>п. 31</w:t>
        </w:r>
      </w:hyperlink>
      <w:r w:rsidRPr="00B769A3" w:rsidR="00DF5293">
        <w:rPr>
          <w:sz w:val="22"/>
          <w:szCs w:val="22"/>
        </w:rPr>
        <w:t xml:space="preserve"> Постановления Пленума Верховного Суда РФ от 22.12.2015 </w:t>
      </w:r>
      <w:r w:rsidRPr="00B769A3" w:rsidR="005A152D">
        <w:rPr>
          <w:sz w:val="22"/>
          <w:szCs w:val="22"/>
        </w:rPr>
        <w:t xml:space="preserve">г. </w:t>
      </w:r>
      <w:r w:rsidRPr="00B769A3" w:rsidR="00DF5293">
        <w:rPr>
          <w:sz w:val="22"/>
          <w:szCs w:val="22"/>
        </w:rPr>
        <w:t xml:space="preserve">№ 58 «О практике назначения судами Российской Федерации уголовного наказания» в соответствии с </w:t>
      </w:r>
      <w:hyperlink r:id="rId10" w:history="1">
        <w:r w:rsidRPr="00B769A3" w:rsidR="00DF5293">
          <w:rPr>
            <w:sz w:val="22"/>
            <w:szCs w:val="22"/>
          </w:rPr>
          <w:t>частью 1.1 статьи 63</w:t>
        </w:r>
      </w:hyperlink>
      <w:r w:rsidRPr="00B769A3" w:rsidR="00DF5293">
        <w:rPr>
          <w:sz w:val="22"/>
          <w:szCs w:val="22"/>
        </w:rPr>
        <w:t xml:space="preserve"> УК РФ само по себе совершение преступления в состоянии опьянения, вызванном употреблением алкоголя, наркотических средств, психотропных или других одурманивающих веществ, не является единственным и достаточным основанием для</w:t>
      </w:r>
      <w:r w:rsidRPr="00B769A3" w:rsidR="00DF5293">
        <w:rPr>
          <w:sz w:val="22"/>
          <w:szCs w:val="22"/>
        </w:rPr>
        <w:t xml:space="preserve"> признания такого состояния обстоятельством, отягчающим наказание.</w:t>
      </w:r>
      <w:r w:rsidRPr="00B769A3">
        <w:rPr>
          <w:sz w:val="22"/>
          <w:szCs w:val="22"/>
        </w:rPr>
        <w:t xml:space="preserve"> </w:t>
      </w:r>
      <w:r w:rsidRPr="00B769A3" w:rsidR="00DF5293">
        <w:rPr>
          <w:sz w:val="22"/>
          <w:szCs w:val="22"/>
        </w:rPr>
        <w:t>При разрешении вопроса о возможности признания указанного состояния лица в момент совершения преступления отягчающим обстоятельством суду надлежит принимать во внимание характер и степень общественной опасности преступления, обстоятельства его совершения, влияние состояния опьянения на поведение лица при совершении преступления, а также личность виновного.</w:t>
      </w:r>
    </w:p>
    <w:p w:rsidR="008C0764" w:rsidRPr="00B769A3" w:rsidP="00F6559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769A3">
        <w:rPr>
          <w:sz w:val="22"/>
          <w:szCs w:val="22"/>
        </w:rPr>
        <w:t>К</w:t>
      </w:r>
      <w:r w:rsidRPr="00B769A3">
        <w:rPr>
          <w:sz w:val="22"/>
          <w:szCs w:val="22"/>
        </w:rPr>
        <w:t xml:space="preserve">ак видно из материалов уголовного дела, в ходе дознания не выяснялось о влиянии состояния опьянения на поведение Хрусталевой Г.Л. при совершении преступления, а само по себе совершение преступления в состоянии опьянения, вызванном употреблением алкоголя, не является единственным и достаточным основанием для признания такого состояния обстоятельством, отягчающим наказание; при этом Хрусталева в суде сообщила, что </w:t>
      </w:r>
      <w:r w:rsidRPr="00B769A3">
        <w:rPr>
          <w:sz w:val="22"/>
          <w:szCs w:val="22"/>
        </w:rPr>
        <w:t>выпила она немного и её состояние никак не повлияло</w:t>
      </w:r>
      <w:r w:rsidRPr="00B769A3">
        <w:rPr>
          <w:sz w:val="22"/>
          <w:szCs w:val="22"/>
        </w:rPr>
        <w:t xml:space="preserve"> на её поведение, в связи, с чем суд не признает обстоятельством отягчающим наказание, совершение преступления в состоянии алкогольного опьянения.</w:t>
      </w:r>
    </w:p>
    <w:p w:rsidR="008C0764" w:rsidRPr="00B769A3" w:rsidP="00F6559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769A3">
        <w:rPr>
          <w:sz w:val="22"/>
          <w:szCs w:val="22"/>
        </w:rPr>
        <w:t>У</w:t>
      </w:r>
      <w:r w:rsidRPr="00B769A3" w:rsidR="00F65590">
        <w:rPr>
          <w:sz w:val="22"/>
          <w:szCs w:val="22"/>
        </w:rPr>
        <w:t xml:space="preserve">читывая адекватное поведение подсудимой в судебном заседании, её отношение к </w:t>
      </w:r>
      <w:r w:rsidRPr="00B769A3" w:rsidR="00F65590">
        <w:rPr>
          <w:sz w:val="22"/>
          <w:szCs w:val="22"/>
        </w:rPr>
        <w:t>произошедшему</w:t>
      </w:r>
      <w:r w:rsidRPr="00B769A3" w:rsidR="00F65590">
        <w:rPr>
          <w:sz w:val="22"/>
          <w:szCs w:val="22"/>
        </w:rPr>
        <w:t xml:space="preserve">, у суда нет сомнений во вменяемости </w:t>
      </w:r>
      <w:r w:rsidRPr="00B769A3" w:rsidR="00464562">
        <w:rPr>
          <w:sz w:val="22"/>
          <w:szCs w:val="22"/>
        </w:rPr>
        <w:t>Хрусталевой</w:t>
      </w:r>
      <w:r w:rsidRPr="00B769A3">
        <w:rPr>
          <w:sz w:val="22"/>
          <w:szCs w:val="22"/>
        </w:rPr>
        <w:t xml:space="preserve"> Г</w:t>
      </w:r>
      <w:r w:rsidRPr="00B769A3" w:rsidR="00F65590">
        <w:rPr>
          <w:sz w:val="22"/>
          <w:szCs w:val="22"/>
        </w:rPr>
        <w:t>.</w:t>
      </w:r>
      <w:r w:rsidRPr="00B769A3">
        <w:rPr>
          <w:sz w:val="22"/>
          <w:szCs w:val="22"/>
        </w:rPr>
        <w:t>Л.</w:t>
      </w:r>
    </w:p>
    <w:p w:rsidR="003A2A13" w:rsidRPr="00B769A3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B769A3">
        <w:rPr>
          <w:color w:val="000000"/>
          <w:sz w:val="22"/>
          <w:szCs w:val="22"/>
        </w:rPr>
        <w:t xml:space="preserve">На основании </w:t>
      </w:r>
      <w:r w:rsidRPr="00B769A3">
        <w:rPr>
          <w:color w:val="000000"/>
          <w:sz w:val="22"/>
          <w:szCs w:val="22"/>
        </w:rPr>
        <w:t>изложенного</w:t>
      </w:r>
      <w:r w:rsidRPr="00B769A3">
        <w:rPr>
          <w:color w:val="000000"/>
          <w:sz w:val="22"/>
          <w:szCs w:val="22"/>
        </w:rPr>
        <w:t xml:space="preserve"> суд приходит к убеждению, что подсудимой должно быть назначено справедливое наказание.</w:t>
      </w:r>
    </w:p>
    <w:p w:rsidR="003A2A13" w:rsidRPr="00B769A3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769A3">
        <w:rPr>
          <w:color w:val="000000"/>
          <w:sz w:val="22"/>
          <w:szCs w:val="22"/>
        </w:rPr>
        <w:t>О</w:t>
      </w:r>
      <w:r w:rsidRPr="00B769A3">
        <w:rPr>
          <w:sz w:val="22"/>
          <w:szCs w:val="22"/>
        </w:rPr>
        <w:t xml:space="preserve">пределяя вид наказания, суд руководствуется п. 47 Постановления Пленума </w:t>
      </w:r>
      <w:r w:rsidRPr="00B769A3">
        <w:rPr>
          <w:sz w:val="22"/>
          <w:szCs w:val="22"/>
        </w:rPr>
        <w:t>ВС</w:t>
      </w:r>
      <w:r w:rsidRPr="00B769A3">
        <w:rPr>
          <w:sz w:val="22"/>
          <w:szCs w:val="22"/>
        </w:rPr>
        <w:t xml:space="preserve">  РФ от 22.12.2015 N 58 «О практике назначения судами Российской Федерации уголовного наказания», в котором указано, что согласно </w:t>
      </w:r>
      <w:hyperlink r:id="rId11" w:history="1">
        <w:r w:rsidRPr="00B769A3">
          <w:rPr>
            <w:sz w:val="22"/>
            <w:szCs w:val="22"/>
          </w:rPr>
          <w:t>части 2 статьи 68</w:t>
        </w:r>
      </w:hyperlink>
      <w:r w:rsidRPr="00B769A3">
        <w:rPr>
          <w:sz w:val="22"/>
          <w:szCs w:val="22"/>
        </w:rPr>
        <w:t xml:space="preserve">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</w:t>
      </w:r>
      <w:hyperlink r:id="rId12" w:history="1">
        <w:r w:rsidRPr="00B769A3">
          <w:rPr>
            <w:sz w:val="22"/>
            <w:szCs w:val="22"/>
          </w:rPr>
          <w:t>Особенной части</w:t>
        </w:r>
      </w:hyperlink>
      <w:r w:rsidRPr="00B769A3">
        <w:rPr>
          <w:sz w:val="22"/>
          <w:szCs w:val="22"/>
        </w:rPr>
        <w:t xml:space="preserve"> УК РФ. Назначение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</w:t>
      </w:r>
      <w:hyperlink r:id="rId13" w:history="1">
        <w:r w:rsidRPr="00B769A3">
          <w:rPr>
            <w:sz w:val="22"/>
            <w:szCs w:val="22"/>
          </w:rPr>
          <w:t>статье 64</w:t>
        </w:r>
      </w:hyperlink>
      <w:r w:rsidRPr="00B769A3">
        <w:rPr>
          <w:sz w:val="22"/>
          <w:szCs w:val="22"/>
        </w:rPr>
        <w:t xml:space="preserve"> УК РФ.</w:t>
      </w:r>
    </w:p>
    <w:p w:rsidR="003A2A13" w:rsidRPr="00B769A3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769A3">
        <w:rPr>
          <w:sz w:val="22"/>
          <w:szCs w:val="22"/>
        </w:rPr>
        <w:t>При таких данных, суд приходит к выводу о возможности достижения установленных ст. 43 УК РФ целей наказания в отношении Хрусталевой Г.Л. при назначении ей наказания в пределах санкции п. «в» ч. 2 ст. 115 УК РФ в виде лишения свободы на определенный срок, что отвечает закреплённым в уголовном законодательстве принципам гуманизма и справедливости, и полностью отвечает задачам исправления осужденной.</w:t>
      </w:r>
    </w:p>
    <w:p w:rsidR="00030949" w:rsidRPr="00B769A3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769A3">
        <w:rPr>
          <w:sz w:val="22"/>
          <w:szCs w:val="22"/>
        </w:rPr>
        <w:t>Назначение менее строгого вида наказания в данном случае невозможно, поскольку исключительных обстоятельств, не установлено.</w:t>
      </w:r>
    </w:p>
    <w:p w:rsidR="003A2A13" w:rsidRPr="00B769A3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769A3">
        <w:rPr>
          <w:sz w:val="22"/>
          <w:szCs w:val="22"/>
        </w:rPr>
        <w:t>Оснований для применения ст. 64 УК РФ не имеется.</w:t>
      </w:r>
    </w:p>
    <w:p w:rsidR="003A2A13" w:rsidRPr="00B769A3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769A3">
        <w:rPr>
          <w:sz w:val="22"/>
          <w:szCs w:val="22"/>
        </w:rPr>
        <w:t xml:space="preserve">Определяя размер наказания, суд применяет положения ч. 5 ст. 62 УК РФ, согласно которой срок или размер наказания, назначаемого лицу, в случае, указанном в </w:t>
      </w:r>
      <w:hyperlink r:id="rId14" w:history="1">
        <w:r w:rsidRPr="00B769A3">
          <w:rPr>
            <w:sz w:val="22"/>
            <w:szCs w:val="22"/>
          </w:rPr>
          <w:t>статье 226.9</w:t>
        </w:r>
      </w:hyperlink>
      <w:r w:rsidRPr="00B769A3">
        <w:rPr>
          <w:sz w:val="22"/>
          <w:szCs w:val="22"/>
        </w:rPr>
        <w:t xml:space="preserve"> УПК РФ не может превышать одну вторую максимального срока или размера наиболее строгого вида наказания, предусмотренного за совершенное преступление, и учитывает требования ч. 2 ст. 68 УК РФ, согласно которой срок наказания при любом</w:t>
      </w:r>
      <w:r w:rsidRPr="00B769A3">
        <w:rPr>
          <w:sz w:val="22"/>
          <w:szCs w:val="22"/>
        </w:rPr>
        <w:t xml:space="preserve"> </w:t>
      </w:r>
      <w:r w:rsidRPr="00B769A3">
        <w:rPr>
          <w:sz w:val="22"/>
          <w:szCs w:val="22"/>
        </w:rPr>
        <w:t>виде</w:t>
      </w:r>
      <w:r w:rsidRPr="00B769A3">
        <w:rPr>
          <w:sz w:val="22"/>
          <w:szCs w:val="22"/>
        </w:rPr>
        <w:t xml:space="preserve"> рецидива преступлений не может быть менее 1/3 части максимального срока наиболее строгого вида наказания.</w:t>
      </w:r>
    </w:p>
    <w:p w:rsidR="00030949" w:rsidRPr="00B769A3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769A3">
        <w:rPr>
          <w:sz w:val="22"/>
          <w:szCs w:val="22"/>
        </w:rPr>
        <w:t>Основани</w:t>
      </w:r>
      <w:r w:rsidRPr="00B769A3" w:rsidR="00245281">
        <w:rPr>
          <w:sz w:val="22"/>
          <w:szCs w:val="22"/>
        </w:rPr>
        <w:t>й</w:t>
      </w:r>
      <w:r w:rsidRPr="00B769A3">
        <w:rPr>
          <w:sz w:val="22"/>
          <w:szCs w:val="22"/>
        </w:rPr>
        <w:t xml:space="preserve"> для применения </w:t>
      </w:r>
      <w:r w:rsidRPr="00B769A3">
        <w:rPr>
          <w:sz w:val="22"/>
          <w:szCs w:val="22"/>
        </w:rPr>
        <w:t>ч</w:t>
      </w:r>
      <w:r w:rsidRPr="00B769A3">
        <w:rPr>
          <w:sz w:val="22"/>
          <w:szCs w:val="22"/>
        </w:rPr>
        <w:t>. 3 ст. 68 УК РФ также не имеется.</w:t>
      </w:r>
    </w:p>
    <w:p w:rsidR="003A2A13" w:rsidRPr="00B769A3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769A3">
        <w:rPr>
          <w:sz w:val="22"/>
          <w:szCs w:val="22"/>
        </w:rPr>
        <w:t xml:space="preserve">Правила </w:t>
      </w:r>
      <w:r w:rsidRPr="00B769A3">
        <w:rPr>
          <w:sz w:val="22"/>
          <w:szCs w:val="22"/>
        </w:rPr>
        <w:t>ч</w:t>
      </w:r>
      <w:r w:rsidRPr="00B769A3">
        <w:rPr>
          <w:sz w:val="22"/>
          <w:szCs w:val="22"/>
        </w:rPr>
        <w:t>. 1 ст. 62 УК РФ применению не подлежат, поскольку по делу установлены отягчающие обстоятельства.</w:t>
      </w:r>
    </w:p>
    <w:p w:rsidR="003A2A13" w:rsidRPr="00B769A3" w:rsidP="003A2A1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eastAsia="Arial Unicode MS"/>
          <w:sz w:val="22"/>
          <w:szCs w:val="22"/>
        </w:rPr>
      </w:pPr>
      <w:r w:rsidRPr="00B769A3">
        <w:rPr>
          <w:sz w:val="22"/>
          <w:szCs w:val="22"/>
        </w:rPr>
        <w:t>Обстоятельства совершения преступления свидетельствуют о повышенной опасности подсудимой, в связи с чем, у</w:t>
      </w:r>
      <w:r w:rsidRPr="00B769A3">
        <w:rPr>
          <w:rFonts w:eastAsia="Arial Unicode MS"/>
          <w:color w:val="000000"/>
          <w:sz w:val="22"/>
          <w:szCs w:val="22"/>
        </w:rPr>
        <w:t xml:space="preserve">читывая сведения о её личности, суд полагает, что исправление подсудимой возможно лишь в условиях </w:t>
      </w:r>
      <w:r w:rsidRPr="00B769A3">
        <w:rPr>
          <w:rFonts w:eastAsia="Arial Unicode MS"/>
          <w:sz w:val="22"/>
          <w:szCs w:val="22"/>
        </w:rPr>
        <w:t>изоляции от общества.</w:t>
      </w:r>
    </w:p>
    <w:p w:rsidR="00AE47EF" w:rsidRPr="00B769A3" w:rsidP="00AE47E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eastAsia="Arial Unicode MS"/>
          <w:sz w:val="22"/>
          <w:szCs w:val="22"/>
        </w:rPr>
      </w:pPr>
      <w:r w:rsidRPr="00B769A3">
        <w:rPr>
          <w:rFonts w:eastAsia="Arial Unicode MS"/>
          <w:sz w:val="22"/>
          <w:szCs w:val="22"/>
        </w:rPr>
        <w:t>Оснований для применения ст. 73 УК РФ суд не усматривает.</w:t>
      </w:r>
    </w:p>
    <w:p w:rsidR="00AE47EF" w:rsidRPr="00B769A3" w:rsidP="00AE47E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769A3">
        <w:rPr>
          <w:sz w:val="22"/>
          <w:szCs w:val="22"/>
        </w:rPr>
        <w:t>Пунктом</w:t>
      </w:r>
      <w:hyperlink r:id="rId15" w:history="1">
        <w:r w:rsidRPr="00B769A3">
          <w:rPr>
            <w:sz w:val="22"/>
            <w:szCs w:val="22"/>
          </w:rPr>
          <w:t xml:space="preserve"> «б» </w:t>
        </w:r>
        <w:r w:rsidRPr="00B769A3">
          <w:rPr>
            <w:sz w:val="22"/>
            <w:szCs w:val="22"/>
          </w:rPr>
          <w:t>ч</w:t>
        </w:r>
        <w:r w:rsidRPr="00B769A3">
          <w:rPr>
            <w:sz w:val="22"/>
            <w:szCs w:val="22"/>
          </w:rPr>
          <w:t>. 1 ст. 58</w:t>
        </w:r>
      </w:hyperlink>
      <w:r w:rsidRPr="00B769A3">
        <w:rPr>
          <w:sz w:val="22"/>
          <w:szCs w:val="22"/>
        </w:rPr>
        <w:t xml:space="preserve"> УК РФ установлено, что отбывание лишения свободы в исправительных колониях общего режима назначается женщинам, осужденным к лишению свободы за совершение тяжких и особо тяжких преступлений, в том числе при любом виде рецидива.</w:t>
      </w:r>
    </w:p>
    <w:p w:rsidR="00AE47EF" w:rsidRPr="00B769A3" w:rsidP="00AE47E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769A3">
        <w:rPr>
          <w:sz w:val="22"/>
          <w:szCs w:val="22"/>
        </w:rPr>
        <w:t xml:space="preserve">Исходя из смысла уголовного закона, вид исправительного учреждения, который назначается женщинам, осужденным к лишению свободы, зависит от тяжести совершенного преступления, а не от наличия рецидива, имеющегося в их действиях. По смыслу закона, лицам женского пола, осужденным к лишению свободы за совершение тяжких и особо тяжких преступлений, независимо от вида рецидива преступлений отбывание лишения свободы назначается в исправительной колонии общего режима, а в остальных случаях - по правилам </w:t>
      </w:r>
      <w:hyperlink r:id="rId16" w:history="1">
        <w:r w:rsidRPr="00B769A3">
          <w:rPr>
            <w:sz w:val="22"/>
            <w:szCs w:val="22"/>
          </w:rPr>
          <w:t xml:space="preserve">п. "а" </w:t>
        </w:r>
        <w:r w:rsidRPr="00B769A3">
          <w:rPr>
            <w:sz w:val="22"/>
            <w:szCs w:val="22"/>
          </w:rPr>
          <w:t>ч</w:t>
        </w:r>
        <w:r w:rsidRPr="00B769A3">
          <w:rPr>
            <w:sz w:val="22"/>
            <w:szCs w:val="22"/>
          </w:rPr>
          <w:t>. 1 ст. 58</w:t>
        </w:r>
      </w:hyperlink>
      <w:r w:rsidRPr="00B769A3">
        <w:rPr>
          <w:sz w:val="22"/>
          <w:szCs w:val="22"/>
        </w:rPr>
        <w:t xml:space="preserve"> УК РФ.</w:t>
      </w:r>
    </w:p>
    <w:p w:rsidR="00AE47EF" w:rsidRPr="00B769A3" w:rsidP="00AE47E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B769A3">
        <w:rPr>
          <w:sz w:val="22"/>
          <w:szCs w:val="22"/>
        </w:rPr>
        <w:t xml:space="preserve">Таким образом, исходя из смысла </w:t>
      </w:r>
      <w:hyperlink r:id="rId17" w:history="1">
        <w:r w:rsidRPr="00B769A3">
          <w:rPr>
            <w:sz w:val="22"/>
            <w:szCs w:val="22"/>
          </w:rPr>
          <w:t>ст. 58</w:t>
        </w:r>
      </w:hyperlink>
      <w:r w:rsidRPr="00B769A3">
        <w:rPr>
          <w:sz w:val="22"/>
          <w:szCs w:val="22"/>
        </w:rPr>
        <w:t xml:space="preserve"> УК РФ, женщинам, осужденным за совершение умышленных преступлений небольшой и средней тяжести, наличие в их действиях рецидива преступлений не препятствует назначению отбывания наказания в колонии-поселении, в </w:t>
      </w:r>
      <w:r w:rsidRPr="00B769A3">
        <w:rPr>
          <w:sz w:val="22"/>
          <w:szCs w:val="22"/>
        </w:rPr>
        <w:t>связи</w:t>
      </w:r>
      <w:r w:rsidRPr="00B769A3">
        <w:rPr>
          <w:sz w:val="22"/>
          <w:szCs w:val="22"/>
        </w:rPr>
        <w:t xml:space="preserve"> с чем в соответствии с  п. «а» ч. 1 ст. 58 УК РФ местом отбытия наказания Хрусталевой Г.Л. необходимо определить колонию-поселение.</w:t>
      </w:r>
    </w:p>
    <w:p w:rsidR="003A2A13" w:rsidRPr="00B769A3" w:rsidP="003A2A1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769A3">
        <w:rPr>
          <w:rFonts w:ascii="Times New Roman" w:hAnsi="Times New Roman" w:cs="Times New Roman"/>
        </w:rPr>
        <w:t>Учитывая, что в настоящее время Хрусталева Г.Л. содержится под стражей по другому уголовному делу, суд считает необходимым</w:t>
      </w:r>
      <w:r w:rsidRPr="00B769A3">
        <w:rPr>
          <w:rFonts w:ascii="Times New Roman" w:hAnsi="Times New Roman"/>
        </w:rPr>
        <w:t xml:space="preserve"> мер</w:t>
      </w:r>
      <w:r w:rsidRPr="00B769A3">
        <w:rPr>
          <w:rFonts w:ascii="Times New Roman" w:hAnsi="Times New Roman"/>
        </w:rPr>
        <w:t>у</w:t>
      </w:r>
      <w:r w:rsidRPr="00B769A3">
        <w:rPr>
          <w:rFonts w:ascii="Times New Roman" w:hAnsi="Times New Roman"/>
        </w:rPr>
        <w:t xml:space="preserve"> процессуального принуждения </w:t>
      </w:r>
      <w:r w:rsidRPr="00B769A3">
        <w:rPr>
          <w:rFonts w:ascii="Times New Roman" w:hAnsi="Times New Roman"/>
        </w:rPr>
        <w:t xml:space="preserve">в виде обязательства о явке отменить и избрать ей </w:t>
      </w:r>
      <w:r w:rsidRPr="00B769A3">
        <w:rPr>
          <w:rFonts w:ascii="Times New Roman" w:hAnsi="Times New Roman"/>
        </w:rPr>
        <w:t>меру пресечения в виде заключения под стражу.</w:t>
      </w:r>
    </w:p>
    <w:p w:rsidR="003A2A13" w:rsidRPr="00B769A3" w:rsidP="003A2A1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769A3">
        <w:rPr>
          <w:rFonts w:ascii="Times New Roman" w:hAnsi="Times New Roman" w:cs="Times New Roman"/>
          <w:sz w:val="22"/>
          <w:szCs w:val="22"/>
        </w:rPr>
        <w:t>Решая вопрос о вещественных доказательствах, суд руководствуется положениями ст. 80, 81 УПК РФ</w:t>
      </w:r>
      <w:r w:rsidRPr="00B769A3" w:rsidR="00AE47EF">
        <w:rPr>
          <w:rFonts w:ascii="Times New Roman" w:hAnsi="Times New Roman" w:cs="Times New Roman"/>
          <w:sz w:val="22"/>
          <w:szCs w:val="22"/>
        </w:rPr>
        <w:t xml:space="preserve"> и считает </w:t>
      </w:r>
      <w:r w:rsidRPr="00B769A3" w:rsidR="00EE09B5">
        <w:rPr>
          <w:rFonts w:ascii="Times New Roman" w:hAnsi="Times New Roman" w:cs="Times New Roman"/>
          <w:sz w:val="22"/>
          <w:szCs w:val="22"/>
        </w:rPr>
        <w:t>необходимым металлический электрочайник уничтожить, поскольку потерпевшая заявила о его непригодности.</w:t>
      </w:r>
    </w:p>
    <w:p w:rsidR="003A2A13" w:rsidRPr="00B769A3" w:rsidP="0003094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769A3">
        <w:rPr>
          <w:rFonts w:ascii="Times New Roman" w:hAnsi="Times New Roman" w:cs="Times New Roman"/>
          <w:sz w:val="22"/>
          <w:szCs w:val="22"/>
        </w:rPr>
        <w:t xml:space="preserve">Процессуальные издержки взысканию с </w:t>
      </w:r>
      <w:r w:rsidRPr="00B769A3" w:rsidR="00EE09B5">
        <w:rPr>
          <w:rFonts w:ascii="Times New Roman" w:hAnsi="Times New Roman" w:cs="Times New Roman"/>
          <w:sz w:val="22"/>
          <w:szCs w:val="22"/>
        </w:rPr>
        <w:t xml:space="preserve">Хрусталевой Г.Л. </w:t>
      </w:r>
      <w:r w:rsidRPr="00B769A3">
        <w:rPr>
          <w:rFonts w:ascii="Times New Roman" w:hAnsi="Times New Roman" w:cs="Times New Roman"/>
          <w:sz w:val="22"/>
          <w:szCs w:val="22"/>
        </w:rPr>
        <w:t>не подлежат, поскольку защитник назначен е</w:t>
      </w:r>
      <w:r w:rsidRPr="00B769A3" w:rsidR="00EE09B5">
        <w:rPr>
          <w:rFonts w:ascii="Times New Roman" w:hAnsi="Times New Roman" w:cs="Times New Roman"/>
          <w:sz w:val="22"/>
          <w:szCs w:val="22"/>
        </w:rPr>
        <w:t xml:space="preserve">й </w:t>
      </w:r>
      <w:r w:rsidRPr="00B769A3">
        <w:rPr>
          <w:rFonts w:ascii="Times New Roman" w:hAnsi="Times New Roman" w:cs="Times New Roman"/>
          <w:sz w:val="22"/>
          <w:szCs w:val="22"/>
        </w:rPr>
        <w:t>по инициативе суда</w:t>
      </w:r>
      <w:r w:rsidRPr="00B769A3" w:rsidR="00030949">
        <w:rPr>
          <w:rFonts w:ascii="Times New Roman" w:hAnsi="Times New Roman" w:cs="Times New Roman"/>
          <w:sz w:val="22"/>
          <w:szCs w:val="22"/>
        </w:rPr>
        <w:t xml:space="preserve">, так как дело рассмотрено в особом порядке. </w:t>
      </w:r>
      <w:r w:rsidRPr="00B769A3">
        <w:rPr>
          <w:rFonts w:ascii="Times New Roman" w:hAnsi="Times New Roman" w:cs="Times New Roman"/>
          <w:sz w:val="22"/>
          <w:szCs w:val="22"/>
        </w:rPr>
        <w:t>Гражданский иск по делу не заявлен.</w:t>
      </w:r>
    </w:p>
    <w:p w:rsidR="00303E0F" w:rsidRPr="00B769A3" w:rsidP="00DC33E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>На основании изложенного и руководствуясь ст.ст. 296-299, 307-310</w:t>
      </w:r>
      <w:r w:rsidRPr="00B769A3" w:rsidR="00634C29">
        <w:rPr>
          <w:rFonts w:ascii="Times New Roman" w:hAnsi="Times New Roman" w:cs="Times New Roman"/>
        </w:rPr>
        <w:t xml:space="preserve"> </w:t>
      </w:r>
      <w:r w:rsidRPr="00B769A3">
        <w:rPr>
          <w:rFonts w:ascii="Times New Roman" w:hAnsi="Times New Roman" w:cs="Times New Roman"/>
        </w:rPr>
        <w:t xml:space="preserve">УПК РФ, </w:t>
      </w:r>
      <w:r w:rsidRPr="00B769A3" w:rsidR="00DC33EC">
        <w:rPr>
          <w:rFonts w:ascii="Times New Roman" w:hAnsi="Times New Roman" w:cs="Times New Roman"/>
        </w:rPr>
        <w:t>мировой судья</w:t>
      </w:r>
    </w:p>
    <w:p w:rsidR="00303E0F" w:rsidRPr="00B769A3" w:rsidP="001769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69A3">
        <w:rPr>
          <w:rFonts w:ascii="Times New Roman" w:hAnsi="Times New Roman" w:cs="Times New Roman"/>
          <w:b/>
        </w:rPr>
        <w:t>П</w:t>
      </w:r>
      <w:r w:rsidRPr="00B769A3">
        <w:rPr>
          <w:rFonts w:ascii="Times New Roman" w:hAnsi="Times New Roman" w:cs="Times New Roman"/>
          <w:b/>
        </w:rPr>
        <w:t xml:space="preserve"> Р И Г О В О Р И Л:</w:t>
      </w:r>
    </w:p>
    <w:p w:rsidR="00EE09B5" w:rsidRPr="00B769A3" w:rsidP="008015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 xml:space="preserve">Хрусталеву </w:t>
      </w:r>
      <w:r w:rsidR="00B769A3">
        <w:rPr>
          <w:rFonts w:ascii="Times New Roman" w:hAnsi="Times New Roman" w:cs="Times New Roman"/>
        </w:rPr>
        <w:t>Г.Л.</w:t>
      </w:r>
      <w:r w:rsidRPr="00B769A3" w:rsidR="004A3404">
        <w:rPr>
          <w:rFonts w:ascii="Times New Roman" w:hAnsi="Times New Roman" w:cs="Times New Roman"/>
        </w:rPr>
        <w:t xml:space="preserve"> признать виновн</w:t>
      </w:r>
      <w:r w:rsidRPr="00B769A3" w:rsidR="00D21ABA">
        <w:rPr>
          <w:rFonts w:ascii="Times New Roman" w:hAnsi="Times New Roman" w:cs="Times New Roman"/>
        </w:rPr>
        <w:t>ой</w:t>
      </w:r>
      <w:r w:rsidRPr="00B769A3" w:rsidR="004A3404">
        <w:rPr>
          <w:rFonts w:ascii="Times New Roman" w:hAnsi="Times New Roman" w:cs="Times New Roman"/>
        </w:rPr>
        <w:t xml:space="preserve"> в совершении преступления, предусмотренного </w:t>
      </w:r>
      <w:r w:rsidRPr="00B769A3" w:rsidR="00D21ABA">
        <w:rPr>
          <w:rFonts w:ascii="Times New Roman" w:hAnsi="Times New Roman" w:cs="Times New Roman"/>
        </w:rPr>
        <w:t xml:space="preserve">п. «в» </w:t>
      </w:r>
      <w:r w:rsidRPr="00B769A3" w:rsidR="004A3404">
        <w:rPr>
          <w:rFonts w:ascii="Times New Roman" w:hAnsi="Times New Roman" w:cs="Times New Roman"/>
        </w:rPr>
        <w:t>ч</w:t>
      </w:r>
      <w:r w:rsidRPr="00B769A3" w:rsidR="004A3404">
        <w:rPr>
          <w:rFonts w:ascii="Times New Roman" w:hAnsi="Times New Roman" w:cs="Times New Roman"/>
        </w:rPr>
        <w:t xml:space="preserve">. </w:t>
      </w:r>
      <w:r w:rsidRPr="00B769A3" w:rsidR="00D21ABA">
        <w:rPr>
          <w:rFonts w:ascii="Times New Roman" w:hAnsi="Times New Roman" w:cs="Times New Roman"/>
        </w:rPr>
        <w:t>2</w:t>
      </w:r>
      <w:r w:rsidRPr="00B769A3" w:rsidR="004A3404">
        <w:rPr>
          <w:rFonts w:ascii="Times New Roman" w:hAnsi="Times New Roman" w:cs="Times New Roman"/>
        </w:rPr>
        <w:t xml:space="preserve"> ст. 11</w:t>
      </w:r>
      <w:r w:rsidRPr="00B769A3" w:rsidR="00D21ABA">
        <w:rPr>
          <w:rFonts w:ascii="Times New Roman" w:hAnsi="Times New Roman" w:cs="Times New Roman"/>
        </w:rPr>
        <w:t>5</w:t>
      </w:r>
      <w:r w:rsidRPr="00B769A3" w:rsidR="004A3404">
        <w:rPr>
          <w:rFonts w:ascii="Times New Roman" w:hAnsi="Times New Roman" w:cs="Times New Roman"/>
        </w:rPr>
        <w:t xml:space="preserve"> УК РФ и назначить е</w:t>
      </w:r>
      <w:r w:rsidRPr="00B769A3" w:rsidR="00D21ABA">
        <w:rPr>
          <w:rFonts w:ascii="Times New Roman" w:hAnsi="Times New Roman" w:cs="Times New Roman"/>
        </w:rPr>
        <w:t>й</w:t>
      </w:r>
      <w:r w:rsidRPr="00B769A3" w:rsidR="004A3404">
        <w:rPr>
          <w:rFonts w:ascii="Times New Roman" w:hAnsi="Times New Roman" w:cs="Times New Roman"/>
        </w:rPr>
        <w:t xml:space="preserve"> наказание в виде </w:t>
      </w:r>
      <w:r w:rsidRPr="00B769A3">
        <w:rPr>
          <w:rFonts w:ascii="Times New Roman" w:hAnsi="Times New Roman" w:cs="Times New Roman"/>
        </w:rPr>
        <w:t xml:space="preserve">лишения свободы на срок </w:t>
      </w:r>
      <w:r w:rsidRPr="00B769A3" w:rsidR="007448B6">
        <w:rPr>
          <w:rFonts w:ascii="Times New Roman" w:hAnsi="Times New Roman" w:cs="Times New Roman"/>
        </w:rPr>
        <w:t>9</w:t>
      </w:r>
      <w:r w:rsidRPr="00B769A3">
        <w:rPr>
          <w:rFonts w:ascii="Times New Roman" w:hAnsi="Times New Roman" w:cs="Times New Roman"/>
        </w:rPr>
        <w:t xml:space="preserve"> месяцев </w:t>
      </w:r>
      <w:r w:rsidRPr="00B769A3">
        <w:rPr>
          <w:rFonts w:ascii="Times New Roman" w:hAnsi="Times New Roman" w:cs="Times New Roman"/>
        </w:rPr>
        <w:t xml:space="preserve">с отбыванием </w:t>
      </w:r>
      <w:r w:rsidRPr="00B769A3">
        <w:rPr>
          <w:rFonts w:ascii="Times New Roman" w:hAnsi="Times New Roman" w:cs="Times New Roman"/>
        </w:rPr>
        <w:t>наказания в колонии-поселении.</w:t>
      </w:r>
    </w:p>
    <w:p w:rsidR="00EE09B5" w:rsidRPr="00B769A3" w:rsidP="00EE09B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 xml:space="preserve">Меру процессуального принуждения в виде обязательства о явке в отношении </w:t>
      </w:r>
      <w:r w:rsidRPr="00B769A3" w:rsidR="0032586C">
        <w:rPr>
          <w:rFonts w:ascii="Times New Roman" w:hAnsi="Times New Roman" w:cs="Times New Roman"/>
        </w:rPr>
        <w:t>Хрусталевой Г.Л</w:t>
      </w:r>
      <w:r w:rsidRPr="00B769A3">
        <w:rPr>
          <w:rFonts w:ascii="Times New Roman" w:hAnsi="Times New Roman" w:cs="Times New Roman"/>
        </w:rPr>
        <w:t xml:space="preserve">. </w:t>
      </w:r>
      <w:r w:rsidRPr="00B769A3">
        <w:rPr>
          <w:rFonts w:ascii="Times New Roman" w:hAnsi="Times New Roman" w:cs="Times New Roman"/>
        </w:rPr>
        <w:t xml:space="preserve">– </w:t>
      </w:r>
      <w:r w:rsidRPr="00B769A3" w:rsidR="00DC33EC">
        <w:rPr>
          <w:rFonts w:ascii="Times New Roman" w:hAnsi="Times New Roman" w:cs="Times New Roman"/>
        </w:rPr>
        <w:t>отменить.</w:t>
      </w:r>
    </w:p>
    <w:p w:rsidR="002C3753" w:rsidRPr="00B769A3" w:rsidP="007F48A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 xml:space="preserve">Избрать Хрусталевой </w:t>
      </w:r>
      <w:r w:rsidR="00B769A3">
        <w:rPr>
          <w:rFonts w:ascii="Times New Roman" w:hAnsi="Times New Roman" w:cs="Times New Roman"/>
        </w:rPr>
        <w:t>Г.Л.</w:t>
      </w:r>
      <w:r w:rsidRPr="00B769A3">
        <w:rPr>
          <w:rFonts w:ascii="Times New Roman" w:hAnsi="Times New Roman" w:cs="Times New Roman"/>
        </w:rPr>
        <w:t xml:space="preserve"> до вступления приговора в законную силу меру пресечения в виде заключения под стражу, взяв её под стражу в зале суда.</w:t>
      </w:r>
    </w:p>
    <w:p w:rsidR="002C3753" w:rsidRPr="00B769A3" w:rsidP="004A34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>С</w:t>
      </w:r>
      <w:r w:rsidRPr="00B769A3" w:rsidR="007F48A2">
        <w:rPr>
          <w:rFonts w:ascii="Times New Roman" w:hAnsi="Times New Roman" w:cs="Times New Roman"/>
        </w:rPr>
        <w:t xml:space="preserve">рок отбывания наказания </w:t>
      </w:r>
      <w:r w:rsidRPr="00B769A3">
        <w:rPr>
          <w:rFonts w:ascii="Times New Roman" w:hAnsi="Times New Roman" w:cs="Times New Roman"/>
        </w:rPr>
        <w:t xml:space="preserve">исчислять со </w:t>
      </w:r>
      <w:r w:rsidRPr="00B769A3" w:rsidR="007F48A2">
        <w:rPr>
          <w:rFonts w:ascii="Times New Roman" w:hAnsi="Times New Roman" w:cs="Times New Roman"/>
        </w:rPr>
        <w:t>дн</w:t>
      </w:r>
      <w:r w:rsidRPr="00B769A3">
        <w:rPr>
          <w:rFonts w:ascii="Times New Roman" w:hAnsi="Times New Roman" w:cs="Times New Roman"/>
        </w:rPr>
        <w:t>я</w:t>
      </w:r>
      <w:r w:rsidRPr="00B769A3" w:rsidR="007F48A2">
        <w:rPr>
          <w:rFonts w:ascii="Times New Roman" w:hAnsi="Times New Roman" w:cs="Times New Roman"/>
        </w:rPr>
        <w:t xml:space="preserve"> вступления приговора в законную силу.</w:t>
      </w:r>
    </w:p>
    <w:p w:rsidR="00030949" w:rsidRPr="00B769A3" w:rsidP="004A34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 xml:space="preserve">Время содержания Хрусталевой Г.Л. под стражей с 5 июня 2020 по день вступления приговора в законную силу на основании п. «в» </w:t>
      </w:r>
      <w:hyperlink r:id="rId18" w:history="1">
        <w:r w:rsidRPr="00B769A3">
          <w:rPr>
            <w:rFonts w:ascii="Times New Roman" w:hAnsi="Times New Roman" w:cs="Times New Roman"/>
          </w:rPr>
          <w:t>ч. 3.1 ст. 72</w:t>
        </w:r>
      </w:hyperlink>
      <w:r w:rsidRPr="00B769A3">
        <w:rPr>
          <w:rFonts w:ascii="Times New Roman" w:hAnsi="Times New Roman" w:cs="Times New Roman"/>
        </w:rPr>
        <w:t xml:space="preserve"> УК РФ засчитывать в срок лишения свободы из расчета один день содержания под стражей за два дня отбывания наказания в колонии-поселении</w:t>
      </w:r>
      <w:r w:rsidRPr="00B769A3" w:rsidR="002C3753">
        <w:rPr>
          <w:rFonts w:ascii="Times New Roman" w:hAnsi="Times New Roman" w:cs="Times New Roman"/>
        </w:rPr>
        <w:t>, с учётом требований ч. 3.3 ст. 72 УК РФ.</w:t>
      </w:r>
    </w:p>
    <w:p w:rsidR="004A3404" w:rsidRPr="00B769A3" w:rsidP="004A34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 xml:space="preserve">От выплаты процессуальных издержек по делу </w:t>
      </w:r>
      <w:r w:rsidRPr="00B769A3" w:rsidR="00801531">
        <w:rPr>
          <w:rFonts w:ascii="Times New Roman" w:hAnsi="Times New Roman" w:cs="Times New Roman"/>
        </w:rPr>
        <w:t>Хрусталеву Г.Л</w:t>
      </w:r>
      <w:r w:rsidRPr="00B769A3">
        <w:rPr>
          <w:rFonts w:ascii="Times New Roman" w:hAnsi="Times New Roman" w:cs="Times New Roman"/>
        </w:rPr>
        <w:t>. – освободить.</w:t>
      </w:r>
    </w:p>
    <w:p w:rsidR="00DC33EC" w:rsidRPr="00B769A3" w:rsidP="001D73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>Вещественные доказательства:</w:t>
      </w:r>
      <w:r w:rsidRPr="00B769A3">
        <w:rPr>
          <w:rFonts w:ascii="Times New Roman" w:hAnsi="Times New Roman" w:cs="Times New Roman"/>
        </w:rPr>
        <w:t xml:space="preserve"> </w:t>
      </w:r>
      <w:r w:rsidRPr="00B769A3" w:rsidR="0032586C">
        <w:rPr>
          <w:rFonts w:ascii="Times New Roman" w:hAnsi="Times New Roman" w:cs="Times New Roman"/>
        </w:rPr>
        <w:t xml:space="preserve">электрический чайник </w:t>
      </w:r>
      <w:r w:rsidRPr="00B769A3">
        <w:rPr>
          <w:rFonts w:ascii="Times New Roman" w:hAnsi="Times New Roman" w:cs="Times New Roman"/>
        </w:rPr>
        <w:t>– уничтожить.</w:t>
      </w:r>
    </w:p>
    <w:p w:rsidR="00030949" w:rsidRPr="00B769A3" w:rsidP="000309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 xml:space="preserve">Приговор может быть обжалован в апелляционном порядке в Джанкойский районный суд Республики Крым через мирового судью судебного участка № 36 Джанкойского судебного района Республики Крым в течение 10 суток с момента его провозглашения, а </w:t>
      </w:r>
      <w:r w:rsidRPr="00B769A3">
        <w:rPr>
          <w:rFonts w:ascii="Times New Roman" w:hAnsi="Times New Roman" w:cs="Times New Roman"/>
        </w:rPr>
        <w:t>осужденным</w:t>
      </w:r>
      <w:r w:rsidRPr="00B769A3">
        <w:rPr>
          <w:rFonts w:ascii="Times New Roman" w:hAnsi="Times New Roman" w:cs="Times New Roman"/>
        </w:rPr>
        <w:t xml:space="preserve"> содержащимся под стражей в тот же срок с момента получения копии приговора.</w:t>
      </w:r>
    </w:p>
    <w:p w:rsidR="00030949" w:rsidRPr="00B769A3" w:rsidP="00030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B769A3">
        <w:rPr>
          <w:rFonts w:ascii="Times New Roman" w:hAnsi="Times New Roman" w:cs="Times New Roman"/>
          <w:color w:val="000000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030949" w:rsidRPr="00B769A3" w:rsidP="0003094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6181B" w:rsidRPr="00B769A3" w:rsidP="0003094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769A3">
        <w:rPr>
          <w:rFonts w:ascii="Times New Roman" w:hAnsi="Times New Roman" w:cs="Times New Roman"/>
        </w:rPr>
        <w:t xml:space="preserve">Мировой судья </w:t>
      </w:r>
      <w:r w:rsidRPr="00B769A3">
        <w:rPr>
          <w:rFonts w:ascii="Times New Roman" w:hAnsi="Times New Roman" w:cs="Times New Roman"/>
        </w:rPr>
        <w:tab/>
      </w:r>
      <w:r w:rsidRPr="00B769A3">
        <w:rPr>
          <w:rFonts w:ascii="Times New Roman" w:hAnsi="Times New Roman" w:cs="Times New Roman"/>
        </w:rPr>
        <w:tab/>
      </w:r>
      <w:r w:rsidRPr="00B769A3">
        <w:rPr>
          <w:rFonts w:ascii="Times New Roman" w:hAnsi="Times New Roman" w:cs="Times New Roman"/>
        </w:rPr>
        <w:tab/>
      </w:r>
      <w:r w:rsidRPr="00B769A3" w:rsidR="00FE6E05">
        <w:rPr>
          <w:rFonts w:ascii="Times New Roman" w:hAnsi="Times New Roman" w:cs="Times New Roman"/>
        </w:rPr>
        <w:t xml:space="preserve">              </w:t>
      </w:r>
      <w:r w:rsidRPr="00B769A3">
        <w:rPr>
          <w:rFonts w:ascii="Times New Roman" w:hAnsi="Times New Roman" w:cs="Times New Roman"/>
        </w:rPr>
        <w:tab/>
      </w:r>
      <w:r w:rsidRPr="00B769A3">
        <w:rPr>
          <w:rFonts w:ascii="Times New Roman" w:hAnsi="Times New Roman" w:cs="Times New Roman"/>
        </w:rPr>
        <w:tab/>
      </w:r>
      <w:r w:rsidRPr="00B769A3" w:rsidR="00C743D2">
        <w:rPr>
          <w:rFonts w:ascii="Times New Roman" w:hAnsi="Times New Roman" w:cs="Times New Roman"/>
        </w:rPr>
        <w:t xml:space="preserve">      </w:t>
      </w:r>
      <w:r w:rsidRPr="00B769A3">
        <w:rPr>
          <w:rFonts w:ascii="Times New Roman" w:hAnsi="Times New Roman" w:cs="Times New Roman"/>
        </w:rPr>
        <w:t xml:space="preserve">          </w:t>
      </w:r>
      <w:r w:rsidR="00B769A3">
        <w:rPr>
          <w:rFonts w:ascii="Times New Roman" w:hAnsi="Times New Roman" w:cs="Times New Roman"/>
        </w:rPr>
        <w:t xml:space="preserve">                </w:t>
      </w:r>
      <w:r w:rsidRPr="00B769A3">
        <w:rPr>
          <w:rFonts w:ascii="Times New Roman" w:hAnsi="Times New Roman" w:cs="Times New Roman"/>
        </w:rPr>
        <w:t xml:space="preserve"> А.П. Тулпаров</w:t>
      </w:r>
    </w:p>
    <w:sectPr w:rsidSect="00FE6E05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C743D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9A3">
          <w:rPr>
            <w:noProof/>
          </w:rPr>
          <w:t>4</w:t>
        </w:r>
        <w:r w:rsidR="00B769A3">
          <w:rPr>
            <w:noProof/>
          </w:rPr>
          <w:fldChar w:fldCharType="end"/>
        </w:r>
      </w:p>
    </w:sdtContent>
  </w:sdt>
  <w:p w:rsidR="00C743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2BFE"/>
    <w:rsid w:val="00005450"/>
    <w:rsid w:val="00006509"/>
    <w:rsid w:val="00016D7E"/>
    <w:rsid w:val="00023D8B"/>
    <w:rsid w:val="00030949"/>
    <w:rsid w:val="000344EA"/>
    <w:rsid w:val="000363D7"/>
    <w:rsid w:val="000376BC"/>
    <w:rsid w:val="00056DE8"/>
    <w:rsid w:val="00057887"/>
    <w:rsid w:val="000D788B"/>
    <w:rsid w:val="000E02F0"/>
    <w:rsid w:val="000E4580"/>
    <w:rsid w:val="000F14E5"/>
    <w:rsid w:val="000F4CD1"/>
    <w:rsid w:val="000F6DD8"/>
    <w:rsid w:val="001004D3"/>
    <w:rsid w:val="001020CE"/>
    <w:rsid w:val="001052BB"/>
    <w:rsid w:val="00106800"/>
    <w:rsid w:val="0011633D"/>
    <w:rsid w:val="00134AA5"/>
    <w:rsid w:val="00164948"/>
    <w:rsid w:val="00165A39"/>
    <w:rsid w:val="00165AEF"/>
    <w:rsid w:val="00176995"/>
    <w:rsid w:val="00181755"/>
    <w:rsid w:val="001A4F74"/>
    <w:rsid w:val="001A6BE4"/>
    <w:rsid w:val="001B20DC"/>
    <w:rsid w:val="001B2C25"/>
    <w:rsid w:val="001B6EDC"/>
    <w:rsid w:val="001D0C2A"/>
    <w:rsid w:val="001D7398"/>
    <w:rsid w:val="00213BB5"/>
    <w:rsid w:val="00214A2C"/>
    <w:rsid w:val="00214AE8"/>
    <w:rsid w:val="0021661E"/>
    <w:rsid w:val="00245281"/>
    <w:rsid w:val="00246D32"/>
    <w:rsid w:val="00255975"/>
    <w:rsid w:val="002656CF"/>
    <w:rsid w:val="002732FD"/>
    <w:rsid w:val="002826AD"/>
    <w:rsid w:val="002A4D5C"/>
    <w:rsid w:val="002A5400"/>
    <w:rsid w:val="002B456C"/>
    <w:rsid w:val="002C0EC4"/>
    <w:rsid w:val="002C3753"/>
    <w:rsid w:val="002C5025"/>
    <w:rsid w:val="002F15B5"/>
    <w:rsid w:val="002F4116"/>
    <w:rsid w:val="00303E0F"/>
    <w:rsid w:val="00314E9F"/>
    <w:rsid w:val="003225E4"/>
    <w:rsid w:val="00322AD0"/>
    <w:rsid w:val="0032586C"/>
    <w:rsid w:val="003432E7"/>
    <w:rsid w:val="00347C5E"/>
    <w:rsid w:val="0035250E"/>
    <w:rsid w:val="00370361"/>
    <w:rsid w:val="003742D0"/>
    <w:rsid w:val="003A2A13"/>
    <w:rsid w:val="003D3656"/>
    <w:rsid w:val="003D3DBE"/>
    <w:rsid w:val="003E469E"/>
    <w:rsid w:val="00400883"/>
    <w:rsid w:val="00434CF3"/>
    <w:rsid w:val="00435FEE"/>
    <w:rsid w:val="00454C92"/>
    <w:rsid w:val="00464562"/>
    <w:rsid w:val="0046551F"/>
    <w:rsid w:val="00466195"/>
    <w:rsid w:val="0046745D"/>
    <w:rsid w:val="00490362"/>
    <w:rsid w:val="004977F1"/>
    <w:rsid w:val="004A3404"/>
    <w:rsid w:val="004C7B00"/>
    <w:rsid w:val="0053030A"/>
    <w:rsid w:val="005577CF"/>
    <w:rsid w:val="00576292"/>
    <w:rsid w:val="00595271"/>
    <w:rsid w:val="005A152D"/>
    <w:rsid w:val="005D0601"/>
    <w:rsid w:val="005D53BF"/>
    <w:rsid w:val="005E6AE2"/>
    <w:rsid w:val="005F0CC1"/>
    <w:rsid w:val="005F1079"/>
    <w:rsid w:val="0061037E"/>
    <w:rsid w:val="00614600"/>
    <w:rsid w:val="00634C29"/>
    <w:rsid w:val="00636A48"/>
    <w:rsid w:val="00644E63"/>
    <w:rsid w:val="00662830"/>
    <w:rsid w:val="006952BA"/>
    <w:rsid w:val="006D58B9"/>
    <w:rsid w:val="006F182F"/>
    <w:rsid w:val="006F215A"/>
    <w:rsid w:val="007044E3"/>
    <w:rsid w:val="0071013D"/>
    <w:rsid w:val="00711603"/>
    <w:rsid w:val="00713CBC"/>
    <w:rsid w:val="007302C9"/>
    <w:rsid w:val="00731088"/>
    <w:rsid w:val="007361C5"/>
    <w:rsid w:val="007448B6"/>
    <w:rsid w:val="0076269D"/>
    <w:rsid w:val="00776300"/>
    <w:rsid w:val="007A509D"/>
    <w:rsid w:val="007C4B03"/>
    <w:rsid w:val="007D76AD"/>
    <w:rsid w:val="007F31D6"/>
    <w:rsid w:val="007F3B35"/>
    <w:rsid w:val="007F48A2"/>
    <w:rsid w:val="00801531"/>
    <w:rsid w:val="00822F14"/>
    <w:rsid w:val="008364EB"/>
    <w:rsid w:val="008754F3"/>
    <w:rsid w:val="0087636C"/>
    <w:rsid w:val="00880970"/>
    <w:rsid w:val="008B2501"/>
    <w:rsid w:val="008C0764"/>
    <w:rsid w:val="008D2650"/>
    <w:rsid w:val="008E0B2B"/>
    <w:rsid w:val="009052BD"/>
    <w:rsid w:val="0091772F"/>
    <w:rsid w:val="00936DA4"/>
    <w:rsid w:val="009447A2"/>
    <w:rsid w:val="009470B6"/>
    <w:rsid w:val="00955580"/>
    <w:rsid w:val="00962EC6"/>
    <w:rsid w:val="00987F4E"/>
    <w:rsid w:val="009A0EC8"/>
    <w:rsid w:val="009A521B"/>
    <w:rsid w:val="009D0CF5"/>
    <w:rsid w:val="009D53F3"/>
    <w:rsid w:val="009E7A23"/>
    <w:rsid w:val="00A22584"/>
    <w:rsid w:val="00A26E83"/>
    <w:rsid w:val="00A31E42"/>
    <w:rsid w:val="00A56ED7"/>
    <w:rsid w:val="00A57A75"/>
    <w:rsid w:val="00A77381"/>
    <w:rsid w:val="00AB2B36"/>
    <w:rsid w:val="00AD56DE"/>
    <w:rsid w:val="00AE47EF"/>
    <w:rsid w:val="00B246BD"/>
    <w:rsid w:val="00B4297D"/>
    <w:rsid w:val="00B47B24"/>
    <w:rsid w:val="00B6181B"/>
    <w:rsid w:val="00B769A3"/>
    <w:rsid w:val="00BA3EEA"/>
    <w:rsid w:val="00BB778B"/>
    <w:rsid w:val="00BF68F3"/>
    <w:rsid w:val="00BF6927"/>
    <w:rsid w:val="00C00AFC"/>
    <w:rsid w:val="00C055EB"/>
    <w:rsid w:val="00C23677"/>
    <w:rsid w:val="00C2451E"/>
    <w:rsid w:val="00C34291"/>
    <w:rsid w:val="00C3716D"/>
    <w:rsid w:val="00C4532A"/>
    <w:rsid w:val="00C61660"/>
    <w:rsid w:val="00C644D2"/>
    <w:rsid w:val="00C743D2"/>
    <w:rsid w:val="00C85A33"/>
    <w:rsid w:val="00C92AFA"/>
    <w:rsid w:val="00C92C8F"/>
    <w:rsid w:val="00C95F27"/>
    <w:rsid w:val="00CA03BC"/>
    <w:rsid w:val="00CA2124"/>
    <w:rsid w:val="00CB0DDD"/>
    <w:rsid w:val="00CD550C"/>
    <w:rsid w:val="00CD57B3"/>
    <w:rsid w:val="00CE01E2"/>
    <w:rsid w:val="00CF18FE"/>
    <w:rsid w:val="00CF3B58"/>
    <w:rsid w:val="00D00AC5"/>
    <w:rsid w:val="00D14274"/>
    <w:rsid w:val="00D14281"/>
    <w:rsid w:val="00D21ABA"/>
    <w:rsid w:val="00D2280B"/>
    <w:rsid w:val="00D33ED6"/>
    <w:rsid w:val="00D6128D"/>
    <w:rsid w:val="00D635B4"/>
    <w:rsid w:val="00D70279"/>
    <w:rsid w:val="00D71068"/>
    <w:rsid w:val="00D759A6"/>
    <w:rsid w:val="00D87DAF"/>
    <w:rsid w:val="00DA09AD"/>
    <w:rsid w:val="00DA57A1"/>
    <w:rsid w:val="00DB6917"/>
    <w:rsid w:val="00DC33EC"/>
    <w:rsid w:val="00DC380D"/>
    <w:rsid w:val="00DD2AA8"/>
    <w:rsid w:val="00DF5293"/>
    <w:rsid w:val="00E00C70"/>
    <w:rsid w:val="00E050DC"/>
    <w:rsid w:val="00E561FC"/>
    <w:rsid w:val="00E73C37"/>
    <w:rsid w:val="00E74F65"/>
    <w:rsid w:val="00E76112"/>
    <w:rsid w:val="00EA3425"/>
    <w:rsid w:val="00EB2895"/>
    <w:rsid w:val="00EC0433"/>
    <w:rsid w:val="00EC21CF"/>
    <w:rsid w:val="00EC426E"/>
    <w:rsid w:val="00ED61AE"/>
    <w:rsid w:val="00EE09B5"/>
    <w:rsid w:val="00EF066A"/>
    <w:rsid w:val="00EF08CD"/>
    <w:rsid w:val="00EF6113"/>
    <w:rsid w:val="00F04150"/>
    <w:rsid w:val="00F078CC"/>
    <w:rsid w:val="00F12443"/>
    <w:rsid w:val="00F17846"/>
    <w:rsid w:val="00F17E9C"/>
    <w:rsid w:val="00F27B1D"/>
    <w:rsid w:val="00F46707"/>
    <w:rsid w:val="00F578E3"/>
    <w:rsid w:val="00F65590"/>
    <w:rsid w:val="00F75CBA"/>
    <w:rsid w:val="00F86D27"/>
    <w:rsid w:val="00FA1F66"/>
    <w:rsid w:val="00FE1EA1"/>
    <w:rsid w:val="00FE5375"/>
    <w:rsid w:val="00FE6E05"/>
    <w:rsid w:val="00FE7A4D"/>
    <w:rsid w:val="00FF28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paragraph" w:styleId="BodyText">
    <w:name w:val="Body Text"/>
    <w:basedOn w:val="Normal"/>
    <w:link w:val="a3"/>
    <w:semiHidden/>
    <w:rsid w:val="0046619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a3">
    <w:name w:val="Основной текст Знак"/>
    <w:basedOn w:val="DefaultParagraphFont"/>
    <w:link w:val="BodyText"/>
    <w:semiHidden/>
    <w:rsid w:val="00466195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styleId="NoSpacing">
    <w:name w:val="No Spacing"/>
    <w:uiPriority w:val="1"/>
    <w:qFormat/>
    <w:rsid w:val="00F0415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2">
    <w:name w:val="Body text (2)_"/>
    <w:basedOn w:val="DefaultParagraphFont"/>
    <w:link w:val="Bodytext20"/>
    <w:rsid w:val="0066283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6283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2Impact9pt">
    <w:name w:val="Body text (2) + Impact;9 pt"/>
    <w:basedOn w:val="Bodytext2"/>
    <w:rsid w:val="00662830"/>
    <w:rPr>
      <w:rFonts w:ascii="Impact" w:eastAsia="Impact" w:hAnsi="Impact" w:cs="Impact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662830"/>
    <w:pPr>
      <w:widowControl w:val="0"/>
      <w:shd w:val="clear" w:color="auto" w:fill="FFFFFF"/>
      <w:spacing w:after="0" w:line="274" w:lineRule="exact"/>
      <w:ind w:hanging="220"/>
    </w:pPr>
    <w:rPr>
      <w:rFonts w:ascii="Times New Roman" w:eastAsia="Times New Roman" w:hAnsi="Times New Roman" w:cs="Times New Roman"/>
    </w:rPr>
  </w:style>
  <w:style w:type="character" w:customStyle="1" w:styleId="Bodytext7">
    <w:name w:val="Body text (7)_"/>
    <w:basedOn w:val="DefaultParagraphFont"/>
    <w:link w:val="Bodytext70"/>
    <w:rsid w:val="00D70279"/>
    <w:rPr>
      <w:rFonts w:ascii="Franklin Gothic Demi Cond" w:eastAsia="Franklin Gothic Demi Cond" w:hAnsi="Franklin Gothic Demi Cond" w:cs="Franklin Gothic Demi Cond"/>
      <w:i/>
      <w:iCs/>
      <w:sz w:val="30"/>
      <w:szCs w:val="3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D70279"/>
    <w:pPr>
      <w:widowControl w:val="0"/>
      <w:shd w:val="clear" w:color="auto" w:fill="FFFFFF"/>
      <w:spacing w:after="480" w:line="0" w:lineRule="atLeast"/>
      <w:jc w:val="right"/>
    </w:pPr>
    <w:rPr>
      <w:rFonts w:ascii="Franklin Gothic Demi Cond" w:eastAsia="Franklin Gothic Demi Cond" w:hAnsi="Franklin Gothic Demi Cond" w:cs="Franklin Gothic Demi Cond"/>
      <w:i/>
      <w:iCs/>
      <w:sz w:val="30"/>
      <w:szCs w:val="30"/>
    </w:rPr>
  </w:style>
  <w:style w:type="character" w:customStyle="1" w:styleId="Bodytext2Candara">
    <w:name w:val="Body text (2) + Candara"/>
    <w:basedOn w:val="Bodytext2"/>
    <w:rsid w:val="0071160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A5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0F4C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F4CD1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8D16972BCBB2234A18B30280AAFC75A3119A7AC231099DC875B02895D8FBD1F48E90C96176A7NDDDJ" TargetMode="External" /><Relationship Id="rId11" Type="http://schemas.openxmlformats.org/officeDocument/2006/relationships/hyperlink" Target="garantF1://10008000.6802" TargetMode="External" /><Relationship Id="rId12" Type="http://schemas.openxmlformats.org/officeDocument/2006/relationships/hyperlink" Target="garantF1://10008000.2000" TargetMode="External" /><Relationship Id="rId13" Type="http://schemas.openxmlformats.org/officeDocument/2006/relationships/hyperlink" Target="garantF1://10008000.64" TargetMode="External" /><Relationship Id="rId14" Type="http://schemas.openxmlformats.org/officeDocument/2006/relationships/hyperlink" Target="consultantplus://offline/ref=B0CE9D9F949121639B468AABDA9235038E60AAB3D153FC5EDA89C59DB66026CE36E2291A0998DC07C0FE8AE22A546154A6DA5E55EF8FU8X1K" TargetMode="External" /><Relationship Id="rId15" Type="http://schemas.openxmlformats.org/officeDocument/2006/relationships/hyperlink" Target="consultantplus://offline/ref=6B6FB0D45BE7846CB31B1D6F4B38E691C031D7558A10A2D12E639FA541E2EE54A9E1273C0C71B60B4F42A0D76AF0E266C8296BF0E4FE4A7Fy6k5K" TargetMode="External" /><Relationship Id="rId16" Type="http://schemas.openxmlformats.org/officeDocument/2006/relationships/hyperlink" Target="consultantplus://offline/ref=6B6FB0D45BE7846CB31B1D6F4B38E691C031D7558A10A2D12E639FA541E2EE54A9E1273C0C73B00E4C42A0D76AF0E266C8296BF0E4FE4A7Fy6k5K" TargetMode="External" /><Relationship Id="rId17" Type="http://schemas.openxmlformats.org/officeDocument/2006/relationships/hyperlink" Target="consultantplus://offline/ref=6B6FB0D45BE7846CB31B1D6F4B38E691C031D7558A10A2D12E639FA541E2EE54A9E1273C0C73B00E4F42A0D76AF0E266C8296BF0E4FE4A7Fy6k5K" TargetMode="External" /><Relationship Id="rId18" Type="http://schemas.openxmlformats.org/officeDocument/2006/relationships/hyperlink" Target="consultantplus://offline/ref=5CE79DE36D5D8BFBF27C3702D7BA41AFC722C6CC2B11216D8D1C33CACAA8477A84AA58AAE6A1D2942C11344AE03263E577806FCC3B97BD69K" TargetMode="External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24F9546D40CD46D1A9CCE143B19D06CBA277954840754581D8243FED29AEA0E2FEB6F9085B374B655EE5E26CD371F36C4969A460A8F872AD0p4L" TargetMode="External" /><Relationship Id="rId6" Type="http://schemas.openxmlformats.org/officeDocument/2006/relationships/hyperlink" Target="consultantplus://offline/ref=B307CB65D4EEE50A7F5EA9E0BF7A662BC90128EC442E07C1D68526F9F413259F8B208D2EAFC4701D6BA31EAF01E6B8818C5E5FDF3351bBQCK" TargetMode="External" /><Relationship Id="rId7" Type="http://schemas.openxmlformats.org/officeDocument/2006/relationships/hyperlink" Target="consultantplus://offline/ref=B307CB65D4EEE50A7F5EA9E0BF7A662BC90128EC442E07C1D68526F9F413259F8B208D2EACCC74103FF90EAB48B3B09F894641DB2D51BC46b4Q2K" TargetMode="External" /><Relationship Id="rId8" Type="http://schemas.openxmlformats.org/officeDocument/2006/relationships/hyperlink" Target="consultantplus://offline/ref=B307CB65D4EEE50A7F5EA9E0BF7A662BC80829EA4E2907C1D68526F9F413259F9920D522ACC96A1639EC58FA0EbEQ6K" TargetMode="External" /><Relationship Id="rId9" Type="http://schemas.openxmlformats.org/officeDocument/2006/relationships/hyperlink" Target="consultantplus://offline/ref=8D16972BCBB2234A18B30280AAFC75A3129D7ECD300A9DC875B02895D8FBD1F48E90C96172A5DD69N1D2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50AF1-4CA8-43DC-BEDD-E688A0B3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