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№1-38-7/2017</w:t>
      </w:r>
    </w:p>
    <w:p w:rsidR="00A77B3E">
      <w:r>
        <w:t>П Р И Г О В О Р</w:t>
      </w:r>
    </w:p>
    <w:p w:rsidR="00A77B3E">
      <w:r>
        <w:t xml:space="preserve">         ИМЕНЕМ   РОССИЙСКОЙ   ФЕДЕРАЦИИ</w:t>
      </w:r>
    </w:p>
    <w:p w:rsidR="00A77B3E"/>
    <w:p w:rsidR="00A77B3E">
      <w:r>
        <w:tab/>
        <w:t xml:space="preserve">07 марта 2017 года                                    </w:t>
        <w:tab/>
        <w:tab/>
        <w:tab/>
        <w:t xml:space="preserve">              г. Евпатория</w:t>
      </w:r>
    </w:p>
    <w:p w:rsidR="00A77B3E"/>
    <w:p w:rsidR="00A77B3E">
      <w:r>
        <w:t>Суд в составе председательствующего  - мирового судьи судебного участка № 38 Евпаторийского судебного района (городской округ Евпатория) Киоса Н.А.</w:t>
      </w:r>
    </w:p>
    <w:p w:rsidR="00A77B3E">
      <w:r>
        <w:t>при секретаре судебного заседания фио</w:t>
      </w:r>
    </w:p>
    <w:p w:rsidR="00A77B3E">
      <w:r>
        <w:t>с участием государственного обвинителя – помощника прокурора адрес фио</w:t>
      </w:r>
    </w:p>
    <w:p w:rsidR="00A77B3E">
      <w:r>
        <w:t>защитника – адвоката фио, представившего удостоверение №1385, ордер №19 от дата,</w:t>
      </w:r>
    </w:p>
    <w:p w:rsidR="00A77B3E">
      <w:r>
        <w:t>подсудимого  фио</w:t>
      </w:r>
    </w:p>
    <w:p w:rsidR="00A77B3E">
      <w:r>
        <w:t>рассмотрев в открытом судебном заседании в зале судебного заседания судебного участка № 38 Евпаторийского судебного района (городской адрес) (адрес) уголовное дело по обвинению</w:t>
      </w:r>
    </w:p>
    <w:p w:rsidR="00A77B3E">
      <w:r>
        <w:t xml:space="preserve">фио, паспортные данные, гражданина Российской Федерации, образование  среднее, холостого,  не военнообязанного, не работающего, зарегистрированного  по адресу: адрес,  проживающего по адресу: адрес Гвардейской Армии д. 109,  ранее судимого: </w:t>
      </w:r>
    </w:p>
    <w:p w:rsidR="00A77B3E">
      <w:r>
        <w:t>дата Керченским городским судом по ст. ст. 186 ч.2,  ст. 187 ч.2, ст. 395, ст. 70 УК Украины  к   дата лишения свободы с конфискацией имущества, постановлением Железнодорожного районного суда адрес от дата, приговор приведен в соответствие с законодательством  Российской Федерации, считать осужденным по ст. 162 ч.1, ст. 161 ч.2 п. «г», ст. 314.1, ст. 69 ч.3 УК РФ к дата 4 месяцам лишения свободы с отбыванием наказания в колонии общего режима. дата освобожден в связи с отбытием наказания,</w:t>
      </w:r>
    </w:p>
    <w:p w:rsidR="00A77B3E">
      <w:r>
        <w:t xml:space="preserve">в отношении которого  избрана мера пресечения в виде  подписке о невыезде и надлежащем поведении, </w:t>
      </w:r>
    </w:p>
    <w:p w:rsidR="00A77B3E">
      <w:r>
        <w:t>в совершении преступлений, предусмотренных ч.1 ст. 158, ч.1 ст. 158 УК РФ,</w:t>
      </w:r>
    </w:p>
    <w:p w:rsidR="00A77B3E">
      <w:r>
        <w:t>УСТАНОВИЛ:</w:t>
      </w:r>
    </w:p>
    <w:p w:rsidR="00A77B3E">
      <w:r>
        <w:t>фио совершил кражу, то есть тайное хищение чужого имущества. Преступление им совершено при следующих обстоятельствах.</w:t>
      </w:r>
    </w:p>
    <w:p w:rsidR="00A77B3E">
      <w:r>
        <w:t>дата примерно в время часов, фио находясь возле павильона №47, расположенного по адресу: адрес, имея умысел, направленный на хищение чужого имущества, действуя из корыстных побуждений, путем свободного доступа, через не запертую переднюю левую дверь, проник в автомобиль марка автомобиля Transit Connect г.р.н.А331ОВ 82, припаркованный возле указанного павильона, откуда тайно похитил мобильный телефон марки Lenovo S 660, в корпусе черного цвета IMEI 865230028957451, стоимостью сумма, который находился в черном кожаном чехле, не представляющем материальной ценности, укомплектованный сим-картами  мобильного оператора МТС № +79787105901 и № +79782037800, не представляющими материальной ценности.</w:t>
      </w:r>
    </w:p>
    <w:p w:rsidR="00A77B3E">
      <w:r>
        <w:t>После чего с места совершения преступления скрылся и похищенным распорядился по своему усмотрению, причинив потерпевшей фио имущественный вред на сумму сумма.</w:t>
      </w:r>
    </w:p>
    <w:p w:rsidR="00A77B3E"/>
    <w:p w:rsidR="00A77B3E">
      <w:r>
        <w:t>фио совершил кражу, то есть тайное хищение чужого имущества. Преступление им совершено при следующих обстоятельствах.</w:t>
      </w:r>
    </w:p>
    <w:p w:rsidR="00A77B3E">
      <w:r>
        <w:t>дата примерно в время фио находясь возле дома № 23 по адрес «Спутник-2» адрес, имея умысел, направленный на хищение чужого имущества, действуя из корыстных побуждений путем свободного доступа, тайно похитил велосипед черного цвета, иностранного производства, спортивного типа, припаркованный возле указанного дома.</w:t>
      </w:r>
    </w:p>
    <w:p w:rsidR="00A77B3E">
      <w:r>
        <w:t>После чего с места совершения преступления скрылся и похищенным распорядился по своему усмотрению, причинив потерпевшему фио имущественный вред на сумму сумма.</w:t>
      </w:r>
    </w:p>
    <w:p w:rsidR="00A77B3E"/>
    <w:p w:rsidR="00A77B3E">
      <w:r>
        <w:t>В судебном заседании подсудимый фио заявил ходатайство о постановлении приговора без проведения  судебного разбирательства и пояснил, что предъявленное обвинение ему понятно, с обвинением согласен в полном объеме, обстоятельства совершения преступления, указанные в обвинительном заключении и свою вину в предъявленном обвинении признает полностью. Заявленное  ходатайство о постановлении приговора без проведения судебного разбирательства поддерживает, данное ходатайство  заявлено добровольно и после консультации с защитником, он также осознает характер и  последствия  постановления приговора без проведения судебного разбирательства и что приговор не может быть обжалован по основаниям, предусмотренным п.1 ст.389.15 УПК РФ.</w:t>
      </w:r>
    </w:p>
    <w:p w:rsidR="00A77B3E">
      <w:r>
        <w:t xml:space="preserve">             Государственный обвинитель,  защитник, потерпевшие в заявлении, не возражали против заявленного ходатайства и принятия судебного решения без проведения судебного разбирательства.</w:t>
      </w:r>
    </w:p>
    <w:p w:rsidR="00A77B3E"/>
    <w:p w:rsidR="00A77B3E">
      <w:r>
        <w:tab/>
        <w:t xml:space="preserve">Поскольку подсудимый фио обвиняется в совершении преступления, за которое предусмотрено наказание, не превышающее десяти лет лишения свободы,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защитником, имеется согласие государственного обвинителя, защитника, потерпевших, на принятие судебного решения без проведения судебного следствия, а предъявленное обвинение является обоснованным в полном объеме, и подтверждено имеющимися в материалах дела доказательствами, суд считает возможным принять судебное решение по делу без проведения судебного следствия. </w:t>
      </w:r>
    </w:p>
    <w:p w:rsidR="00A77B3E"/>
    <w:p w:rsidR="00A77B3E">
      <w:r>
        <w:t>Действия фио суд  квалифицирует по:</w:t>
      </w:r>
    </w:p>
    <w:p w:rsidR="00A77B3E">
      <w:r>
        <w:t>- ч.1 ст. 158 УК РФ (по эпизоду с фио), как кражу, то есть тайное  хищение чужого имущества;</w:t>
      </w:r>
    </w:p>
    <w:p w:rsidR="00A77B3E">
      <w:r>
        <w:t>- ч.1 ст. 158 УК РФ (по эпизоду с фио) как кражу, то есть тайное хищение чужого имущества.</w:t>
      </w:r>
    </w:p>
    <w:p w:rsidR="00A77B3E"/>
    <w:p w:rsidR="00A77B3E">
      <w:r>
        <w:tab/>
        <w:t>Судом установлено, что действия  фио</w:t>
      </w:r>
    </w:p>
    <w:p w:rsidR="00A77B3E">
      <w:r>
        <w:t>-по эпизоду с фио были умышленными, тайными, направленными на незаконное завладение имуществом фио фио умышленно, из корыстных побуждений,  тайно похитил имущество, принадлежащее потерпевшей, чем причинил ей  ущерб на сумму сумма.</w:t>
      </w:r>
    </w:p>
    <w:p w:rsidR="00A77B3E">
      <w:r>
        <w:t>-по эпизоду с фио были умышленными, тайными, направленными на незаконное завладение имуществом Юдаева фио умышленно, из корыстных побуждений,  тайно похитил имущество, принадлежащее потерпевшему, чем причинил ему ущерб на сумму сумма.</w:t>
      </w:r>
    </w:p>
    <w:p w:rsidR="00A77B3E"/>
    <w:p w:rsidR="00A77B3E"/>
    <w:p w:rsidR="00A77B3E">
      <w:r>
        <w:tab/>
        <w:t>Разрешая вопрос  о виде и мере наказания подсудимому суд признает в соответствии с положениями ст. 61 УК РФ в качестве   смягчающих обстоятельств явку с повинной, активное способствование раскрытию и расследованию преступления. В соответствии со ст. 63 УК РФ обстоятельством отягчающим наказание подсудимому  суд признает рецидив преступлений.</w:t>
        <w:tab/>
      </w:r>
    </w:p>
    <w:p w:rsidR="00A77B3E">
      <w:r>
        <w:t xml:space="preserve">            Кроме этого при решении вопроса о виде и мере наказания подсудимому суд принимает во внимание влияние назначенного наказания на исправление осужденного и учитывает:    </w:t>
      </w:r>
    </w:p>
    <w:p w:rsidR="00A77B3E">
      <w:r>
        <w:t>- характер и степень общественной опасности совершенных им преступлений, относящихся к категории преступлений небольшой тяжести;</w:t>
      </w:r>
    </w:p>
    <w:p w:rsidR="00A77B3E">
      <w:r>
        <w:t xml:space="preserve">- данные о личности подсудимого, который ранее судим, не работает, на учете у врача нарколога и психиатра не состоит, по месту жительства характеризуется неудовлетворительно; </w:t>
      </w:r>
    </w:p>
    <w:p w:rsidR="00A77B3E">
      <w:r>
        <w:t xml:space="preserve">- вместе с тем  в совершении преступления раскаялся, ущерб возместил путем возврата похищенного. </w:t>
      </w:r>
    </w:p>
    <w:p w:rsidR="00A77B3E">
      <w:r>
        <w:tab/>
        <w:t>На основании изложенного, принимая во внимание конкретные обстоятельства совершения преступления, с учетом смягчающих и отягчающих обстоятельств, в целях восстановления социальной справедливости, исправления подсудимого и предупреждения совершения им новых преступлений, фио необходимо, определить наказание в виде лишения свободы   с применением ст. 73 УК РФ.</w:t>
      </w:r>
    </w:p>
    <w:p w:rsidR="00A77B3E">
      <w:r>
        <w:tab/>
        <w:t>Основания для освобождения от наказания, постановления приговора без назначения наказания или прекращения уголовного дела отсутствуют.</w:t>
      </w:r>
    </w:p>
    <w:p w:rsidR="00A77B3E">
      <w:r>
        <w:t xml:space="preserve">       </w:t>
        <w:tab/>
        <w:t>Исключительных обстоятельств, свидетельствующих о возможности применения статьи 64 УК РФ по делу не имеется.</w:t>
      </w:r>
    </w:p>
    <w:p w:rsidR="00A77B3E">
      <w:r>
        <w:t xml:space="preserve">В соответствии со ст. 81  УПК РФ вещественные доказательства по делу: </w:t>
      </w:r>
    </w:p>
    <w:p w:rsidR="00A77B3E">
      <w:r>
        <w:t>-мобильный телефон марки «Lenovo S 660»  в корпусе черного цвета, с чехлом-книжкой черного цвета из кожи, IMEI 865230028957451 - преданный по акту приема-передачи от дата потерпевшей фио необходимо оставить потерпевшей по принадлежности.</w:t>
      </w:r>
    </w:p>
    <w:p w:rsidR="00A77B3E">
      <w:r>
        <w:t>- сим-карта мобильного оператора МТС телефон в корпусе красного цвета с надписью «МТС» и логотипом наименование организации и сим-карта мобильного оператора «МТС» телефон, в корпусе красного цвета с сердцевиной белого цвета, на которой имеется рукописный текст черного цвета, преданные по акту приема-передачи от дата потерпевшей фио необходимо оставить потерпевшей по принадлежности.</w:t>
      </w:r>
    </w:p>
    <w:p w:rsidR="00A77B3E">
      <w:r>
        <w:t>-велосипед, с рамой  черного цвета переданный по акту приема-передачи от дата, фио подлежит оставлению потерпевшему по принадлежности.</w:t>
      </w:r>
    </w:p>
    <w:p w:rsidR="00A77B3E">
      <w:r>
        <w:t xml:space="preserve">      </w:t>
        <w:tab/>
        <w:t xml:space="preserve">На основании изложенного, руководствуясь ст.ст. 303-304, 307- 310, 314-316 УПК РФ, суд  </w:t>
      </w:r>
    </w:p>
    <w:p w:rsidR="00A77B3E">
      <w:r>
        <w:t>П Р И Г О В О Р И Л:</w:t>
      </w:r>
    </w:p>
    <w:p w:rsidR="00A77B3E">
      <w:r>
        <w:t>фио признать виновным в совершении преступлений, предусмотренных ч.1 ст.158, ч.1 ст. 158 УК РФ и назначить ему наказание:</w:t>
      </w:r>
    </w:p>
    <w:p w:rsidR="00A77B3E">
      <w:r>
        <w:t>-по ч.1 ст. 158 УК РФ (по эпизоду с фио) в виде восьми месяцев лишения свободы;</w:t>
      </w:r>
    </w:p>
    <w:p w:rsidR="00A77B3E">
      <w:r>
        <w:t>-по ч.1 ст. 158 УК РФ (по эпизоду с фио ) в виде семи месяцев лишения свободы.</w:t>
      </w:r>
    </w:p>
    <w:p w:rsidR="00A77B3E">
      <w:r>
        <w:t>На основании  ст. 69 ч.2 УК РФ путем частичного сложения наказаний окончательно определить фио  наказание в виде   одного года четырех месяцев лишения свободы с отбыванием наказания в исправительной колонии общего режима.</w:t>
      </w:r>
    </w:p>
    <w:p w:rsidR="00A77B3E">
      <w:r>
        <w:t>В соответствии со ст. 73 УК РФ, назначенное фио  наказание в виде лишения свободы считать условным с испытательным сроком на два года.</w:t>
      </w:r>
    </w:p>
    <w:p w:rsidR="00A77B3E">
      <w:r>
        <w:t xml:space="preserve">Обязать фио в период испытательного срока не реже двух раз в месяц являться  для регистрации в специализированный государственный орган, осуществляющий контроль за поведением условно осужденных, ведающий исполнением наказаний, по месту своего жительства, в дни и часы, определенные указанным органом; не менять своего места жительства, а также места учебы или работы, без предварительного уведомления специализированного государственного органа осуществляющего контроль за поведением условно осужденных, ведающего исполнением наказаний. </w:t>
      </w:r>
    </w:p>
    <w:p w:rsidR="00A77B3E">
      <w:r>
        <w:t xml:space="preserve">Обязанность наблюдения за осужденным возложить на специализированный государственный орган, осуществляющий надзор за отбыванием осужденными наказания по месту его жительства. </w:t>
      </w:r>
    </w:p>
    <w:p w:rsidR="00A77B3E">
      <w:r>
        <w:t xml:space="preserve">     </w:t>
        <w:tab/>
        <w:t>Меру пресечения фио  до вступления приговора в законную силу оставить прежней – подписка о невыезде и надлежащем поведении.</w:t>
      </w:r>
    </w:p>
    <w:p w:rsidR="00A77B3E">
      <w:r>
        <w:t>Вещественное доказательство по делу:</w:t>
      </w:r>
    </w:p>
    <w:p w:rsidR="00A77B3E">
      <w:r>
        <w:t>-мобильный телефон марки «Lenovo S 660»  в корпусе черного цвета, с чехлом-книжкой черного цвета из кожи, IMEI 865230028957451 - преданный по акту приема-передачи от дата потерпевшей фио - оставить потерпевшей по принадлежности.</w:t>
      </w:r>
    </w:p>
    <w:p w:rsidR="00A77B3E">
      <w:r>
        <w:t>- сим-карта мобильного оператора МТС телефон в корпусе красного цвета с надписью «МТС» и логотипом наименование организации и сим-карта мобильного оператора «МТС» телефон, в корпусе красного цвета с сердцевиной белого цвета, на которой имеется рукописный текст черного цвета преданные по акту приема-передачи от дата потерпевшей фио - оставить потерпевшей по принадлежности.</w:t>
      </w:r>
    </w:p>
    <w:p w:rsidR="00A77B3E">
      <w:r>
        <w:t>-велосипед, с рамой  черного цвета переданный по акту приема-передачи от дата, фио  - оставить потерпевшему по принадлежности.</w:t>
      </w:r>
    </w:p>
    <w:p w:rsidR="00A77B3E">
      <w:r>
        <w:t>Приговор суда может быть обжалован в течение десяти суток в Евпаторийский городской суд Республики Крым  с подачей жалобы через мирового судью судебного участка № 38 Евпаторийского судебного района (городской округ Евпатория).</w:t>
      </w:r>
    </w:p>
    <w:p w:rsidR="00A77B3E">
      <w:r>
        <w:tab/>
        <w:t xml:space="preserve">Осужденный, в случае обжалования приговора, вправе ходатайствовать об участии в суде апелляционной инстанции. </w:t>
      </w:r>
    </w:p>
    <w:p w:rsidR="00A77B3E"/>
    <w:p w:rsidR="00A77B3E">
      <w:r>
        <w:t>Мировой судья                                                                         Н.А. Киоса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