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0D87" w:rsidRPr="00596C8E" w:rsidP="007A0D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Дело №1-38-7/2019</w:t>
      </w:r>
    </w:p>
    <w:p w:rsidR="007A0D87" w:rsidRPr="00596C8E" w:rsidP="007A0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</w:t>
      </w: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Р И Г О В О Р</w:t>
      </w:r>
    </w:p>
    <w:p w:rsidR="007A0D87" w:rsidRPr="00596C8E" w:rsidP="007A0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        ИМЕНЕМ   РОССИЙСКОЙ   ФЕДЕРАЦИИ</w:t>
      </w:r>
    </w:p>
    <w:p w:rsidR="007A0D87" w:rsidRPr="00596C8E" w:rsidP="007A0D87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7A0D87" w:rsidRPr="00596C8E" w:rsidP="007A0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25 февраля 2019</w:t>
      </w: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года            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ab/>
        <w:t xml:space="preserve"> </w:t>
      </w: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г. Евпатория</w:t>
      </w:r>
    </w:p>
    <w:p w:rsidR="007A0D87" w:rsidRPr="00596C8E" w:rsidP="007A0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7A0D87" w:rsidRPr="00596C8E" w:rsidP="007A0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Суд в составе председательствующего  - мирового судьи судебного участка № 38 Евпаторийского судебного района (городской округ Евпатория)</w:t>
      </w:r>
      <w:r w:rsidR="0092137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Республики Крым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Киоса Н.А.</w:t>
      </w:r>
    </w:p>
    <w:p w:rsidR="007A0D87" w:rsidRPr="00596C8E" w:rsidP="007A0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Речкуновой С.В.</w:t>
      </w:r>
    </w:p>
    <w:p w:rsidR="007A0D87" w:rsidP="007A0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 участием государственного обвинителя – помощника прокурора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.Е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впатория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П.К.</w:t>
      </w:r>
    </w:p>
    <w:p w:rsidR="007A0D87" w:rsidRPr="00596C8E" w:rsidP="007A0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</w:t>
      </w:r>
      <w:r w:rsidR="000018DC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</w:p>
    <w:p w:rsidR="007A0D87" w:rsidRPr="00596C8E" w:rsidP="007A0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Терентьевой  М.Е.</w:t>
      </w:r>
    </w:p>
    <w:p w:rsidR="007A0D87" w:rsidRPr="00596C8E" w:rsidP="007A0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подсудимого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Колтышева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А.А.</w:t>
      </w:r>
    </w:p>
    <w:p w:rsidR="007A0D87" w:rsidRPr="00596C8E" w:rsidP="007A0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)(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г. Евпатория, пр.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Ленина 51/50) уголовное дело по обвинению</w:t>
      </w:r>
    </w:p>
    <w:p w:rsidR="007A0D87" w:rsidRPr="00596C8E" w:rsidP="00001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Колтышева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Алексея Александровича</w:t>
      </w: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0018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личные данные</w:t>
      </w:r>
    </w:p>
    <w:p w:rsidR="007A0D87" w:rsidRPr="00596C8E" w:rsidP="007A0D8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 совершении преступлен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ия, предусмотренного ч.1 ст. 159</w:t>
      </w: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УК РФ,</w:t>
      </w:r>
    </w:p>
    <w:p w:rsidR="007A0D87" w:rsidRPr="00596C8E" w:rsidP="007A0D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7A0D87" w:rsidRPr="00596C8E" w:rsidP="007A0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УСТАНОВИЛ:</w:t>
      </w:r>
    </w:p>
    <w:p w:rsidR="007A0D87" w:rsidRPr="00596C8E" w:rsidP="00921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Колтышев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А.А.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совершил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мошенничество, </w:t>
      </w:r>
      <w:r w:rsidR="00D968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 есть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хищение чужого имущества путем злоупотребления доверием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 следующих обстоятельствах.</w:t>
      </w:r>
    </w:p>
    <w:p w:rsidR="007A0D87" w:rsidRPr="0092137F" w:rsidP="007A0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Колтышев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А.А., </w:t>
      </w:r>
      <w:r w:rsidR="000018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года примерно в </w:t>
      </w:r>
      <w:r w:rsidR="000018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часов, находясь в кв. </w:t>
      </w:r>
      <w:r w:rsidR="000018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имея умысел, направленный на хищение чужого имущества, действуя из корыстных побуждений, путем злоупотребления доверием </w:t>
      </w:r>
      <w:r w:rsidR="000018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под вымышленным предлогом проведения ремонта, завладел планшетом фирмы «</w:t>
      </w:r>
      <w:r w:rsidR="000018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», модель: </w:t>
      </w:r>
      <w:r w:rsidR="000018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="003C37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корпусе черного цвета, </w:t>
      </w:r>
      <w:r w:rsidR="000018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="003C37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="000018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="003C37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стоимостью 5500 рублей и денежными средствами в размере 1000 рублей принадлежащими </w:t>
      </w:r>
      <w:r w:rsidR="000018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="003C37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после чего с места совершения преступления скрылся и распорядился похищенным по своему</w:t>
      </w:r>
      <w:r w:rsidR="003C37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усмотрению, чем причинил потерпевшему имущественный вред в сумме 6500 рублей.</w:t>
      </w:r>
    </w:p>
    <w:p w:rsidR="007A0D87" w:rsidRPr="00596C8E" w:rsidP="007A0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судебном заседании подсудимый </w:t>
      </w:r>
      <w:r w:rsidR="003C37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Колтышев</w:t>
      </w:r>
      <w:r w:rsidR="003C37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А.А.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акте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7A0D87" w:rsidRPr="00596C8E" w:rsidP="007A0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Государственный обвинитель </w:t>
      </w:r>
      <w:r w:rsidR="003C37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Подорожний</w:t>
      </w:r>
      <w:r w:rsidR="003C37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П.К.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="003C37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потерпевший </w:t>
      </w:r>
      <w:r w:rsidR="000018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="003C37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.,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защитник</w:t>
      </w:r>
      <w:r w:rsidR="003C376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Терентьева М.Е.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7A0D87" w:rsidRPr="00596C8E" w:rsidP="007A0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Поскольку подсудимый </w:t>
      </w:r>
      <w:r w:rsidR="00D968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Колтышев</w:t>
      </w:r>
      <w:r w:rsidR="00D968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А.А.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</w:t>
      </w:r>
      <w:r w:rsidR="00810A5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разбирательства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после предварительной консультации с защитником, имеется согласие государственного обвинителя, </w:t>
      </w:r>
      <w:r w:rsidR="00D9681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потерпевшего,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защитника, на принятие судебного решения без проведения судебного </w:t>
      </w:r>
      <w:r w:rsidR="00810A5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разбирательства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а предъявленное обвинение является обоснованным в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полном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объеме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и подтверждено имеющимися в материалах дела доказательствами, суд считает возможным принять судебное решение по делу без проведения судебного </w:t>
      </w:r>
      <w:r w:rsidR="00810A5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разбирательства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</w:p>
    <w:p w:rsidR="00D96817" w:rsidRPr="00596C8E" w:rsidP="00D96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8E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Колтышева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596C8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уд  квалифицирует по ч.1 ст. 159</w:t>
      </w:r>
      <w:r w:rsidRPr="00596C8E">
        <w:rPr>
          <w:rFonts w:ascii="Times New Roman" w:hAnsi="Times New Roman" w:cs="Times New Roman"/>
          <w:sz w:val="28"/>
          <w:szCs w:val="28"/>
        </w:rPr>
        <w:t xml:space="preserve"> УК РФ, как </w:t>
      </w:r>
      <w:r>
        <w:rPr>
          <w:rFonts w:ascii="Times New Roman" w:hAnsi="Times New Roman" w:cs="Times New Roman"/>
          <w:sz w:val="28"/>
          <w:szCs w:val="28"/>
        </w:rPr>
        <w:t>мошенничество, то есть хищение чужого имущества путем злоупотребления доверием.</w:t>
      </w:r>
    </w:p>
    <w:p w:rsidR="00D96817" w:rsidRPr="00D96817" w:rsidP="00D96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действия  </w:t>
      </w:r>
      <w:r w:rsidRPr="00D968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Колтышева</w:t>
      </w:r>
      <w:r w:rsidRPr="00D9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D9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умышленными, направленными на незаконное завладение имуществом </w:t>
      </w:r>
      <w:r w:rsidR="000018D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9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умышленно, из корыстных побуждений,  путем обмана завладел имуществом и денежными средствами </w:t>
      </w:r>
      <w:r w:rsidR="000018D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9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принадлежащими последнему, чем причинил ему  ущерб на сумму 6500 рублей.</w:t>
      </w:r>
    </w:p>
    <w:p w:rsidR="007A0D87" w:rsidRPr="00D96817" w:rsidP="00D9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C8E">
        <w:rPr>
          <w:color w:val="262626"/>
          <w:sz w:val="28"/>
          <w:szCs w:val="28"/>
        </w:rPr>
        <w:tab/>
      </w:r>
      <w:r w:rsidRPr="00D96817">
        <w:rPr>
          <w:rFonts w:ascii="Times New Roman" w:hAnsi="Times New Roman" w:cs="Times New Roman"/>
          <w:color w:val="262626"/>
          <w:sz w:val="28"/>
          <w:szCs w:val="28"/>
        </w:rPr>
        <w:t xml:space="preserve">Разрешая вопрос  о виде и мере наказания подсудимому суд признает в соответствии с положениями ст. 61 УК РФ в качестве   смягчающих обстоятельств </w:t>
      </w:r>
      <w:r w:rsidRPr="00D96817">
        <w:rPr>
          <w:rFonts w:ascii="Times New Roman" w:hAnsi="Times New Roman" w:cs="Times New Roman"/>
          <w:sz w:val="28"/>
          <w:szCs w:val="28"/>
        </w:rPr>
        <w:t>явку с повинной</w:t>
      </w:r>
      <w:r w:rsidRPr="00D96817">
        <w:rPr>
          <w:rFonts w:ascii="Times New Roman" w:hAnsi="Times New Roman" w:cs="Times New Roman"/>
          <w:color w:val="262626"/>
          <w:sz w:val="28"/>
          <w:szCs w:val="28"/>
        </w:rPr>
        <w:t xml:space="preserve">, </w:t>
      </w:r>
      <w:r w:rsidRPr="00D96817">
        <w:rPr>
          <w:rFonts w:ascii="Times New Roman" w:hAnsi="Times New Roman" w:cs="Times New Roman"/>
          <w:sz w:val="28"/>
          <w:szCs w:val="28"/>
        </w:rPr>
        <w:t>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 установлению имеющих значение для дела</w:t>
      </w:r>
      <w:r w:rsidRPr="00D96817">
        <w:rPr>
          <w:rFonts w:ascii="Times New Roman" w:hAnsi="Times New Roman" w:cs="Times New Roman"/>
          <w:sz w:val="28"/>
          <w:szCs w:val="28"/>
        </w:rPr>
        <w:t xml:space="preserve"> </w:t>
      </w:r>
      <w:r w:rsidRPr="00D96817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D96817">
        <w:rPr>
          <w:rFonts w:ascii="Times New Roman" w:hAnsi="Times New Roman" w:cs="Times New Roman"/>
          <w:sz w:val="28"/>
          <w:szCs w:val="28"/>
        </w:rPr>
        <w:t xml:space="preserve">наличие на иждивении </w:t>
      </w:r>
      <w:r w:rsidR="000018DC">
        <w:rPr>
          <w:rFonts w:ascii="Times New Roman" w:hAnsi="Times New Roman" w:cs="Times New Roman"/>
          <w:sz w:val="28"/>
          <w:szCs w:val="28"/>
        </w:rPr>
        <w:t>***</w:t>
      </w:r>
      <w:r w:rsidR="00D96817">
        <w:rPr>
          <w:rFonts w:ascii="Times New Roman" w:hAnsi="Times New Roman" w:cs="Times New Roman"/>
          <w:sz w:val="28"/>
          <w:szCs w:val="28"/>
        </w:rPr>
        <w:t xml:space="preserve"> года рождения </w:t>
      </w:r>
      <w:r w:rsidRPr="00D96817">
        <w:rPr>
          <w:rFonts w:ascii="Times New Roman" w:hAnsi="Times New Roman" w:cs="Times New Roman"/>
          <w:color w:val="FF0000"/>
          <w:sz w:val="28"/>
          <w:szCs w:val="28"/>
        </w:rPr>
        <w:t xml:space="preserve">(п. </w:t>
      </w:r>
      <w:r w:rsidR="00D96817">
        <w:rPr>
          <w:rFonts w:ascii="Times New Roman" w:hAnsi="Times New Roman" w:cs="Times New Roman"/>
          <w:color w:val="FF0000"/>
          <w:sz w:val="28"/>
          <w:szCs w:val="28"/>
        </w:rPr>
        <w:t xml:space="preserve">«г», </w:t>
      </w:r>
      <w:r w:rsidRPr="00D96817">
        <w:rPr>
          <w:rFonts w:ascii="Times New Roman" w:hAnsi="Times New Roman" w:cs="Times New Roman"/>
          <w:color w:val="FF0000"/>
          <w:sz w:val="28"/>
          <w:szCs w:val="28"/>
        </w:rPr>
        <w:t xml:space="preserve">«и» ч.1 ст. 61 </w:t>
      </w:r>
      <w:r w:rsidRPr="00D96817">
        <w:rPr>
          <w:rFonts w:ascii="Times New Roman" w:hAnsi="Times New Roman" w:cs="Times New Roman"/>
          <w:sz w:val="28"/>
          <w:szCs w:val="28"/>
        </w:rPr>
        <w:t xml:space="preserve">УК РФ), полное </w:t>
      </w:r>
      <w:r w:rsidRPr="00D96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признание вины, осознание неправомерности своего поведения,  а также </w:t>
      </w:r>
      <w:r w:rsidRPr="00D96817">
        <w:rPr>
          <w:rFonts w:ascii="Times New Roman" w:hAnsi="Times New Roman" w:cs="Times New Roman"/>
          <w:sz w:val="28"/>
          <w:szCs w:val="28"/>
        </w:rPr>
        <w:t xml:space="preserve"> раскаяние подсудимого и</w:t>
      </w:r>
      <w:r w:rsidR="00D96817">
        <w:rPr>
          <w:rFonts w:ascii="Times New Roman" w:hAnsi="Times New Roman" w:cs="Times New Roman"/>
          <w:sz w:val="28"/>
          <w:szCs w:val="28"/>
        </w:rPr>
        <w:t xml:space="preserve"> частичное </w:t>
      </w:r>
      <w:r w:rsidRPr="00D96817">
        <w:rPr>
          <w:rFonts w:ascii="Times New Roman" w:hAnsi="Times New Roman" w:cs="Times New Roman"/>
          <w:sz w:val="28"/>
          <w:szCs w:val="28"/>
        </w:rPr>
        <w:t xml:space="preserve"> возмещение </w:t>
      </w:r>
      <w:r w:rsidR="00D96817">
        <w:rPr>
          <w:rFonts w:ascii="Times New Roman" w:hAnsi="Times New Roman" w:cs="Times New Roman"/>
          <w:sz w:val="28"/>
          <w:szCs w:val="28"/>
        </w:rPr>
        <w:t xml:space="preserve">причиненного </w:t>
      </w:r>
      <w:r w:rsidRPr="00D96817">
        <w:rPr>
          <w:rFonts w:ascii="Times New Roman" w:hAnsi="Times New Roman" w:cs="Times New Roman"/>
          <w:sz w:val="28"/>
          <w:szCs w:val="28"/>
        </w:rPr>
        <w:t xml:space="preserve">ущерба (ч.2 ст. 61 УК РФ). </w:t>
      </w:r>
    </w:p>
    <w:p w:rsidR="007A0D87" w:rsidRPr="00596C8E" w:rsidP="007A0D87">
      <w:pPr>
        <w:pStyle w:val="ConsPlusNormal"/>
        <w:ind w:firstLine="540"/>
        <w:jc w:val="both"/>
        <w:rPr>
          <w:sz w:val="28"/>
          <w:szCs w:val="28"/>
        </w:rPr>
      </w:pPr>
      <w:r w:rsidRPr="00D96817">
        <w:rPr>
          <w:sz w:val="28"/>
          <w:szCs w:val="28"/>
        </w:rPr>
        <w:t xml:space="preserve">     </w:t>
      </w:r>
      <w:r w:rsidRPr="00D96817">
        <w:rPr>
          <w:color w:val="262626"/>
          <w:sz w:val="28"/>
          <w:szCs w:val="28"/>
        </w:rPr>
        <w:t>В соответствии со ст. 63 УК РФ обстоятельством</w:t>
      </w:r>
      <w:r w:rsidRPr="00596C8E">
        <w:rPr>
          <w:color w:val="262626"/>
          <w:sz w:val="28"/>
          <w:szCs w:val="28"/>
        </w:rPr>
        <w:t xml:space="preserve"> отягчающим наказание подсудимому  суд признает рецидив преступлений</w:t>
      </w:r>
      <w:r w:rsidRPr="00596C8E">
        <w:rPr>
          <w:color w:val="262626"/>
          <w:sz w:val="28"/>
          <w:szCs w:val="28"/>
        </w:rPr>
        <w:tab/>
      </w:r>
      <w:r w:rsidRPr="00596C8E">
        <w:rPr>
          <w:color w:val="000000" w:themeColor="text1"/>
          <w:sz w:val="28"/>
          <w:szCs w:val="28"/>
        </w:rPr>
        <w:t xml:space="preserve">в связи с наличием у </w:t>
      </w:r>
      <w:r w:rsidR="00C01F3A">
        <w:rPr>
          <w:color w:val="000000" w:themeColor="text1"/>
          <w:sz w:val="28"/>
          <w:szCs w:val="28"/>
        </w:rPr>
        <w:t>Колтышева</w:t>
      </w:r>
      <w:r w:rsidR="00C01F3A">
        <w:rPr>
          <w:color w:val="000000" w:themeColor="text1"/>
          <w:sz w:val="28"/>
          <w:szCs w:val="28"/>
        </w:rPr>
        <w:t xml:space="preserve"> А.А.</w:t>
      </w:r>
      <w:r w:rsidRPr="00596C8E">
        <w:rPr>
          <w:color w:val="000000" w:themeColor="text1"/>
          <w:sz w:val="28"/>
          <w:szCs w:val="28"/>
        </w:rPr>
        <w:t xml:space="preserve"> непогашенной судимост</w:t>
      </w:r>
      <w:r w:rsidR="00C01F3A">
        <w:rPr>
          <w:color w:val="000000" w:themeColor="text1"/>
          <w:sz w:val="28"/>
          <w:szCs w:val="28"/>
        </w:rPr>
        <w:t>и</w:t>
      </w:r>
      <w:r w:rsidRPr="00596C8E">
        <w:rPr>
          <w:color w:val="000000" w:themeColor="text1"/>
          <w:sz w:val="28"/>
          <w:szCs w:val="28"/>
        </w:rPr>
        <w:t xml:space="preserve"> по приговору </w:t>
      </w:r>
      <w:r w:rsidR="000018DC">
        <w:rPr>
          <w:color w:val="000000" w:themeColor="text1"/>
          <w:sz w:val="28"/>
          <w:szCs w:val="28"/>
        </w:rPr>
        <w:t>**</w:t>
      </w:r>
      <w:r w:rsidR="00C01F3A">
        <w:rPr>
          <w:color w:val="000000" w:themeColor="text1"/>
          <w:sz w:val="28"/>
          <w:szCs w:val="28"/>
        </w:rPr>
        <w:t xml:space="preserve"> от </w:t>
      </w:r>
      <w:r w:rsidR="000018DC">
        <w:rPr>
          <w:color w:val="000000" w:themeColor="text1"/>
          <w:sz w:val="28"/>
          <w:szCs w:val="28"/>
        </w:rPr>
        <w:t>***</w:t>
      </w:r>
      <w:r w:rsidR="00810A56">
        <w:rPr>
          <w:color w:val="000000" w:themeColor="text1"/>
          <w:sz w:val="28"/>
          <w:szCs w:val="28"/>
        </w:rPr>
        <w:t>, в связи с осуждением по ч.2 ст. 159, ч.2 ст. 159 УК РФ</w:t>
      </w:r>
      <w:r w:rsidR="00C01F3A">
        <w:rPr>
          <w:color w:val="000000" w:themeColor="text1"/>
          <w:sz w:val="28"/>
          <w:szCs w:val="28"/>
        </w:rPr>
        <w:t xml:space="preserve"> и  приговору Евпаторийского городского суда от </w:t>
      </w:r>
      <w:r w:rsidR="000018DC">
        <w:rPr>
          <w:color w:val="000000" w:themeColor="text1"/>
          <w:sz w:val="28"/>
          <w:szCs w:val="28"/>
        </w:rPr>
        <w:t>**</w:t>
      </w:r>
      <w:r w:rsidR="00C01F3A">
        <w:rPr>
          <w:color w:val="000000" w:themeColor="text1"/>
          <w:sz w:val="28"/>
          <w:szCs w:val="28"/>
        </w:rPr>
        <w:t xml:space="preserve"> </w:t>
      </w:r>
      <w:r w:rsidR="00810A56">
        <w:rPr>
          <w:color w:val="000000" w:themeColor="text1"/>
          <w:sz w:val="28"/>
          <w:szCs w:val="28"/>
        </w:rPr>
        <w:t xml:space="preserve"> в связи с осуждением по ч.2 ст. 159, ч.2</w:t>
      </w:r>
      <w:r w:rsidR="00810A56">
        <w:rPr>
          <w:color w:val="000000" w:themeColor="text1"/>
          <w:sz w:val="28"/>
          <w:szCs w:val="28"/>
        </w:rPr>
        <w:t xml:space="preserve"> ст. 159 УК РФ.</w:t>
      </w:r>
    </w:p>
    <w:p w:rsidR="007A0D87" w:rsidRPr="00596C8E" w:rsidP="007A0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условия жизни его семьи и учитывает:    </w:t>
      </w:r>
    </w:p>
    <w:p w:rsidR="007A0D87" w:rsidRPr="00596C8E" w:rsidP="007A0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7A0D87" w:rsidRPr="00596C8E" w:rsidP="007A0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данные о личности подсудимого, который является гражданином Российской Федерации,  имеет </w:t>
      </w:r>
      <w:r w:rsidR="000018D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по месту проживания жалоб по факту нарушения им общественного порядка со стороны соседей не поступало, по месту жительства характеризуется удовлетворительно, на учете у врача п</w:t>
      </w:r>
      <w:r w:rsidR="00C01F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сихиатра и нарколога не состоит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7A0D87" w:rsidRPr="00596C8E" w:rsidP="007A0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Вместе с тем, данные обстоятельства суд не считает исключительными, свидетельствующими о возможности применения ст. 64 УК РФ, т.е. назначение </w:t>
      </w:r>
      <w:r w:rsidR="00C0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Колтышеву</w:t>
      </w:r>
      <w:r w:rsidR="00C01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А.А.</w:t>
      </w: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наказания более мягкого, чем предусмотрено за данное преступление.</w:t>
      </w:r>
    </w:p>
    <w:p w:rsidR="007A0D87" w:rsidRPr="00596C8E" w:rsidP="007A0D87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C8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Pr="00596C8E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На основании изложенного, принимая во внимание конкретные обстоятельства совершения преступления, с учетом смягчающих и отягчающих обстоятельств, </w:t>
      </w:r>
      <w:r w:rsidRPr="00596C8E">
        <w:rPr>
          <w:rFonts w:ascii="Times New Roman" w:hAnsi="Times New Roman" w:cs="Times New Roman"/>
          <w:sz w:val="28"/>
          <w:szCs w:val="28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</w:t>
      </w:r>
      <w:r w:rsidR="00C01F3A">
        <w:rPr>
          <w:rFonts w:ascii="Times New Roman" w:hAnsi="Times New Roman" w:cs="Times New Roman"/>
          <w:snapToGrid w:val="0"/>
          <w:sz w:val="28"/>
          <w:szCs w:val="28"/>
        </w:rPr>
        <w:t>Колтышеву</w:t>
      </w:r>
      <w:r w:rsidR="00C01F3A">
        <w:rPr>
          <w:rFonts w:ascii="Times New Roman" w:hAnsi="Times New Roman" w:cs="Times New Roman"/>
          <w:snapToGrid w:val="0"/>
          <w:sz w:val="28"/>
          <w:szCs w:val="28"/>
        </w:rPr>
        <w:t xml:space="preserve"> А.А.</w:t>
      </w:r>
      <w:r w:rsidRPr="00596C8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96C8E">
        <w:rPr>
          <w:rFonts w:ascii="Times New Roman" w:hAnsi="Times New Roman" w:cs="Times New Roman"/>
          <w:sz w:val="28"/>
          <w:szCs w:val="28"/>
        </w:rPr>
        <w:t xml:space="preserve">необходимо, определить наказание в </w:t>
      </w:r>
      <w:r w:rsidRPr="00596C8E">
        <w:rPr>
          <w:rFonts w:ascii="Times New Roman" w:hAnsi="Times New Roman" w:cs="Times New Roman"/>
          <w:color w:val="auto"/>
          <w:sz w:val="28"/>
          <w:szCs w:val="28"/>
        </w:rPr>
        <w:t xml:space="preserve">виде </w:t>
      </w:r>
      <w:r w:rsidRPr="00596C8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лишения свободы </w:t>
      </w:r>
      <w:r w:rsidRPr="00596C8E">
        <w:rPr>
          <w:rFonts w:ascii="Times New Roman" w:hAnsi="Times New Roman" w:cs="Times New Roman"/>
          <w:sz w:val="28"/>
          <w:szCs w:val="28"/>
        </w:rPr>
        <w:t>с применением ст. 73 УК РФ, так как суд приходит к выводу, что исправление подсудимого возможно без реального отбывания им наказания</w:t>
      </w:r>
      <w:r w:rsidRPr="00596C8E">
        <w:rPr>
          <w:rFonts w:ascii="Times New Roman" w:hAnsi="Times New Roman" w:cs="Times New Roman"/>
          <w:sz w:val="28"/>
          <w:szCs w:val="28"/>
        </w:rPr>
        <w:t>, с установлением ему испытательного срока, в течение которого он своим поведением должен будет доказать свое исправление.</w:t>
      </w:r>
    </w:p>
    <w:p w:rsidR="007A0D87" w:rsidRPr="00596C8E" w:rsidP="007A0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Оценивая возможность применения ст. 73 УК РФ об условном назначении наказания суд исходит из того, что подсудимый характеризуется положительно, негативных сведений о нем в ходе судебного разбирательства не установлено, а также учитывает  характер и степень общественной опасности содеянного.</w:t>
      </w:r>
    </w:p>
    <w:p w:rsidR="007A0D87" w:rsidRPr="00596C8E" w:rsidP="007A0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достигнет цели наказания.</w:t>
      </w: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Именно такой вид наказания должен способствовать исправлению осужденного, удерживать его от совершения нового преступления, а также прививать уважение к законам, формировать навыки </w:t>
      </w: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правопослушного</w:t>
      </w: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поведения.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0D87" w:rsidRPr="00596C8E" w:rsidP="007A0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 также не установлено. </w:t>
      </w:r>
    </w:p>
    <w:p w:rsidR="007A0D87" w:rsidRPr="00596C8E" w:rsidP="007A0D8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6C8E">
        <w:rPr>
          <w:rFonts w:ascii="Times New Roman" w:eastAsia="Times New Roman" w:hAnsi="Times New Roman"/>
          <w:sz w:val="28"/>
          <w:szCs w:val="28"/>
          <w:lang w:eastAsia="zh-CN"/>
        </w:rPr>
        <w:t xml:space="preserve">  Гражданский иск по делу не заявлен.</w:t>
      </w:r>
    </w:p>
    <w:p w:rsidR="007A0D87" w:rsidRPr="00596C8E" w:rsidP="007A0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</w:t>
      </w:r>
      <w:r w:rsidR="00767B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доказательства по делу </w:t>
      </w:r>
      <w:r w:rsidR="00767B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767BB9" w:rsidP="0076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BB9">
        <w:rPr>
          <w:rFonts w:ascii="Times New Roman" w:eastAsia="Times New Roman" w:hAnsi="Times New Roman"/>
          <w:sz w:val="28"/>
          <w:szCs w:val="28"/>
          <w:lang w:eastAsia="zh-CN"/>
        </w:rPr>
        <w:t xml:space="preserve">Избранную по данному делу 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>Колтышеву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А.А.</w:t>
      </w:r>
      <w:r w:rsidRPr="00767BB9">
        <w:rPr>
          <w:rFonts w:ascii="Times New Roman" w:hAnsi="Times New Roman"/>
          <w:sz w:val="28"/>
          <w:szCs w:val="28"/>
        </w:rPr>
        <w:t xml:space="preserve"> </w:t>
      </w:r>
      <w:r w:rsidRPr="00767BB9">
        <w:rPr>
          <w:rFonts w:ascii="Times New Roman" w:eastAsia="Times New Roman" w:hAnsi="Times New Roman"/>
          <w:sz w:val="28"/>
          <w:szCs w:val="28"/>
          <w:lang w:eastAsia="zh-CN"/>
        </w:rPr>
        <w:t xml:space="preserve">меру пресечения в виде подписки о невыезде и надлежащем поведении следует </w:t>
      </w:r>
      <w:r w:rsidRPr="00767BB9">
        <w:rPr>
          <w:rFonts w:ascii="Times New Roman" w:hAnsi="Times New Roman" w:cs="Times New Roman"/>
          <w:sz w:val="28"/>
          <w:szCs w:val="28"/>
        </w:rPr>
        <w:t>до вступления приговора в законную силу оставить прежней.</w:t>
      </w:r>
    </w:p>
    <w:p w:rsidR="006574E9" w:rsidRPr="00767BB9" w:rsidP="00657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7A0D87" w:rsidRPr="00596C8E" w:rsidP="007A0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59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На основании изложенного, руководствуясь </w:t>
      </w:r>
      <w:r w:rsidRPr="0059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ст.ст</w:t>
      </w:r>
      <w:r w:rsidRPr="0059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303-304, 307- 310, 314-316 УПК РФ, суд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A0D87" w:rsidRPr="00596C8E" w:rsidP="007A0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59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Г О В О Р И Л:</w:t>
      </w:r>
    </w:p>
    <w:p w:rsidR="007A0D87" w:rsidRPr="00596C8E" w:rsidP="007A0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D87" w:rsidRPr="00596C8E" w:rsidP="007A0D87">
      <w:pPr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Колтышева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Алексея Александровича</w:t>
      </w:r>
      <w:r w:rsidRPr="0059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преступле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предусмотренного ч.1 ст.159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и назначить ему наказание по ч.1 ст.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в виде </w:t>
      </w:r>
      <w:r w:rsidR="0081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лишения свободы сроком на  </w:t>
      </w:r>
      <w:r w:rsidRPr="00596C8E" w:rsidR="00810A56">
        <w:rPr>
          <w:rFonts w:ascii="Times New Roman" w:eastAsia="Times New Roman" w:hAnsi="Times New Roman" w:cs="Times New Roman"/>
          <w:sz w:val="28"/>
          <w:szCs w:val="28"/>
          <w:lang w:eastAsia="ru-RU"/>
        </w:rPr>
        <w:t>8 (вос</w:t>
      </w:r>
      <w:r w:rsidR="00810A5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</w:t>
      </w:r>
      <w:r w:rsidRPr="00596C8E" w:rsidR="00810A56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месяцев</w:t>
      </w:r>
      <w:r w:rsidR="00810A5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>.</w:t>
      </w: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   </w:t>
      </w: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ab/>
      </w:r>
    </w:p>
    <w:p w:rsidR="007A0D87" w:rsidRPr="00596C8E" w:rsidP="007A0D8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В соответствии со ст. 73 УК РФ, назначенное </w:t>
      </w:r>
      <w:r w:rsidR="0076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Колтышеву</w:t>
      </w:r>
      <w:r w:rsidR="00767B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А.А.</w:t>
      </w: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596C8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наказание в виде лишения свободы считать условным с испытательным сроком на 6 (шесть) месяцев.</w:t>
      </w:r>
    </w:p>
    <w:p w:rsidR="007A0D87" w:rsidRPr="00596C8E" w:rsidP="007A0D8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Обязать </w:t>
      </w:r>
      <w:r w:rsidR="00767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Колтышева</w:t>
      </w:r>
      <w:r w:rsidR="0076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596C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период испытательного срока не реже двух раз в месяц являться  для регистрации в специализированный государственный орган, осуществляющий </w:t>
      </w:r>
      <w:r w:rsidRPr="00596C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за</w:t>
      </w:r>
      <w:r w:rsidRPr="00596C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поведением условно осужденных, ведающий исполнением наказаний, по месту своего жительства, в дни и часы, определенные указанным органом; не менять своего места жительства, а также места учебы или работы, без предварительного уведомления специализированного государственного органа осуществляющего </w:t>
      </w:r>
      <w:r w:rsidRPr="00596C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за</w:t>
      </w:r>
      <w:r w:rsidRPr="00596C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поведением условно осужденных, ведающего исполнением наказаний. </w:t>
      </w:r>
    </w:p>
    <w:p w:rsidR="007A0D87" w:rsidRPr="00596C8E" w:rsidP="007A0D8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Обязанность наблюдения за осужденным возложить на специализированный государственный орган, осуществляющий надзор за отбыванием осужденными наказания по месту его жительства. </w:t>
      </w:r>
    </w:p>
    <w:p w:rsidR="007A0D87" w:rsidRPr="00596C8E" w:rsidP="007A0D87">
      <w:pPr>
        <w:suppressAutoHyphens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  </w:t>
      </w: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Меру пресечения </w:t>
      </w:r>
      <w:r w:rsidR="00767BB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>Колтышеву</w:t>
      </w:r>
      <w:r w:rsidR="00767BB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А.А.</w:t>
      </w: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 – подписку о невыезде и надлежащем поведении сохранить до вступления приговора в законную силу.</w:t>
      </w:r>
    </w:p>
    <w:p w:rsidR="007A0D87" w:rsidRPr="00596C8E" w:rsidP="007A0D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Веще</w:t>
      </w:r>
      <w:r w:rsidR="00767BB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ственные доказательства по делу отсут</w:t>
      </w:r>
      <w:r w:rsidR="006574E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</w:t>
      </w:r>
      <w:r w:rsidR="00767BB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вуют.</w:t>
      </w:r>
    </w:p>
    <w:p w:rsidR="007A0D87" w:rsidRPr="00596C8E" w:rsidP="007A0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7A0D87" w:rsidRPr="00596C8E" w:rsidP="007A0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</w:t>
      </w:r>
      <w:r w:rsidR="00810A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Крым</w:t>
      </w: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случае  подачи апелляционной жалобы о</w:t>
      </w: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сужденный, вправе ходатайствовать об 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7A0D87" w:rsidP="007A0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  <w:r w:rsidRPr="00596C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</w:r>
    </w:p>
    <w:p w:rsidR="006574E9" w:rsidRPr="00596C8E" w:rsidP="007A0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:rsidR="007A0D87" w:rsidP="007A0D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596C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Мировой судья                       </w:t>
      </w:r>
      <w:r w:rsidR="00DE78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подпись</w:t>
      </w:r>
      <w:r w:rsidRPr="00596C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                    </w:t>
      </w:r>
      <w:r w:rsidRPr="00596C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Н.А. Киоса</w:t>
      </w:r>
    </w:p>
    <w:p w:rsidR="00DE785C" w:rsidP="007A0D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Согласовано</w:t>
      </w:r>
    </w:p>
    <w:p w:rsidR="00DE785C" w:rsidP="007A0D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  <w:t xml:space="preserve">      Н.А. Киоса</w:t>
      </w:r>
    </w:p>
    <w:p w:rsidR="007A0D87" w:rsidRPr="00596C8E" w:rsidP="007A0D87">
      <w:pPr>
        <w:spacing w:after="200" w:line="276" w:lineRule="auto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7A0D87" w:rsidRPr="00596C8E" w:rsidP="007A0D87">
      <w:pPr>
        <w:rPr>
          <w:color w:val="FF0000"/>
          <w:sz w:val="28"/>
          <w:szCs w:val="28"/>
        </w:rPr>
      </w:pPr>
    </w:p>
    <w:p w:rsidR="007A0D87" w:rsidRPr="00596C8E" w:rsidP="007A0D87">
      <w:pPr>
        <w:rPr>
          <w:sz w:val="28"/>
          <w:szCs w:val="28"/>
        </w:rPr>
      </w:pPr>
    </w:p>
    <w:p w:rsidR="007A0D87" w:rsidRPr="00596C8E" w:rsidP="007A0D87">
      <w:pPr>
        <w:rPr>
          <w:sz w:val="28"/>
          <w:szCs w:val="28"/>
        </w:rPr>
      </w:pPr>
    </w:p>
    <w:p w:rsidR="00665360"/>
    <w:sectPr w:rsidSect="001F4B16">
      <w:headerReference w:type="default" r:id="rId5"/>
      <w:pgSz w:w="11906" w:h="16838"/>
      <w:pgMar w:top="993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086690"/>
      <w:docPartObj>
        <w:docPartGallery w:val="Page Numbers (Top of Page)"/>
        <w:docPartUnique/>
      </w:docPartObj>
    </w:sdtPr>
    <w:sdtContent>
      <w:p w:rsidR="001F4B1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7DA">
          <w:rPr>
            <w:noProof/>
          </w:rPr>
          <w:t>4</w:t>
        </w:r>
        <w:r>
          <w:fldChar w:fldCharType="end"/>
        </w:r>
      </w:p>
    </w:sdtContent>
  </w:sdt>
  <w:p w:rsidR="001F4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87"/>
    <w:rsid w:val="000018DC"/>
    <w:rsid w:val="001B390B"/>
    <w:rsid w:val="001F4B16"/>
    <w:rsid w:val="003C376B"/>
    <w:rsid w:val="0054232C"/>
    <w:rsid w:val="00596C8E"/>
    <w:rsid w:val="006574E9"/>
    <w:rsid w:val="00665360"/>
    <w:rsid w:val="00767BB9"/>
    <w:rsid w:val="007A0D87"/>
    <w:rsid w:val="00810A56"/>
    <w:rsid w:val="00845248"/>
    <w:rsid w:val="0092137F"/>
    <w:rsid w:val="00A907DA"/>
    <w:rsid w:val="00BB7D56"/>
    <w:rsid w:val="00C01F3A"/>
    <w:rsid w:val="00D96817"/>
    <w:rsid w:val="00DE78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D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A0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Preformatted">
    <w:name w:val="HTML Preformatted"/>
    <w:basedOn w:val="Normal"/>
    <w:link w:val="HTML"/>
    <w:rsid w:val="007A0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7A0D87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Header">
    <w:name w:val="header"/>
    <w:basedOn w:val="Normal"/>
    <w:link w:val="a"/>
    <w:uiPriority w:val="99"/>
    <w:unhideWhenUsed/>
    <w:rsid w:val="007A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A0D87"/>
  </w:style>
  <w:style w:type="paragraph" w:styleId="BalloonText">
    <w:name w:val="Balloon Text"/>
    <w:basedOn w:val="Normal"/>
    <w:link w:val="a0"/>
    <w:uiPriority w:val="99"/>
    <w:semiHidden/>
    <w:unhideWhenUsed/>
    <w:rsid w:val="0065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7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