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153FC6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10538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Дело №1-38-</w:t>
      </w:r>
      <w:r w:rsidR="00BA5BD8">
        <w:rPr>
          <w:rFonts w:ascii="Times New Roman" w:hAnsi="Times New Roman"/>
          <w:b/>
          <w:sz w:val="26"/>
          <w:szCs w:val="26"/>
          <w:lang w:eastAsia="ru-RU"/>
        </w:rPr>
        <w:t>8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/2021</w:t>
      </w:r>
    </w:p>
    <w:p w:rsidR="00153FC6" w:rsidRPr="00153FC6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E52E2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153FC6" w:rsidRPr="00153FC6" w:rsidP="00153FC6">
      <w:pPr>
        <w:spacing w:after="0" w:line="240" w:lineRule="auto"/>
        <w:ind w:right="-2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21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апреля 2021 года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  <w:t xml:space="preserve"> 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ab/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 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г. Евпатория</w:t>
      </w:r>
    </w:p>
    <w:p w:rsidR="00153FC6" w:rsidRPr="00153FC6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  <w:sz w:val="26"/>
          <w:szCs w:val="26"/>
        </w:rPr>
      </w:pPr>
    </w:p>
    <w:p w:rsidR="00153FC6" w:rsidRPr="00153FC6" w:rsidP="00153FC6">
      <w:pPr>
        <w:pStyle w:val="NoSpacing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153FC6">
        <w:rPr>
          <w:rStyle w:val="FontStyle11"/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</w:t>
      </w:r>
      <w:r w:rsidRPr="00153FC6">
        <w:rPr>
          <w:rStyle w:val="FontStyle11"/>
          <w:rFonts w:ascii="Times New Roman" w:hAnsi="Times New Roman"/>
          <w:sz w:val="26"/>
          <w:szCs w:val="26"/>
        </w:rPr>
        <w:t>Апразов М.М.,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153FC6">
        <w:rPr>
          <w:rFonts w:ascii="Times New Roman" w:hAnsi="Times New Roman"/>
          <w:sz w:val="26"/>
          <w:szCs w:val="26"/>
        </w:rPr>
        <w:t>Копцеве</w:t>
      </w:r>
      <w:r w:rsidRPr="00153FC6">
        <w:rPr>
          <w:rFonts w:ascii="Times New Roman" w:hAnsi="Times New Roman"/>
          <w:sz w:val="26"/>
          <w:szCs w:val="26"/>
        </w:rPr>
        <w:t xml:space="preserve"> А.А., 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с участием государственного обвинителя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hAnsi="Times New Roman"/>
          <w:sz w:val="26"/>
          <w:szCs w:val="26"/>
        </w:rPr>
        <w:t xml:space="preserve">- помощника прокурора г. Евпатории – </w:t>
      </w:r>
      <w:r w:rsidRPr="004C1E69" w:rsidR="00B34EE8">
        <w:rPr>
          <w:rFonts w:ascii="Times New Roman" w:hAnsi="Times New Roman"/>
          <w:sz w:val="26"/>
          <w:szCs w:val="26"/>
        </w:rPr>
        <w:t>Михайлюка</w:t>
      </w:r>
      <w:r w:rsidRPr="004C1E69" w:rsidR="00B34EE8">
        <w:rPr>
          <w:rFonts w:ascii="Times New Roman" w:hAnsi="Times New Roman"/>
          <w:sz w:val="26"/>
          <w:szCs w:val="26"/>
        </w:rPr>
        <w:t xml:space="preserve"> М.В.,</w:t>
      </w:r>
      <w:r w:rsidRPr="004C1E69">
        <w:rPr>
          <w:rFonts w:ascii="Times New Roman" w:hAnsi="Times New Roman"/>
          <w:sz w:val="26"/>
          <w:szCs w:val="26"/>
        </w:rPr>
        <w:t xml:space="preserve"> </w:t>
      </w:r>
    </w:p>
    <w:p w:rsidR="00210C8D" w:rsidRPr="00153FC6" w:rsidP="00210C8D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потерпевш</w:t>
      </w:r>
      <w:r>
        <w:rPr>
          <w:rFonts w:ascii="Times New Roman" w:hAnsi="Times New Roman"/>
          <w:sz w:val="26"/>
          <w:szCs w:val="26"/>
        </w:rPr>
        <w:t>е</w:t>
      </w:r>
      <w:r w:rsidR="00BA5BD8">
        <w:rPr>
          <w:rFonts w:ascii="Times New Roman" w:hAnsi="Times New Roman"/>
          <w:sz w:val="26"/>
          <w:szCs w:val="26"/>
        </w:rPr>
        <w:t>го</w:t>
      </w:r>
      <w:r w:rsidRPr="00153FC6">
        <w:rPr>
          <w:rFonts w:ascii="Times New Roman" w:hAnsi="Times New Roman"/>
          <w:sz w:val="26"/>
          <w:szCs w:val="26"/>
        </w:rPr>
        <w:t xml:space="preserve"> </w:t>
      </w:r>
      <w:r w:rsidR="00B22361">
        <w:rPr>
          <w:rFonts w:ascii="Times New Roman" w:hAnsi="Times New Roman"/>
          <w:sz w:val="26"/>
          <w:szCs w:val="26"/>
        </w:rPr>
        <w:t>***</w:t>
      </w:r>
      <w:r w:rsidR="00BA5BD8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защитника – адвоката </w:t>
      </w:r>
      <w:r w:rsidRPr="00BA5BD8" w:rsidR="00BA5BD8">
        <w:rPr>
          <w:rFonts w:ascii="Times New Roman" w:hAnsi="Times New Roman"/>
          <w:sz w:val="26"/>
          <w:szCs w:val="26"/>
        </w:rPr>
        <w:t>Гайзетдинов</w:t>
      </w:r>
      <w:r w:rsidR="00BA5BD8">
        <w:rPr>
          <w:rFonts w:ascii="Times New Roman" w:hAnsi="Times New Roman"/>
          <w:sz w:val="26"/>
          <w:szCs w:val="26"/>
        </w:rPr>
        <w:t>а</w:t>
      </w:r>
      <w:r w:rsidRPr="00BA5BD8" w:rsidR="00BA5BD8">
        <w:rPr>
          <w:rFonts w:ascii="Times New Roman" w:hAnsi="Times New Roman"/>
          <w:sz w:val="26"/>
          <w:szCs w:val="26"/>
        </w:rPr>
        <w:t xml:space="preserve"> А.А.</w:t>
      </w:r>
      <w:r w:rsidR="00B34EE8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 xml:space="preserve">подсудимого </w:t>
      </w:r>
      <w:r w:rsidRPr="00BA5BD8" w:rsidR="00BA5BD8">
        <w:rPr>
          <w:rFonts w:ascii="Times New Roman" w:hAnsi="Times New Roman"/>
          <w:sz w:val="26"/>
          <w:szCs w:val="26"/>
        </w:rPr>
        <w:t>Томаев</w:t>
      </w:r>
      <w:r w:rsidR="00BA5BD8">
        <w:rPr>
          <w:rFonts w:ascii="Times New Roman" w:hAnsi="Times New Roman"/>
          <w:sz w:val="26"/>
          <w:szCs w:val="26"/>
        </w:rPr>
        <w:t>а</w:t>
      </w:r>
      <w:r w:rsidR="00BA5BD8">
        <w:rPr>
          <w:rFonts w:ascii="Times New Roman" w:hAnsi="Times New Roman"/>
          <w:sz w:val="26"/>
          <w:szCs w:val="26"/>
        </w:rPr>
        <w:t xml:space="preserve"> </w:t>
      </w:r>
      <w:r w:rsidRPr="00BA5BD8" w:rsidR="00BA5BD8">
        <w:rPr>
          <w:rFonts w:ascii="Times New Roman" w:hAnsi="Times New Roman"/>
          <w:sz w:val="26"/>
          <w:szCs w:val="26"/>
        </w:rPr>
        <w:t>Ю.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153FC6" w:rsidRPr="00153FC6" w:rsidP="00153FC6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рассмотрев в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153FC6">
        <w:rPr>
          <w:rFonts w:ascii="Times New Roman" w:hAnsi="Times New Roman"/>
          <w:sz w:val="26"/>
          <w:szCs w:val="26"/>
        </w:rPr>
        <w:t>судебном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153FC6">
        <w:rPr>
          <w:rFonts w:ascii="Times New Roman" w:hAnsi="Times New Roman"/>
          <w:sz w:val="26"/>
          <w:szCs w:val="26"/>
        </w:rPr>
        <w:t xml:space="preserve">уголовное дело </w:t>
      </w:r>
      <w:r w:rsidRPr="00153FC6">
        <w:rPr>
          <w:rFonts w:ascii="Times New Roman" w:hAnsi="Times New Roman"/>
          <w:b/>
          <w:sz w:val="26"/>
          <w:szCs w:val="26"/>
        </w:rPr>
        <w:t>по обвинению</w:t>
      </w:r>
    </w:p>
    <w:p w:rsidR="00153FC6" w:rsidRPr="00153FC6" w:rsidP="00153FC6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BA5BD8">
        <w:rPr>
          <w:rFonts w:ascii="Times New Roman" w:hAnsi="Times New Roman"/>
          <w:b/>
          <w:sz w:val="26"/>
          <w:szCs w:val="26"/>
        </w:rPr>
        <w:t>Томаева</w:t>
      </w:r>
      <w:r w:rsidRPr="00BA5BD8">
        <w:rPr>
          <w:rFonts w:ascii="Times New Roman" w:hAnsi="Times New Roman"/>
          <w:b/>
          <w:sz w:val="26"/>
          <w:szCs w:val="26"/>
        </w:rPr>
        <w:t xml:space="preserve"> Юрия</w:t>
      </w:r>
      <w:r w:rsidRPr="00153FC6">
        <w:rPr>
          <w:rFonts w:ascii="Times New Roman" w:hAnsi="Times New Roman"/>
          <w:sz w:val="26"/>
          <w:szCs w:val="26"/>
        </w:rPr>
        <w:t xml:space="preserve">, </w:t>
      </w:r>
      <w:r w:rsidR="00B22361"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6A3AC6" w:rsidRPr="00153FC6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153FC6">
        <w:rPr>
          <w:rFonts w:ascii="Times New Roman" w:hAnsi="Times New Roman"/>
          <w:b/>
          <w:sz w:val="26"/>
          <w:szCs w:val="26"/>
        </w:rPr>
        <w:t xml:space="preserve">в совершении </w:t>
      </w:r>
      <w:r w:rsidRPr="00B34EE8" w:rsidR="00B34EE8">
        <w:rPr>
          <w:rFonts w:ascii="Times New Roman" w:hAnsi="Times New Roman"/>
          <w:b/>
          <w:sz w:val="26"/>
          <w:szCs w:val="26"/>
        </w:rPr>
        <w:t xml:space="preserve">преступления, предусмотренного </w:t>
      </w:r>
      <w:r w:rsidR="00BA5BD8">
        <w:rPr>
          <w:rFonts w:ascii="Times New Roman" w:hAnsi="Times New Roman"/>
          <w:b/>
          <w:sz w:val="26"/>
          <w:szCs w:val="26"/>
        </w:rPr>
        <w:t xml:space="preserve">ч. 1 ст. 118 </w:t>
      </w:r>
      <w:r w:rsidRPr="00153FC6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A3AC6" w:rsidRPr="00153FC6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6A3AC6" w:rsidRPr="00153FC6" w:rsidP="00574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Юрий 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органами дознания обвиняется в </w:t>
      </w:r>
      <w:r w:rsidRPr="00DB16EC" w:rsid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причинени</w:t>
      </w:r>
      <w:r w:rsid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я</w:t>
      </w:r>
      <w:r w:rsidRPr="00DB16EC" w:rsidR="00DB16EC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тяжк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ого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вред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а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здоровью по неосторожности </w:t>
      </w:r>
      <w:r w:rsidRPr="00153FC6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при следующих обстоятельствах.</w:t>
      </w:r>
    </w:p>
    <w:p w:rsidR="00F70BA9" w:rsidRPr="00F70BA9" w:rsidP="00F7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года примерно в </w:t>
      </w: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часов, на крыльце у магазина «</w:t>
      </w: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расположенного по адресу: </w:t>
      </w: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между 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Томаевым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Ю. и знакомым ему </w:t>
      </w: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возник словесный конфликт на почве личных 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внезапно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возникших неприязненных отношений, в ходе которого 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Ю. находясь в состоянии опьянения, вследствие употребления алкоголя, действуя неосторожно и проявив при этом преступную небрежность, не предвидя возможности наступления общественно опасных последствий в виде причинения тяжкого вреда здоровью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хотя при необходимой внимательности и предусмотрительности, должен был и мог предвидеть эти последствия, нанес один удар локтем левой руки в область головы </w:t>
      </w: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, от чего 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последний,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после полученного удара и 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приданного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ускорения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упал на тротуар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ударившись затылочной областью головы. В результате падения и удара головой о бетонное покрытие тротуарной плитки </w:t>
      </w:r>
      <w:r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были причинены телесные повреждения в виде ушиба головного мозга средней степени (подтвержденного неврологической симптоматикой); перелома левых теменной и височной костей.</w:t>
      </w:r>
    </w:p>
    <w:p w:rsidR="00F70BA9" w:rsidRPr="00F70BA9" w:rsidP="00F7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Согласно заключения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судебно-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медицинской экспертиз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ы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№</w:t>
      </w:r>
      <w:r w:rsidR="00B22361"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от </w:t>
      </w:r>
      <w:r w:rsidR="00B22361"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г. у гр. </w:t>
      </w:r>
      <w:r w:rsidR="00B22361">
        <w:rPr>
          <w:rFonts w:ascii="Times New Roman" w:hAnsi="Times New Roman"/>
          <w:sz w:val="26"/>
          <w:szCs w:val="26"/>
        </w:rPr>
        <w:t>***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обнаружены телесные повреждения в виде ушиба головного мозга средней степени (подтвержденного неврологической симптоматикой); перелома левых теменной и височной костей (подтвержденных рентгенологическим исследованием), которые образовались от действия тупого предмета, в срок, не противоречащий </w:t>
      </w:r>
      <w:r w:rsidR="00B22361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г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,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наиболее вероятно, в результате однократного падения навзничь на плоскости, из 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положения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стоя и ударе левой </w:t>
      </w:r>
      <w:r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теменно-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височной областью о твердый тупой предмет, с преобладающей 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травматирующей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поверхностью (каким могла быть тротуарная плитка,) как предшествующего ускорения, так и без такового.</w:t>
      </w:r>
    </w:p>
    <w:p w:rsidR="00153FC6" w:rsidP="00F70B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Указанные телесные повреждения, образующие в совей совокупности открытую черепно-мозговую травму, имеют квалифицирующие признаки опасности для жизни человека, создающие непосредственно угрозу для жизни (</w:t>
      </w:r>
      <w:r w:rsidR="00A921B2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. 6.1.2 «Медицинских критериев определения степени тяжести вреда, причинившего здоровью человека», утвержденных Приказом М</w:t>
      </w:r>
      <w:r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З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и C</w:t>
      </w:r>
      <w:r w:rsidRPr="00F70BA9"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P</w:t>
      </w:r>
      <w:r w:rsidRPr="00F70BA9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РФ от 24 апреля 2008 года № 194 н) и относятся к причинившим ТЯЖКИЙ вред здоровью.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361">
        <w:rPr>
          <w:rFonts w:ascii="Times New Roman" w:hAnsi="Times New Roman"/>
          <w:sz w:val="26"/>
          <w:szCs w:val="26"/>
        </w:rPr>
        <w:t>***</w:t>
      </w:r>
      <w:r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к суду с письменным ходатайством о прекращении уголовного дела в отношении </w:t>
      </w:r>
      <w:r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Томаева</w:t>
      </w:r>
      <w:r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Юрия</w:t>
      </w:r>
      <w:r w:rsidRPr="00153FC6" w:rsidR="000E107B">
        <w:rPr>
          <w:rFonts w:ascii="Times New Roman" w:hAnsi="Times New Roman"/>
          <w:sz w:val="26"/>
          <w:szCs w:val="26"/>
        </w:rPr>
        <w:t>,</w:t>
      </w:r>
      <w:r w:rsidR="000E107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обвиняемого в совершении указанн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примирением сторон. В обоснование ходатайства указал, что с подсудимым примирил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претензий материального и морального характера к подсудимому не </w:t>
      </w:r>
      <w:r w:rsidRPr="00153FC6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ущерб </w:t>
      </w:r>
      <w:r w:rsidRPr="004C1E69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принесением извинений и предоставлением материальной помощи,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последствия прекращения уголовного дела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Подсудимый </w:t>
      </w:r>
      <w:r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</w:t>
      </w:r>
      <w:r w:rsidR="00EE75CE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Ю.</w:t>
      </w:r>
      <w:r w:rsidRPr="00153FC6" w:rsidR="000E107B">
        <w:rPr>
          <w:rFonts w:ascii="Times New Roman" w:hAnsi="Times New Roman"/>
          <w:sz w:val="26"/>
          <w:szCs w:val="26"/>
        </w:rPr>
        <w:t>,</w:t>
      </w:r>
      <w:r w:rsidR="000E107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ходатайствовал о прекращении в отношении него уголовного дела за примирением сторон, пояснив, что последствия прекращения уголовного дела ему ясны и понятны.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Защитник подсудимого – адвокат 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Гайзетдинов</w:t>
      </w:r>
      <w:r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 заявленное ходатайство о прекращении уголовного дела и мнение своего подзащитного.</w:t>
      </w:r>
    </w:p>
    <w:p w:rsidR="006A3AC6" w:rsidRPr="00574535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обвинитель </w:t>
      </w:r>
      <w:r w:rsidRPr="004C1E69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Михайлюк</w:t>
      </w:r>
      <w:r w:rsidRPr="004C1E69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М.В.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судебном заседании не возражал против прекращения уголовного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 исходя из степени тяжести и специфики предъявленного обвинения, а также установленных обстоятель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пр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имирения сторон и наличия иных правовых оснований для прекращения уголовного дела.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подсудимый ранее не судим, преступлени</w:t>
      </w:r>
      <w:r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к категории преступлений небольшой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тяжести, загладил причиненный вред, 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путем </w:t>
      </w:r>
      <w:r w:rsidRPr="004C1E69"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принесения извинений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предоставлением материальной помощи,</w:t>
      </w:r>
      <w:r w:rsidRPr="004C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й ни материального, ни морального характера потерпевш</w:t>
      </w:r>
      <w:r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подсудимому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име</w:t>
      </w:r>
      <w:r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153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аведливости и целям правосудия.</w:t>
      </w:r>
    </w:p>
    <w:p w:rsidR="006A3AC6" w:rsidRPr="00153FC6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="00A71FCB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Томаевым</w:t>
      </w:r>
      <w:r w:rsidR="00A71FCB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Ю.</w:t>
      </w:r>
      <w:r w:rsidR="00A71FC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его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подсудимого.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="00A71FCB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Томаева</w:t>
      </w:r>
      <w:r w:rsidR="00A71FCB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 Ю.</w:t>
      </w:r>
      <w:r w:rsidR="00A71FCB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также принимаются во внимание и те обстоятельства, что подсудимый осознал противоправность своих действий и согласен на прекращение уголовного дела в связи с примирением сторон, будучи предупрежденным о том, что данное основание не является реабилитирующим.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Мера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виде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отмене по вступлении постановления суда в законную силу.</w:t>
      </w:r>
    </w:p>
    <w:p w:rsidR="006A3AC6" w:rsidRPr="00153F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Вещественными доказательствами следует распорядиться в соответствии со ст. 81 УПК РФ.</w:t>
      </w:r>
    </w:p>
    <w:p w:rsidR="006A3AC6" w:rsidRPr="00153FC6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153FC6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Pr="00BA5BD8" w:rsidR="00A71FCB">
        <w:rPr>
          <w:rFonts w:ascii="Times New Roman" w:hAnsi="Times New Roman"/>
          <w:b/>
          <w:sz w:val="26"/>
          <w:szCs w:val="26"/>
        </w:rPr>
        <w:t>Томаева</w:t>
      </w:r>
      <w:r w:rsidRPr="00BA5BD8" w:rsidR="00A71FCB">
        <w:rPr>
          <w:rFonts w:ascii="Times New Roman" w:hAnsi="Times New Roman"/>
          <w:b/>
          <w:sz w:val="26"/>
          <w:szCs w:val="26"/>
        </w:rPr>
        <w:t xml:space="preserve"> Юрия</w:t>
      </w:r>
      <w:r w:rsidRPr="00153FC6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обвиняемого в совершении </w:t>
      </w:r>
      <w:r w:rsidRPr="009E73B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преступления, предусмотренного </w:t>
      </w:r>
      <w:r w:rsidRPr="00A71FCB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1 ст. 118 </w:t>
      </w:r>
      <w:r w:rsidRPr="009E73B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кодекса Российской Федерации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46554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FCB" w:rsidR="00A71FCB">
        <w:rPr>
          <w:rFonts w:ascii="Times New Roman" w:hAnsi="Times New Roman"/>
          <w:b/>
          <w:sz w:val="26"/>
          <w:szCs w:val="26"/>
        </w:rPr>
        <w:t>Томаев</w:t>
      </w:r>
      <w:r w:rsidR="00A71FCB">
        <w:rPr>
          <w:rFonts w:ascii="Times New Roman" w:hAnsi="Times New Roman"/>
          <w:b/>
          <w:sz w:val="26"/>
          <w:szCs w:val="26"/>
        </w:rPr>
        <w:t>у</w:t>
      </w:r>
      <w:r w:rsidRPr="00A71FCB" w:rsidR="00A71FCB">
        <w:rPr>
          <w:rFonts w:ascii="Times New Roman" w:hAnsi="Times New Roman"/>
          <w:b/>
          <w:sz w:val="26"/>
          <w:szCs w:val="26"/>
        </w:rPr>
        <w:t xml:space="preserve"> Юри</w:t>
      </w:r>
      <w:r w:rsidR="00A71FCB">
        <w:rPr>
          <w:rFonts w:ascii="Times New Roman" w:hAnsi="Times New Roman"/>
          <w:b/>
          <w:sz w:val="26"/>
          <w:szCs w:val="26"/>
        </w:rPr>
        <w:t>ю</w:t>
      </w:r>
      <w:r w:rsidRPr="00A71FCB" w:rsidR="00A71FCB">
        <w:rPr>
          <w:rFonts w:ascii="Times New Roman" w:hAnsi="Times New Roman"/>
          <w:b/>
          <w:sz w:val="26"/>
          <w:szCs w:val="26"/>
        </w:rPr>
        <w:t xml:space="preserve"> 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обязательства о явке</w:t>
      </w:r>
      <w:r w:rsidRPr="00153FC6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отменить по вступлении постановления суда в законную силу.</w:t>
      </w:r>
    </w:p>
    <w:p w:rsidR="006A3AC6" w:rsidRPr="00153FC6" w:rsidP="003A75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Вещественн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доказательств</w:t>
      </w:r>
      <w:r w:rsidR="0057453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53FC6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0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DVD</w:t>
      </w:r>
      <w:r w:rsidR="00132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1320E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</w:t>
      </w:r>
      <w:r w:rsidRPr="001320EA" w:rsidR="00132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0E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диск с файлом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20E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71FCB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320EA" w:rsidR="001320EA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хранить в материалах уголовного дела</w:t>
      </w:r>
      <w:r w:rsidRPr="00A71FCB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153FC6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судью в течение 10 суток со дня его вынесения.</w:t>
      </w:r>
    </w:p>
    <w:p w:rsidR="006A3AC6" w:rsidRPr="00153FC6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320EA">
        <w:rPr>
          <w:rFonts w:ascii="Times New Roman" w:hAnsi="Times New Roman"/>
          <w:sz w:val="26"/>
          <w:szCs w:val="26"/>
        </w:rPr>
        <w:t>Томаев</w:t>
      </w:r>
      <w:r w:rsidRPr="001320EA">
        <w:rPr>
          <w:rFonts w:ascii="Times New Roman" w:hAnsi="Times New Roman"/>
          <w:sz w:val="26"/>
          <w:szCs w:val="26"/>
        </w:rPr>
        <w:t xml:space="preserve"> Юри</w:t>
      </w:r>
      <w:r>
        <w:rPr>
          <w:rFonts w:ascii="Times New Roman" w:hAnsi="Times New Roman"/>
          <w:sz w:val="26"/>
          <w:szCs w:val="26"/>
        </w:rPr>
        <w:t>й</w:t>
      </w:r>
      <w:r w:rsidRPr="001320EA">
        <w:rPr>
          <w:rFonts w:ascii="Times New Roman" w:hAnsi="Times New Roman"/>
          <w:sz w:val="26"/>
          <w:szCs w:val="26"/>
        </w:rPr>
        <w:t xml:space="preserve"> </w:t>
      </w:r>
      <w:r w:rsidRPr="00153FC6">
        <w:rPr>
          <w:rFonts w:ascii="Times New Roman" w:hAnsi="Times New Roman" w:cs="Times New Roman"/>
          <w:sz w:val="26"/>
          <w:szCs w:val="26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153FC6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AC6" w:rsidRPr="00153FC6" w:rsidP="006A3AC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Мировой судья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="00B22361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B22361">
        <w:rPr>
          <w:rFonts w:ascii="Times New Roman" w:hAnsi="Times New Roman" w:cs="Times New Roman"/>
          <w:b/>
          <w:sz w:val="26"/>
          <w:szCs w:val="26"/>
        </w:rPr>
        <w:t>/подпись/</w:t>
      </w:r>
      <w:r w:rsidRPr="00153FC6">
        <w:rPr>
          <w:rFonts w:ascii="Times New Roman" w:hAnsi="Times New Roman" w:cs="Times New Roman"/>
          <w:b/>
          <w:sz w:val="26"/>
          <w:szCs w:val="26"/>
        </w:rPr>
        <w:tab/>
      </w:r>
      <w:r w:rsidRPr="00153FC6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="0057453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574535">
        <w:rPr>
          <w:rFonts w:ascii="Times New Roman" w:hAnsi="Times New Roman" w:cs="Times New Roman"/>
          <w:b/>
          <w:sz w:val="26"/>
          <w:szCs w:val="26"/>
        </w:rPr>
        <w:t xml:space="preserve">М.М. </w:t>
      </w:r>
      <w:r w:rsidR="00574535">
        <w:rPr>
          <w:rFonts w:ascii="Times New Roman" w:hAnsi="Times New Roman" w:cs="Times New Roman"/>
          <w:b/>
          <w:sz w:val="26"/>
          <w:szCs w:val="26"/>
        </w:rPr>
        <w:t>Апразов</w:t>
      </w:r>
    </w:p>
    <w:p w:rsidR="005C3A04" w:rsidRPr="00153FC6" w:rsidP="00E465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E1DD6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6A3AC6" w:rsidRPr="00153FC6" w:rsidP="006A3AC6">
      <w:pPr>
        <w:rPr>
          <w:sz w:val="26"/>
          <w:szCs w:val="26"/>
        </w:rPr>
      </w:pPr>
    </w:p>
    <w:p w:rsidR="006A3AC6" w:rsidRPr="00153FC6" w:rsidP="006A3AC6">
      <w:pPr>
        <w:rPr>
          <w:sz w:val="26"/>
          <w:szCs w:val="26"/>
        </w:rPr>
      </w:pPr>
    </w:p>
    <w:p w:rsidR="001F1511" w:rsidRPr="00153FC6">
      <w:pPr>
        <w:rPr>
          <w:sz w:val="26"/>
          <w:szCs w:val="26"/>
        </w:rPr>
      </w:pPr>
    </w:p>
    <w:sectPr w:rsidSect="00A71FCB">
      <w:headerReference w:type="default" r:id="rId5"/>
      <w:pgSz w:w="11906" w:h="16838"/>
      <w:pgMar w:top="629" w:right="85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361">
          <w:rPr>
            <w:noProof/>
          </w:rPr>
          <w:t>3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E107B"/>
    <w:rsid w:val="001320EA"/>
    <w:rsid w:val="00153FC6"/>
    <w:rsid w:val="001606EE"/>
    <w:rsid w:val="001F1511"/>
    <w:rsid w:val="00210C8D"/>
    <w:rsid w:val="002E129F"/>
    <w:rsid w:val="003A7554"/>
    <w:rsid w:val="0043467D"/>
    <w:rsid w:val="004C1E69"/>
    <w:rsid w:val="00501BFD"/>
    <w:rsid w:val="00507AB2"/>
    <w:rsid w:val="00574535"/>
    <w:rsid w:val="005C3A04"/>
    <w:rsid w:val="006A3AC6"/>
    <w:rsid w:val="006E1DD6"/>
    <w:rsid w:val="008E1859"/>
    <w:rsid w:val="009759F9"/>
    <w:rsid w:val="00994B26"/>
    <w:rsid w:val="009E73B2"/>
    <w:rsid w:val="00A71FCB"/>
    <w:rsid w:val="00A921B2"/>
    <w:rsid w:val="00AB3374"/>
    <w:rsid w:val="00B22361"/>
    <w:rsid w:val="00B34EE8"/>
    <w:rsid w:val="00BA5BD8"/>
    <w:rsid w:val="00C74372"/>
    <w:rsid w:val="00CE52E2"/>
    <w:rsid w:val="00CE68A9"/>
    <w:rsid w:val="00DB16EC"/>
    <w:rsid w:val="00E46554"/>
    <w:rsid w:val="00EE75CE"/>
    <w:rsid w:val="00F70B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