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21714F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1714F">
        <w:rPr>
          <w:rFonts w:ascii="Times New Roman" w:hAnsi="Times New Roman"/>
          <w:szCs w:val="28"/>
          <w:lang w:eastAsia="ru-RU"/>
        </w:rPr>
        <w:t>Дело №1-4</w:t>
      </w:r>
      <w:r w:rsidRPr="0021714F" w:rsidR="00914C93">
        <w:rPr>
          <w:rFonts w:ascii="Times New Roman" w:hAnsi="Times New Roman"/>
          <w:szCs w:val="28"/>
          <w:lang w:eastAsia="ru-RU"/>
        </w:rPr>
        <w:t>0</w:t>
      </w:r>
      <w:r w:rsidRPr="0021714F" w:rsidR="007643E4">
        <w:rPr>
          <w:rFonts w:ascii="Times New Roman" w:hAnsi="Times New Roman"/>
          <w:szCs w:val="28"/>
          <w:lang w:eastAsia="ru-RU"/>
        </w:rPr>
        <w:t>-</w:t>
      </w:r>
      <w:r w:rsidRPr="0021714F" w:rsidR="00215190">
        <w:rPr>
          <w:rFonts w:ascii="Times New Roman" w:hAnsi="Times New Roman"/>
          <w:szCs w:val="28"/>
          <w:lang w:eastAsia="ru-RU"/>
        </w:rPr>
        <w:t>22</w:t>
      </w:r>
      <w:r w:rsidRPr="0021714F">
        <w:rPr>
          <w:rFonts w:ascii="Times New Roman" w:hAnsi="Times New Roman"/>
          <w:szCs w:val="28"/>
          <w:lang w:eastAsia="ru-RU"/>
        </w:rPr>
        <w:t>/20</w:t>
      </w:r>
      <w:r w:rsidRPr="0021714F" w:rsidR="002E26DA">
        <w:rPr>
          <w:rFonts w:ascii="Times New Roman" w:hAnsi="Times New Roman"/>
          <w:szCs w:val="28"/>
          <w:lang w:eastAsia="ru-RU"/>
        </w:rPr>
        <w:t>2</w:t>
      </w:r>
      <w:r w:rsidRPr="0021714F" w:rsidR="00C3292E">
        <w:rPr>
          <w:rFonts w:ascii="Times New Roman" w:hAnsi="Times New Roman"/>
          <w:szCs w:val="28"/>
          <w:lang w:eastAsia="ru-RU"/>
        </w:rPr>
        <w:t>2</w:t>
      </w:r>
    </w:p>
    <w:p w:rsidR="00635F01" w:rsidRPr="0021714F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21714F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21714F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21714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>0</w:t>
      </w:r>
      <w:r w:rsidRPr="0021714F" w:rsidR="0081586F">
        <w:rPr>
          <w:rFonts w:ascii="Times New Roman" w:hAnsi="Times New Roman"/>
          <w:szCs w:val="28"/>
          <w:lang w:eastAsia="ru-RU"/>
        </w:rPr>
        <w:t>5</w:t>
      </w:r>
      <w:r w:rsidRPr="0021714F">
        <w:rPr>
          <w:rFonts w:ascii="Times New Roman" w:hAnsi="Times New Roman"/>
          <w:szCs w:val="28"/>
          <w:lang w:eastAsia="ru-RU"/>
        </w:rPr>
        <w:t xml:space="preserve"> августа</w:t>
      </w:r>
      <w:r w:rsidRPr="0021714F">
        <w:rPr>
          <w:rFonts w:ascii="Times New Roman" w:hAnsi="Times New Roman"/>
          <w:szCs w:val="28"/>
          <w:lang w:eastAsia="ru-RU"/>
        </w:rPr>
        <w:t xml:space="preserve"> 202</w:t>
      </w:r>
      <w:r w:rsidRPr="0021714F" w:rsidR="00C3292E">
        <w:rPr>
          <w:rFonts w:ascii="Times New Roman" w:hAnsi="Times New Roman"/>
          <w:szCs w:val="28"/>
          <w:lang w:eastAsia="ru-RU"/>
        </w:rPr>
        <w:t>2</w:t>
      </w:r>
      <w:r w:rsidRPr="0021714F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21714F">
        <w:rPr>
          <w:rFonts w:ascii="Times New Roman" w:hAnsi="Times New Roman"/>
          <w:szCs w:val="28"/>
          <w:lang w:eastAsia="ru-RU"/>
        </w:rPr>
        <w:tab/>
      </w:r>
      <w:r w:rsidRPr="0021714F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21714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21714F">
        <w:rPr>
          <w:rFonts w:ascii="Times New Roman" w:hAnsi="Times New Roman"/>
          <w:szCs w:val="28"/>
          <w:lang w:eastAsia="ru-RU"/>
        </w:rPr>
        <w:t>Аметова</w:t>
      </w:r>
      <w:r w:rsidRPr="0021714F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21714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 xml:space="preserve">при </w:t>
      </w:r>
      <w:r w:rsidRPr="0021714F" w:rsidR="0081586F">
        <w:rPr>
          <w:rFonts w:ascii="Times New Roman" w:hAnsi="Times New Roman"/>
          <w:szCs w:val="28"/>
          <w:lang w:eastAsia="ru-RU"/>
        </w:rPr>
        <w:t xml:space="preserve">секретаре судебного заседания </w:t>
      </w:r>
      <w:r w:rsidRPr="0021714F" w:rsidR="0081586F">
        <w:rPr>
          <w:rFonts w:ascii="Times New Roman" w:hAnsi="Times New Roman"/>
          <w:szCs w:val="28"/>
          <w:lang w:eastAsia="ru-RU"/>
        </w:rPr>
        <w:t>Скорицкой</w:t>
      </w:r>
      <w:r w:rsidRPr="0021714F" w:rsidR="0081586F">
        <w:rPr>
          <w:rFonts w:ascii="Times New Roman" w:hAnsi="Times New Roman"/>
          <w:szCs w:val="28"/>
          <w:lang w:eastAsia="ru-RU"/>
        </w:rPr>
        <w:t xml:space="preserve"> О.</w:t>
      </w:r>
      <w:r w:rsidRPr="0021714F" w:rsidR="00A8332A">
        <w:rPr>
          <w:rFonts w:ascii="Times New Roman" w:hAnsi="Times New Roman"/>
          <w:szCs w:val="28"/>
          <w:lang w:eastAsia="ru-RU"/>
        </w:rPr>
        <w:t>Д</w:t>
      </w:r>
      <w:r w:rsidRPr="0021714F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21714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21714F">
        <w:rPr>
          <w:rFonts w:ascii="Times New Roman" w:hAnsi="Times New Roman"/>
          <w:szCs w:val="28"/>
          <w:lang w:eastAsia="ru-RU"/>
        </w:rPr>
        <w:t>–п</w:t>
      </w:r>
      <w:r w:rsidRPr="0021714F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21714F" w:rsidR="00C3077C">
        <w:rPr>
          <w:rFonts w:ascii="Times New Roman" w:hAnsi="Times New Roman"/>
          <w:szCs w:val="28"/>
          <w:lang w:eastAsia="ru-RU"/>
        </w:rPr>
        <w:t>Бушуева А.А</w:t>
      </w:r>
      <w:r w:rsidRPr="0021714F">
        <w:rPr>
          <w:rFonts w:ascii="Times New Roman" w:hAnsi="Times New Roman"/>
          <w:szCs w:val="28"/>
          <w:lang w:eastAsia="ru-RU"/>
        </w:rPr>
        <w:t>.,</w:t>
      </w:r>
    </w:p>
    <w:p w:rsidR="000D334D" w:rsidRPr="0021714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>потерпевш</w:t>
      </w:r>
      <w:r w:rsidRPr="0021714F" w:rsidR="00516D2A">
        <w:rPr>
          <w:rFonts w:ascii="Times New Roman" w:hAnsi="Times New Roman"/>
          <w:szCs w:val="28"/>
          <w:lang w:eastAsia="ru-RU"/>
        </w:rPr>
        <w:t>е</w:t>
      </w:r>
      <w:r w:rsidRPr="0021714F" w:rsidR="003009E3">
        <w:rPr>
          <w:rFonts w:ascii="Times New Roman" w:hAnsi="Times New Roman"/>
          <w:szCs w:val="28"/>
          <w:lang w:eastAsia="ru-RU"/>
        </w:rPr>
        <w:t xml:space="preserve">го </w:t>
      </w:r>
      <w:r w:rsidRPr="0021714F" w:rsidR="003625C5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  <w:lang w:eastAsia="ru-RU"/>
        </w:rPr>
        <w:t>.,</w:t>
      </w:r>
    </w:p>
    <w:p w:rsidR="000D334D" w:rsidRPr="0021714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21714F" w:rsidR="00215190">
        <w:rPr>
          <w:rFonts w:ascii="Times New Roman" w:hAnsi="Times New Roman"/>
          <w:szCs w:val="28"/>
          <w:lang w:eastAsia="ru-RU"/>
        </w:rPr>
        <w:t>Билей</w:t>
      </w:r>
      <w:r w:rsidRPr="0021714F" w:rsidR="00215190">
        <w:rPr>
          <w:rFonts w:ascii="Times New Roman" w:hAnsi="Times New Roman"/>
          <w:szCs w:val="28"/>
          <w:lang w:eastAsia="ru-RU"/>
        </w:rPr>
        <w:t xml:space="preserve"> П.В</w:t>
      </w:r>
      <w:r w:rsidRPr="0021714F" w:rsidR="00C3292E">
        <w:rPr>
          <w:rFonts w:ascii="Times New Roman" w:hAnsi="Times New Roman"/>
          <w:szCs w:val="28"/>
          <w:lang w:eastAsia="ru-RU"/>
        </w:rPr>
        <w:t>.</w:t>
      </w:r>
      <w:r w:rsidRPr="0021714F">
        <w:rPr>
          <w:rFonts w:ascii="Times New Roman" w:hAnsi="Times New Roman"/>
          <w:szCs w:val="28"/>
          <w:lang w:eastAsia="ru-RU"/>
        </w:rPr>
        <w:t>,</w:t>
      </w:r>
    </w:p>
    <w:p w:rsidR="000D334D" w:rsidRPr="0021714F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 xml:space="preserve">подсудимой </w:t>
      </w:r>
      <w:r w:rsidRPr="0021714F" w:rsidR="00215190">
        <w:rPr>
          <w:rFonts w:ascii="Times New Roman" w:hAnsi="Times New Roman"/>
          <w:szCs w:val="28"/>
          <w:lang w:eastAsia="ru-RU"/>
        </w:rPr>
        <w:t>Шпак М.П</w:t>
      </w:r>
      <w:r w:rsidRPr="0021714F" w:rsidR="003009E3">
        <w:rPr>
          <w:rFonts w:ascii="Times New Roman" w:hAnsi="Times New Roman"/>
          <w:szCs w:val="28"/>
          <w:lang w:eastAsia="ru-RU"/>
        </w:rPr>
        <w:t>.</w:t>
      </w:r>
      <w:r w:rsidRPr="0021714F">
        <w:rPr>
          <w:rFonts w:ascii="Times New Roman" w:hAnsi="Times New Roman"/>
          <w:szCs w:val="28"/>
          <w:lang w:eastAsia="ru-RU"/>
        </w:rPr>
        <w:t>,</w:t>
      </w:r>
    </w:p>
    <w:p w:rsidR="000D334D" w:rsidRPr="0021714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21714F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b/>
          <w:szCs w:val="28"/>
          <w:lang w:eastAsia="ru-RU"/>
        </w:rPr>
        <w:t>Шпак Марины Петровны</w:t>
      </w:r>
      <w:r w:rsidRPr="0021714F">
        <w:rPr>
          <w:rFonts w:ascii="Times New Roman" w:hAnsi="Times New Roman"/>
          <w:szCs w:val="28"/>
          <w:lang w:eastAsia="ru-RU"/>
        </w:rPr>
        <w:t xml:space="preserve">, </w:t>
      </w:r>
      <w:r w:rsidRPr="0021714F" w:rsidR="003625C5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  <w:lang w:eastAsia="ru-RU"/>
        </w:rPr>
        <w:t>,</w:t>
      </w:r>
    </w:p>
    <w:p w:rsidR="00635F01" w:rsidRPr="0021714F" w:rsidP="00C3077C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21714F" w:rsidR="00516D2A">
        <w:rPr>
          <w:rFonts w:ascii="Times New Roman" w:hAnsi="Times New Roman"/>
          <w:szCs w:val="28"/>
          <w:lang w:eastAsia="ru-RU"/>
        </w:rPr>
        <w:t>я</w:t>
      </w:r>
      <w:r w:rsidRPr="0021714F">
        <w:rPr>
          <w:rFonts w:ascii="Times New Roman" w:hAnsi="Times New Roman"/>
          <w:szCs w:val="28"/>
          <w:lang w:eastAsia="ru-RU"/>
        </w:rPr>
        <w:t>, предусмотренн</w:t>
      </w:r>
      <w:r w:rsidRPr="0021714F" w:rsidR="00516D2A">
        <w:rPr>
          <w:rFonts w:ascii="Times New Roman" w:hAnsi="Times New Roman"/>
          <w:szCs w:val="28"/>
          <w:lang w:eastAsia="ru-RU"/>
        </w:rPr>
        <w:t>ого</w:t>
      </w:r>
      <w:r w:rsidRPr="0021714F" w:rsidR="00E809B7">
        <w:rPr>
          <w:rFonts w:ascii="Times New Roman" w:hAnsi="Times New Roman"/>
          <w:szCs w:val="28"/>
          <w:lang w:eastAsia="ru-RU"/>
        </w:rPr>
        <w:t xml:space="preserve">  </w:t>
      </w:r>
      <w:r w:rsidRPr="0021714F">
        <w:rPr>
          <w:rFonts w:ascii="Times New Roman" w:hAnsi="Times New Roman"/>
          <w:szCs w:val="28"/>
          <w:lang w:eastAsia="ru-RU"/>
        </w:rPr>
        <w:t xml:space="preserve"> ст. 1</w:t>
      </w:r>
      <w:r w:rsidRPr="0021714F" w:rsidR="00C878C4">
        <w:rPr>
          <w:rFonts w:ascii="Times New Roman" w:hAnsi="Times New Roman"/>
          <w:szCs w:val="28"/>
          <w:lang w:eastAsia="ru-RU"/>
        </w:rPr>
        <w:t>15</w:t>
      </w:r>
      <w:r w:rsidRPr="0021714F">
        <w:rPr>
          <w:rFonts w:ascii="Times New Roman" w:hAnsi="Times New Roman"/>
          <w:szCs w:val="28"/>
          <w:lang w:eastAsia="ru-RU"/>
        </w:rPr>
        <w:t xml:space="preserve"> ч.</w:t>
      </w:r>
      <w:r w:rsidRPr="0021714F" w:rsidR="00C878C4">
        <w:rPr>
          <w:rFonts w:ascii="Times New Roman" w:hAnsi="Times New Roman"/>
          <w:szCs w:val="28"/>
          <w:lang w:eastAsia="ru-RU"/>
        </w:rPr>
        <w:t>2 п. «в»</w:t>
      </w:r>
      <w:r w:rsidRPr="0021714F">
        <w:rPr>
          <w:rFonts w:ascii="Times New Roman" w:hAnsi="Times New Roman"/>
          <w:szCs w:val="28"/>
          <w:lang w:eastAsia="ru-RU"/>
        </w:rPr>
        <w:t xml:space="preserve">   Уголовного кодекса  Российской Федерации,</w:t>
      </w:r>
    </w:p>
    <w:p w:rsidR="00635F01" w:rsidRPr="0021714F" w:rsidP="00C3077C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21714F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21714F" w:rsidP="00C3077C">
      <w:pPr>
        <w:tabs>
          <w:tab w:val="left" w:pos="567"/>
        </w:tabs>
        <w:spacing w:after="0" w:line="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21714F">
        <w:rPr>
          <w:rStyle w:val="2"/>
          <w:rFonts w:eastAsia="Calibri"/>
          <w:color w:val="000000"/>
          <w:sz w:val="22"/>
        </w:rPr>
        <w:t>Шпак М.П</w:t>
      </w:r>
      <w:r w:rsidRPr="0021714F">
        <w:rPr>
          <w:rStyle w:val="2"/>
          <w:rFonts w:eastAsia="Calibri"/>
          <w:color w:val="000000"/>
          <w:sz w:val="22"/>
        </w:rPr>
        <w:t xml:space="preserve">. обвиняется в </w:t>
      </w:r>
      <w:r w:rsidRPr="0021714F" w:rsidR="00C878C4">
        <w:rPr>
          <w:rStyle w:val="2"/>
          <w:rFonts w:eastAsia="Calibri"/>
          <w:color w:val="000000"/>
          <w:sz w:val="22"/>
        </w:rPr>
        <w:t>умышленном причинении лёгкого вреда здоровью, вызвавшего кратковременное расстройство здоровья</w:t>
      </w:r>
      <w:r w:rsidRPr="0021714F">
        <w:rPr>
          <w:rStyle w:val="2"/>
          <w:rFonts w:eastAsia="Calibri"/>
          <w:color w:val="000000"/>
          <w:sz w:val="22"/>
        </w:rPr>
        <w:t>, совершенное</w:t>
      </w:r>
      <w:r w:rsidRPr="0021714F" w:rsidR="00C878C4">
        <w:rPr>
          <w:rStyle w:val="2"/>
          <w:rFonts w:eastAsia="Calibri"/>
          <w:color w:val="000000"/>
          <w:sz w:val="22"/>
        </w:rPr>
        <w:t xml:space="preserve"> с применением предметов, используемых в качестве оружия</w:t>
      </w:r>
      <w:r w:rsidRPr="0021714F">
        <w:rPr>
          <w:rStyle w:val="2"/>
          <w:rFonts w:eastAsia="Calibri"/>
          <w:color w:val="000000"/>
          <w:sz w:val="22"/>
        </w:rPr>
        <w:t xml:space="preserve"> при следующих обстоятельствах.</w:t>
      </w:r>
    </w:p>
    <w:p w:rsidR="00215190" w:rsidRPr="0021714F" w:rsidP="00215190">
      <w:pPr>
        <w:spacing w:after="0" w:line="0" w:lineRule="atLeast"/>
        <w:ind w:right="50"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года примерно в </w:t>
      </w: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 часов </w:t>
      </w: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 минут, Шпак М.П., правомерно находясь по месту своего проживания – в доме №</w:t>
      </w: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, г. Евпатории, Республики Крым, в ходе конфликта со своим бывшим супругом – </w:t>
      </w: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возникшего на бытовой почве, умышленно, то </w:t>
      </w:r>
      <w:r w:rsidRPr="0021714F">
        <w:rPr>
          <w:rFonts w:ascii="Times New Roman" w:hAnsi="Times New Roman"/>
          <w:szCs w:val="28"/>
        </w:rPr>
        <w:t>есть</w:t>
      </w:r>
      <w:r w:rsidRPr="0021714F">
        <w:rPr>
          <w:rFonts w:ascii="Times New Roman" w:hAnsi="Times New Roman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с применением предмета, используемого в качестве оружия, прошла в помещение кухни, где взяла кухонный нож с рукоятью желтого цвета, после чего подошла к лежавшему на диване в коридоре вышеуказанного домовладения потерпевшему,  </w:t>
      </w:r>
      <w:r w:rsidRPr="0021714F">
        <w:rPr>
          <w:rFonts w:ascii="Times New Roman" w:hAnsi="Times New Roman"/>
          <w:szCs w:val="28"/>
        </w:rPr>
        <w:t>и</w:t>
      </w:r>
      <w:r w:rsidRPr="0021714F">
        <w:rPr>
          <w:rFonts w:ascii="Times New Roman" w:hAnsi="Times New Roman"/>
          <w:szCs w:val="28"/>
        </w:rPr>
        <w:t xml:space="preserve"> держа нож в правой руке, используя его в качестве оружия, нанесла один удар ножом в лицо </w:t>
      </w: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который пришелся в область правой щеки потерпевшего, причинив потерпевшему телесное повреждение в виде  резаной раны правой подглазничной области. После чего потерпевший </w:t>
      </w: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защищаясь, выставил руки перед собой, схватив лезвие ножа, удерживая его пальцами правой руки. В свою очередь </w:t>
      </w: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пытаясь забрать нож, тянула его на себя, в результате чего </w:t>
      </w:r>
      <w:r w:rsidRP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было причинено телесное повреждение в виде  </w:t>
      </w:r>
      <w:r w:rsidRPr="0021714F">
        <w:rPr>
          <w:rFonts w:ascii="Times New Roman" w:hAnsi="Times New Roman"/>
          <w:szCs w:val="28"/>
        </w:rPr>
        <w:t>резанной</w:t>
      </w:r>
      <w:r w:rsidRPr="0021714F">
        <w:rPr>
          <w:rFonts w:ascii="Times New Roman" w:hAnsi="Times New Roman"/>
          <w:szCs w:val="28"/>
        </w:rPr>
        <w:t xml:space="preserve"> раны 1 пальца правой кисти с повреждением сухожилия длинного сгибателя.</w:t>
      </w:r>
    </w:p>
    <w:p w:rsidR="00516D2A" w:rsidRPr="0021714F" w:rsidP="00215190">
      <w:pPr>
        <w:spacing w:after="0" w:line="0" w:lineRule="atLeast"/>
        <w:ind w:right="50" w:firstLine="567"/>
        <w:jc w:val="both"/>
        <w:rPr>
          <w:rStyle w:val="2"/>
          <w:rFonts w:eastAsia="Calibri"/>
          <w:sz w:val="22"/>
          <w:shd w:val="clear" w:color="auto" w:fill="auto"/>
        </w:rPr>
      </w:pPr>
      <w:r w:rsidRPr="0021714F">
        <w:rPr>
          <w:rFonts w:ascii="Times New Roman" w:hAnsi="Times New Roman"/>
          <w:szCs w:val="28"/>
        </w:rPr>
        <w:tab/>
      </w:r>
      <w:r w:rsidRPr="0021714F">
        <w:rPr>
          <w:rFonts w:ascii="Times New Roman" w:hAnsi="Times New Roman"/>
          <w:szCs w:val="28"/>
        </w:rPr>
        <w:t>Согласно заключения эксперта №</w:t>
      </w:r>
      <w:r w:rsidRPr="0021714F" w:rsidR="003625C5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 от </w:t>
      </w:r>
      <w:r w:rsidRPr="0021714F" w:rsidR="003625C5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года у </w:t>
      </w:r>
      <w:r w:rsidRPr="0021714F" w:rsidR="003625C5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 xml:space="preserve">обнаружены телесные повреждения в виде резаных ран 1 пальца правой кисти, с повреждением сухожилия длинного сгибателя и правой подглазничной области (обе раны потребовали </w:t>
      </w:r>
      <w:r w:rsidRPr="0021714F">
        <w:rPr>
          <w:rFonts w:ascii="Times New Roman" w:hAnsi="Times New Roman"/>
          <w:szCs w:val="28"/>
        </w:rPr>
        <w:t>ушивания</w:t>
      </w:r>
      <w:r w:rsidRPr="0021714F">
        <w:rPr>
          <w:rFonts w:ascii="Times New Roman" w:hAnsi="Times New Roman"/>
          <w:szCs w:val="28"/>
        </w:rPr>
        <w:t>), которые образовались от действия предмета, контактировавшая часть которого обладала режущей кромкой.</w:t>
      </w:r>
      <w:r w:rsidRPr="0021714F">
        <w:rPr>
          <w:rFonts w:ascii="Times New Roman" w:hAnsi="Times New Roman"/>
          <w:szCs w:val="28"/>
        </w:rPr>
        <w:t xml:space="preserve"> </w:t>
      </w:r>
      <w:r w:rsidRPr="0021714F">
        <w:rPr>
          <w:rFonts w:ascii="Times New Roman" w:hAnsi="Times New Roman"/>
          <w:szCs w:val="28"/>
        </w:rPr>
        <w:t>Указанные телесные повреждения, как вызвавшие кратковременное расстройство здоровья на срок до 21 дня, относятся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МЗ и СР РФ от 24 апреля 2008 года № 194н).</w:t>
      </w:r>
    </w:p>
    <w:p w:rsidR="00485856" w:rsidRPr="0021714F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21714F">
        <w:rPr>
          <w:rStyle w:val="2"/>
          <w:rFonts w:eastAsia="Calibri"/>
          <w:color w:val="000000"/>
          <w:sz w:val="22"/>
        </w:rPr>
        <w:t xml:space="preserve">Действия  </w:t>
      </w:r>
      <w:r w:rsidRPr="0021714F" w:rsidR="00215190">
        <w:rPr>
          <w:rStyle w:val="2"/>
          <w:rFonts w:eastAsia="Calibri"/>
          <w:color w:val="000000"/>
          <w:sz w:val="22"/>
        </w:rPr>
        <w:t>Шпак М.П</w:t>
      </w:r>
      <w:r w:rsidRPr="0021714F">
        <w:rPr>
          <w:rStyle w:val="2"/>
          <w:rFonts w:eastAsia="Calibri"/>
          <w:color w:val="000000"/>
          <w:sz w:val="22"/>
        </w:rPr>
        <w:t xml:space="preserve">.  </w:t>
      </w:r>
      <w:r w:rsidRPr="0021714F" w:rsidR="000D334D">
        <w:rPr>
          <w:rStyle w:val="2"/>
          <w:rFonts w:eastAsia="Calibri"/>
          <w:color w:val="000000"/>
          <w:sz w:val="22"/>
        </w:rPr>
        <w:t>правильно квалифи</w:t>
      </w:r>
      <w:r w:rsidRPr="0021714F" w:rsidR="00516D2A">
        <w:rPr>
          <w:rStyle w:val="2"/>
          <w:rFonts w:eastAsia="Calibri"/>
          <w:color w:val="000000"/>
          <w:sz w:val="22"/>
        </w:rPr>
        <w:t xml:space="preserve">цированы </w:t>
      </w:r>
      <w:r w:rsidRPr="0021714F">
        <w:rPr>
          <w:rStyle w:val="2"/>
          <w:rFonts w:eastAsia="Calibri"/>
          <w:color w:val="000000"/>
          <w:sz w:val="22"/>
        </w:rPr>
        <w:t xml:space="preserve">по </w:t>
      </w:r>
      <w:r w:rsidRPr="0021714F" w:rsidR="00C878C4">
        <w:rPr>
          <w:rStyle w:val="2"/>
          <w:rFonts w:eastAsia="Calibri"/>
          <w:color w:val="000000"/>
          <w:sz w:val="22"/>
        </w:rPr>
        <w:t xml:space="preserve">ст. 115 ч.2 п. «в»   </w:t>
      </w:r>
      <w:r w:rsidRPr="0021714F">
        <w:rPr>
          <w:rStyle w:val="2"/>
          <w:rFonts w:eastAsia="Calibri"/>
          <w:color w:val="000000"/>
          <w:sz w:val="22"/>
        </w:rPr>
        <w:t xml:space="preserve">УК РФ, как </w:t>
      </w:r>
      <w:r w:rsidRPr="0021714F" w:rsidR="00C878C4">
        <w:rPr>
          <w:rStyle w:val="2"/>
          <w:rFonts w:eastAsia="Calibri"/>
          <w:color w:val="000000"/>
          <w:sz w:val="22"/>
        </w:rPr>
        <w:t>умышленное причинение лёгкого вреда здоровью, вызвавшего кратковременное расстройство здоровья</w:t>
      </w:r>
      <w:r w:rsidRPr="0021714F" w:rsidR="00215190">
        <w:rPr>
          <w:rStyle w:val="2"/>
          <w:rFonts w:eastAsia="Calibri"/>
          <w:color w:val="000000"/>
          <w:sz w:val="22"/>
        </w:rPr>
        <w:t>, совершенное</w:t>
      </w:r>
      <w:r w:rsidRPr="0021714F" w:rsidR="00C878C4">
        <w:rPr>
          <w:rStyle w:val="2"/>
          <w:rFonts w:eastAsia="Calibri"/>
          <w:color w:val="000000"/>
          <w:sz w:val="22"/>
        </w:rPr>
        <w:t xml:space="preserve"> с применением предметов, используемых в качестве оружия</w:t>
      </w:r>
      <w:r w:rsidRPr="0021714F">
        <w:rPr>
          <w:rStyle w:val="2"/>
          <w:rFonts w:eastAsia="Calibri"/>
          <w:color w:val="000000"/>
          <w:sz w:val="22"/>
        </w:rPr>
        <w:t>.</w:t>
      </w:r>
    </w:p>
    <w:p w:rsidR="00043788" w:rsidRPr="0021714F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21714F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</w:t>
      </w:r>
      <w:r w:rsidRPr="0021714F" w:rsidR="00914C93">
        <w:rPr>
          <w:rStyle w:val="2"/>
          <w:rFonts w:eastAsia="Calibri"/>
          <w:color w:val="000000"/>
          <w:sz w:val="22"/>
        </w:rPr>
        <w:t>анными при проведении дознания</w:t>
      </w:r>
      <w:r w:rsidRPr="0021714F">
        <w:rPr>
          <w:rStyle w:val="2"/>
          <w:rFonts w:eastAsia="Calibri"/>
          <w:color w:val="000000"/>
          <w:sz w:val="22"/>
        </w:rPr>
        <w:t>.</w:t>
      </w:r>
    </w:p>
    <w:p w:rsidR="004908C4" w:rsidRPr="0021714F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 xml:space="preserve">В судебном заседании </w:t>
      </w:r>
      <w:r w:rsidRPr="0021714F" w:rsidR="00031715">
        <w:rPr>
          <w:rFonts w:ascii="Times New Roman" w:hAnsi="Times New Roman"/>
          <w:szCs w:val="28"/>
        </w:rPr>
        <w:t>потерпевш</w:t>
      </w:r>
      <w:r w:rsidRPr="0021714F" w:rsidR="00E25EBB">
        <w:rPr>
          <w:rFonts w:ascii="Times New Roman" w:hAnsi="Times New Roman"/>
          <w:szCs w:val="28"/>
        </w:rPr>
        <w:t xml:space="preserve">ий </w:t>
      </w:r>
      <w:r w:rsidRPr="0021714F" w:rsidR="0021714F">
        <w:rPr>
          <w:rFonts w:ascii="Times New Roman" w:hAnsi="Times New Roman"/>
          <w:szCs w:val="28"/>
          <w:lang w:eastAsia="ru-RU"/>
        </w:rPr>
        <w:t>***</w:t>
      </w:r>
      <w:r w:rsidRPr="0021714F">
        <w:rPr>
          <w:rFonts w:ascii="Times New Roman" w:hAnsi="Times New Roman"/>
          <w:szCs w:val="28"/>
        </w:rPr>
        <w:t>обратил</w:t>
      </w:r>
      <w:r w:rsidRPr="0021714F" w:rsidR="00E25EBB">
        <w:rPr>
          <w:rFonts w:ascii="Times New Roman" w:hAnsi="Times New Roman"/>
          <w:szCs w:val="28"/>
        </w:rPr>
        <w:t>ся</w:t>
      </w:r>
      <w:r w:rsidRPr="0021714F">
        <w:rPr>
          <w:rFonts w:ascii="Times New Roman" w:hAnsi="Times New Roman"/>
          <w:szCs w:val="28"/>
        </w:rPr>
        <w:t xml:space="preserve"> к суду с ходатайств</w:t>
      </w:r>
      <w:r w:rsidRPr="0021714F" w:rsidR="00516D2A">
        <w:rPr>
          <w:rFonts w:ascii="Times New Roman" w:hAnsi="Times New Roman"/>
          <w:szCs w:val="28"/>
        </w:rPr>
        <w:t>ом</w:t>
      </w:r>
      <w:r w:rsidRPr="0021714F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21714F" w:rsidR="00215190">
        <w:rPr>
          <w:rFonts w:ascii="Times New Roman" w:hAnsi="Times New Roman"/>
          <w:szCs w:val="28"/>
        </w:rPr>
        <w:t>Шпак М.П</w:t>
      </w:r>
      <w:r w:rsidRPr="0021714F" w:rsidR="000D334D">
        <w:rPr>
          <w:rFonts w:ascii="Times New Roman" w:hAnsi="Times New Roman"/>
          <w:szCs w:val="28"/>
        </w:rPr>
        <w:t xml:space="preserve">. </w:t>
      </w:r>
      <w:r w:rsidRPr="0021714F">
        <w:rPr>
          <w:rFonts w:ascii="Times New Roman" w:hAnsi="Times New Roman"/>
          <w:szCs w:val="28"/>
        </w:rPr>
        <w:t>в связи с примирением сторон. В обоснование ходатайства указал, что они с подсудим</w:t>
      </w:r>
      <w:r w:rsidRPr="0021714F" w:rsidR="00C3077C">
        <w:rPr>
          <w:rFonts w:ascii="Times New Roman" w:hAnsi="Times New Roman"/>
          <w:szCs w:val="28"/>
        </w:rPr>
        <w:t>ой</w:t>
      </w:r>
      <w:r w:rsidRPr="0021714F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21714F" w:rsidR="00C3077C">
        <w:rPr>
          <w:rFonts w:ascii="Times New Roman" w:hAnsi="Times New Roman"/>
          <w:szCs w:val="28"/>
        </w:rPr>
        <w:t>й</w:t>
      </w:r>
      <w:r w:rsidRPr="0021714F">
        <w:rPr>
          <w:rFonts w:ascii="Times New Roman" w:hAnsi="Times New Roman"/>
          <w:szCs w:val="28"/>
        </w:rPr>
        <w:t xml:space="preserve"> не име</w:t>
      </w:r>
      <w:r w:rsidRPr="0021714F" w:rsidR="00764319">
        <w:rPr>
          <w:rFonts w:ascii="Times New Roman" w:hAnsi="Times New Roman"/>
          <w:szCs w:val="28"/>
        </w:rPr>
        <w:t>е</w:t>
      </w:r>
      <w:r w:rsidRPr="0021714F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21714F" w:rsidR="00E809B7">
        <w:rPr>
          <w:rFonts w:ascii="Times New Roman" w:hAnsi="Times New Roman"/>
          <w:szCs w:val="28"/>
        </w:rPr>
        <w:t>е</w:t>
      </w:r>
      <w:r w:rsidRPr="0021714F" w:rsidR="00B24967">
        <w:rPr>
          <w:rFonts w:ascii="Times New Roman" w:hAnsi="Times New Roman"/>
          <w:szCs w:val="28"/>
        </w:rPr>
        <w:t>му</w:t>
      </w:r>
      <w:r w:rsidRPr="0021714F" w:rsidR="002043D6">
        <w:rPr>
          <w:rFonts w:ascii="Times New Roman" w:hAnsi="Times New Roman"/>
          <w:szCs w:val="28"/>
        </w:rPr>
        <w:t xml:space="preserve"> </w:t>
      </w:r>
      <w:r w:rsidRPr="0021714F">
        <w:rPr>
          <w:rFonts w:ascii="Times New Roman" w:hAnsi="Times New Roman"/>
          <w:szCs w:val="28"/>
        </w:rPr>
        <w:t>ясны и понятны.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Подсудим</w:t>
      </w:r>
      <w:r w:rsidRPr="0021714F" w:rsidR="00C3077C">
        <w:rPr>
          <w:rFonts w:ascii="Times New Roman" w:hAnsi="Times New Roman"/>
          <w:szCs w:val="28"/>
        </w:rPr>
        <w:t>ая</w:t>
      </w:r>
      <w:r w:rsidRPr="0021714F">
        <w:rPr>
          <w:rFonts w:ascii="Times New Roman" w:hAnsi="Times New Roman"/>
          <w:szCs w:val="28"/>
        </w:rPr>
        <w:t xml:space="preserve"> </w:t>
      </w:r>
      <w:r w:rsidRPr="0021714F" w:rsidR="00215190">
        <w:rPr>
          <w:rFonts w:ascii="Times New Roman" w:hAnsi="Times New Roman"/>
          <w:szCs w:val="28"/>
        </w:rPr>
        <w:t>Шпак М.П</w:t>
      </w:r>
      <w:r w:rsidRPr="0021714F">
        <w:rPr>
          <w:rFonts w:ascii="Times New Roman" w:hAnsi="Times New Roman"/>
          <w:szCs w:val="28"/>
        </w:rPr>
        <w:t xml:space="preserve">. </w:t>
      </w:r>
      <w:r w:rsidRPr="0021714F" w:rsidR="00221ED5">
        <w:rPr>
          <w:rFonts w:ascii="Times New Roman" w:hAnsi="Times New Roman"/>
          <w:szCs w:val="28"/>
        </w:rPr>
        <w:t>соглас</w:t>
      </w:r>
      <w:r w:rsidRPr="0021714F" w:rsidR="00C3077C">
        <w:rPr>
          <w:rFonts w:ascii="Times New Roman" w:hAnsi="Times New Roman"/>
          <w:szCs w:val="28"/>
        </w:rPr>
        <w:t>на</w:t>
      </w:r>
      <w:r w:rsidRPr="0021714F" w:rsidR="00221ED5">
        <w:rPr>
          <w:rFonts w:ascii="Times New Roman" w:hAnsi="Times New Roman"/>
          <w:szCs w:val="28"/>
        </w:rPr>
        <w:t xml:space="preserve"> на</w:t>
      </w:r>
      <w:r w:rsidRPr="0021714F">
        <w:rPr>
          <w:rFonts w:ascii="Times New Roman" w:hAnsi="Times New Roman"/>
          <w:szCs w:val="28"/>
        </w:rPr>
        <w:t xml:space="preserve"> прекращени</w:t>
      </w:r>
      <w:r w:rsidRPr="0021714F" w:rsidR="00221ED5">
        <w:rPr>
          <w:rFonts w:ascii="Times New Roman" w:hAnsi="Times New Roman"/>
          <w:szCs w:val="28"/>
        </w:rPr>
        <w:t>е</w:t>
      </w:r>
      <w:r w:rsidRPr="0021714F">
        <w:rPr>
          <w:rFonts w:ascii="Times New Roman" w:hAnsi="Times New Roman"/>
          <w:szCs w:val="28"/>
        </w:rPr>
        <w:t xml:space="preserve"> в отношении не</w:t>
      </w:r>
      <w:r w:rsidRPr="0021714F" w:rsidR="00C3077C">
        <w:rPr>
          <w:rFonts w:ascii="Times New Roman" w:hAnsi="Times New Roman"/>
          <w:szCs w:val="28"/>
        </w:rPr>
        <w:t xml:space="preserve">е </w:t>
      </w:r>
      <w:r w:rsidRPr="0021714F">
        <w:rPr>
          <w:rFonts w:ascii="Times New Roman" w:hAnsi="Times New Roman"/>
          <w:szCs w:val="28"/>
        </w:rPr>
        <w:t>уголовного дела за примирением сторон, заявив об этом в судебном заседании.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Защитник подсудимо</w:t>
      </w:r>
      <w:r w:rsidRPr="0021714F" w:rsidR="00C3077C">
        <w:rPr>
          <w:rFonts w:ascii="Times New Roman" w:hAnsi="Times New Roman"/>
          <w:szCs w:val="28"/>
        </w:rPr>
        <w:t>й</w:t>
      </w:r>
      <w:r w:rsidRPr="0021714F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</w:t>
      </w:r>
      <w:r w:rsidRPr="0021714F" w:rsidR="00CF3B49">
        <w:rPr>
          <w:rFonts w:ascii="Times New Roman" w:hAnsi="Times New Roman"/>
          <w:szCs w:val="28"/>
        </w:rPr>
        <w:t>й</w:t>
      </w:r>
      <w:r w:rsidRPr="0021714F">
        <w:rPr>
          <w:rFonts w:ascii="Times New Roman" w:hAnsi="Times New Roman"/>
          <w:szCs w:val="28"/>
        </w:rPr>
        <w:t xml:space="preserve"> подзащитно</w:t>
      </w:r>
      <w:r w:rsidRPr="0021714F" w:rsidR="00C3077C">
        <w:rPr>
          <w:rFonts w:ascii="Times New Roman" w:hAnsi="Times New Roman"/>
          <w:szCs w:val="28"/>
        </w:rPr>
        <w:t>й</w:t>
      </w:r>
      <w:r w:rsidRPr="0021714F">
        <w:rPr>
          <w:rFonts w:ascii="Times New Roman" w:hAnsi="Times New Roman"/>
          <w:szCs w:val="28"/>
        </w:rPr>
        <w:t>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21714F" w:rsidR="000C398C">
        <w:rPr>
          <w:rFonts w:ascii="Times New Roman" w:hAnsi="Times New Roman"/>
          <w:szCs w:val="28"/>
        </w:rPr>
        <w:t xml:space="preserve"> за </w:t>
      </w:r>
      <w:r w:rsidRPr="0021714F">
        <w:rPr>
          <w:rFonts w:ascii="Times New Roman" w:hAnsi="Times New Roman"/>
          <w:szCs w:val="28"/>
        </w:rPr>
        <w:t xml:space="preserve"> примирени</w:t>
      </w:r>
      <w:r w:rsidRPr="0021714F" w:rsidR="00764319">
        <w:rPr>
          <w:rFonts w:ascii="Times New Roman" w:hAnsi="Times New Roman"/>
          <w:szCs w:val="28"/>
        </w:rPr>
        <w:t>ем с потерпевшим</w:t>
      </w:r>
      <w:r w:rsidRPr="0021714F">
        <w:rPr>
          <w:rFonts w:ascii="Times New Roman" w:hAnsi="Times New Roman"/>
          <w:szCs w:val="28"/>
        </w:rPr>
        <w:t>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21714F" w:rsidR="00E809B7">
        <w:rPr>
          <w:rFonts w:ascii="Times New Roman" w:hAnsi="Times New Roman"/>
          <w:szCs w:val="28"/>
        </w:rPr>
        <w:t>о</w:t>
      </w:r>
      <w:r w:rsidRPr="0021714F" w:rsidR="00A51645">
        <w:rPr>
          <w:rFonts w:ascii="Times New Roman" w:hAnsi="Times New Roman"/>
          <w:szCs w:val="28"/>
        </w:rPr>
        <w:t>м</w:t>
      </w:r>
      <w:r w:rsidRPr="0021714F" w:rsidR="00E809B7">
        <w:rPr>
          <w:rFonts w:ascii="Times New Roman" w:hAnsi="Times New Roman"/>
          <w:szCs w:val="28"/>
        </w:rPr>
        <w:t>у</w:t>
      </w:r>
      <w:r w:rsidRPr="0021714F">
        <w:rPr>
          <w:rFonts w:ascii="Times New Roman" w:hAnsi="Times New Roman"/>
          <w:szCs w:val="28"/>
        </w:rPr>
        <w:t xml:space="preserve"> ходатайств</w:t>
      </w:r>
      <w:r w:rsidRPr="0021714F" w:rsidR="00E809B7">
        <w:rPr>
          <w:rFonts w:ascii="Times New Roman" w:hAnsi="Times New Roman"/>
          <w:szCs w:val="28"/>
        </w:rPr>
        <w:t>у</w:t>
      </w:r>
      <w:r w:rsidRPr="0021714F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21714F" w:rsidR="00E809B7">
        <w:rPr>
          <w:rFonts w:ascii="Times New Roman" w:hAnsi="Times New Roman"/>
          <w:szCs w:val="28"/>
        </w:rPr>
        <w:t>о</w:t>
      </w:r>
      <w:r w:rsidRPr="0021714F">
        <w:rPr>
          <w:rFonts w:ascii="Times New Roman" w:hAnsi="Times New Roman"/>
          <w:szCs w:val="28"/>
        </w:rPr>
        <w:t>е ходатайств</w:t>
      </w:r>
      <w:r w:rsidRPr="0021714F" w:rsidR="00E809B7">
        <w:rPr>
          <w:rFonts w:ascii="Times New Roman" w:hAnsi="Times New Roman"/>
          <w:szCs w:val="28"/>
        </w:rPr>
        <w:t>о</w:t>
      </w:r>
      <w:r w:rsidRPr="0021714F">
        <w:rPr>
          <w:rFonts w:ascii="Times New Roman" w:hAnsi="Times New Roman"/>
          <w:szCs w:val="28"/>
        </w:rPr>
        <w:t xml:space="preserve"> подлеж</w:t>
      </w:r>
      <w:r w:rsidRPr="0021714F" w:rsidR="00E809B7">
        <w:rPr>
          <w:rFonts w:ascii="Times New Roman" w:hAnsi="Times New Roman"/>
          <w:szCs w:val="28"/>
        </w:rPr>
        <w:t>и</w:t>
      </w:r>
      <w:r w:rsidRPr="0021714F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21714F" w:rsidR="00186E8D">
        <w:rPr>
          <w:rFonts w:ascii="Times New Roman" w:hAnsi="Times New Roman"/>
          <w:szCs w:val="28"/>
        </w:rPr>
        <w:t>К РФ</w:t>
      </w:r>
      <w:r w:rsidRPr="0021714F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Судом установлено, что подсудим</w:t>
      </w:r>
      <w:r w:rsidRPr="0021714F" w:rsidR="00C3077C">
        <w:rPr>
          <w:rFonts w:ascii="Times New Roman" w:hAnsi="Times New Roman"/>
          <w:szCs w:val="28"/>
        </w:rPr>
        <w:t>ая</w:t>
      </w:r>
      <w:r w:rsidRPr="0021714F">
        <w:rPr>
          <w:rFonts w:ascii="Times New Roman" w:hAnsi="Times New Roman"/>
          <w:szCs w:val="28"/>
        </w:rPr>
        <w:t xml:space="preserve"> ранее </w:t>
      </w:r>
      <w:r w:rsidRPr="0021714F" w:rsidR="00707935">
        <w:rPr>
          <w:rFonts w:ascii="Times New Roman" w:hAnsi="Times New Roman"/>
          <w:szCs w:val="28"/>
        </w:rPr>
        <w:t>не судим</w:t>
      </w:r>
      <w:r w:rsidRPr="0021714F" w:rsidR="00C3077C">
        <w:rPr>
          <w:rFonts w:ascii="Times New Roman" w:hAnsi="Times New Roman"/>
          <w:szCs w:val="28"/>
        </w:rPr>
        <w:t>а</w:t>
      </w:r>
      <w:r w:rsidRPr="0021714F">
        <w:rPr>
          <w:rFonts w:ascii="Times New Roman" w:hAnsi="Times New Roman"/>
          <w:szCs w:val="28"/>
        </w:rPr>
        <w:t>, преступлени</w:t>
      </w:r>
      <w:r w:rsidRPr="0021714F" w:rsidR="00764319">
        <w:rPr>
          <w:rFonts w:ascii="Times New Roman" w:hAnsi="Times New Roman"/>
          <w:szCs w:val="28"/>
        </w:rPr>
        <w:t>е</w:t>
      </w:r>
      <w:r w:rsidRPr="0021714F">
        <w:rPr>
          <w:rFonts w:ascii="Times New Roman" w:hAnsi="Times New Roman"/>
          <w:szCs w:val="28"/>
        </w:rPr>
        <w:t>, в совершении котор</w:t>
      </w:r>
      <w:r w:rsidRPr="0021714F" w:rsidR="00764319">
        <w:rPr>
          <w:rFonts w:ascii="Times New Roman" w:hAnsi="Times New Roman"/>
          <w:szCs w:val="28"/>
        </w:rPr>
        <w:t>ого</w:t>
      </w:r>
      <w:r w:rsidRPr="0021714F">
        <w:rPr>
          <w:rFonts w:ascii="Times New Roman" w:hAnsi="Times New Roman"/>
          <w:szCs w:val="28"/>
        </w:rPr>
        <w:t xml:space="preserve"> он</w:t>
      </w:r>
      <w:r w:rsidRPr="0021714F" w:rsidR="00C3077C">
        <w:rPr>
          <w:rFonts w:ascii="Times New Roman" w:hAnsi="Times New Roman"/>
          <w:szCs w:val="28"/>
        </w:rPr>
        <w:t>а</w:t>
      </w:r>
      <w:r w:rsidRPr="0021714F">
        <w:rPr>
          <w:rFonts w:ascii="Times New Roman" w:hAnsi="Times New Roman"/>
          <w:szCs w:val="28"/>
        </w:rPr>
        <w:t xml:space="preserve"> обвиняется, относ</w:t>
      </w:r>
      <w:r w:rsidRPr="0021714F" w:rsidR="00764319">
        <w:rPr>
          <w:rFonts w:ascii="Times New Roman" w:hAnsi="Times New Roman"/>
          <w:szCs w:val="28"/>
        </w:rPr>
        <w:t>и</w:t>
      </w:r>
      <w:r w:rsidRPr="0021714F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21714F" w:rsidR="001828ED">
        <w:rPr>
          <w:rFonts w:ascii="Times New Roman" w:hAnsi="Times New Roman"/>
          <w:szCs w:val="28"/>
        </w:rPr>
        <w:t>потерпевш</w:t>
      </w:r>
      <w:r w:rsidRPr="0021714F" w:rsidR="00E25EBB">
        <w:rPr>
          <w:rFonts w:ascii="Times New Roman" w:hAnsi="Times New Roman"/>
          <w:szCs w:val="28"/>
        </w:rPr>
        <w:t>ий</w:t>
      </w:r>
      <w:r w:rsidRPr="0021714F" w:rsidR="000D334D">
        <w:rPr>
          <w:rFonts w:ascii="Times New Roman" w:hAnsi="Times New Roman"/>
          <w:szCs w:val="28"/>
        </w:rPr>
        <w:t xml:space="preserve"> </w:t>
      </w:r>
      <w:r w:rsidRPr="0021714F" w:rsidR="00FF5407">
        <w:rPr>
          <w:rFonts w:ascii="Times New Roman" w:hAnsi="Times New Roman"/>
          <w:szCs w:val="28"/>
        </w:rPr>
        <w:t xml:space="preserve"> </w:t>
      </w:r>
      <w:r w:rsidRPr="0021714F">
        <w:rPr>
          <w:rFonts w:ascii="Times New Roman" w:hAnsi="Times New Roman"/>
          <w:szCs w:val="28"/>
        </w:rPr>
        <w:t>к подсудимо</w:t>
      </w:r>
      <w:r w:rsidRPr="0021714F" w:rsidR="00C3077C">
        <w:rPr>
          <w:rFonts w:ascii="Times New Roman" w:hAnsi="Times New Roman"/>
          <w:szCs w:val="28"/>
        </w:rPr>
        <w:t>й</w:t>
      </w:r>
      <w:r w:rsidRPr="0021714F">
        <w:rPr>
          <w:rFonts w:ascii="Times New Roman" w:hAnsi="Times New Roman"/>
          <w:szCs w:val="28"/>
        </w:rPr>
        <w:t xml:space="preserve"> не име</w:t>
      </w:r>
      <w:r w:rsidRPr="0021714F" w:rsidR="00764319">
        <w:rPr>
          <w:rFonts w:ascii="Times New Roman" w:hAnsi="Times New Roman"/>
          <w:szCs w:val="28"/>
        </w:rPr>
        <w:t>е</w:t>
      </w:r>
      <w:r w:rsidRPr="0021714F">
        <w:rPr>
          <w:rFonts w:ascii="Times New Roman" w:hAnsi="Times New Roman"/>
          <w:szCs w:val="28"/>
        </w:rPr>
        <w:t>т, они примирились.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Подсудим</w:t>
      </w:r>
      <w:r w:rsidRPr="0021714F" w:rsidR="00C3077C">
        <w:rPr>
          <w:rFonts w:ascii="Times New Roman" w:hAnsi="Times New Roman"/>
          <w:szCs w:val="28"/>
        </w:rPr>
        <w:t>ая</w:t>
      </w:r>
      <w:r w:rsidRPr="0021714F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21714F" w:rsidR="00764319">
        <w:rPr>
          <w:rFonts w:ascii="Times New Roman" w:hAnsi="Times New Roman"/>
          <w:szCs w:val="28"/>
        </w:rPr>
        <w:t>с потерпевш</w:t>
      </w:r>
      <w:r w:rsidRPr="0021714F" w:rsidR="006E5118">
        <w:rPr>
          <w:rFonts w:ascii="Times New Roman" w:hAnsi="Times New Roman"/>
          <w:szCs w:val="28"/>
        </w:rPr>
        <w:t>им</w:t>
      </w:r>
      <w:r w:rsidRPr="0021714F">
        <w:rPr>
          <w:rFonts w:ascii="Times New Roman" w:hAnsi="Times New Roman"/>
          <w:szCs w:val="28"/>
        </w:rPr>
        <w:t>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21714F" w:rsidR="00764319">
        <w:rPr>
          <w:rFonts w:ascii="Times New Roman" w:hAnsi="Times New Roman"/>
          <w:szCs w:val="28"/>
        </w:rPr>
        <w:t>ого</w:t>
      </w:r>
      <w:r w:rsidRPr="0021714F" w:rsidR="00B962B4">
        <w:rPr>
          <w:rFonts w:ascii="Times New Roman" w:hAnsi="Times New Roman"/>
          <w:szCs w:val="28"/>
        </w:rPr>
        <w:t xml:space="preserve"> </w:t>
      </w:r>
      <w:r w:rsidRPr="0021714F" w:rsidR="00C96328">
        <w:rPr>
          <w:rFonts w:ascii="Times New Roman" w:hAnsi="Times New Roman"/>
          <w:szCs w:val="28"/>
        </w:rPr>
        <w:t>Шпак М.П</w:t>
      </w:r>
      <w:r w:rsidRPr="0021714F" w:rsidR="00283309">
        <w:rPr>
          <w:rFonts w:ascii="Times New Roman" w:hAnsi="Times New Roman"/>
          <w:szCs w:val="28"/>
        </w:rPr>
        <w:t>.</w:t>
      </w:r>
      <w:r w:rsidRPr="0021714F" w:rsidR="00BF317F">
        <w:rPr>
          <w:rFonts w:ascii="Times New Roman" w:hAnsi="Times New Roman"/>
          <w:szCs w:val="28"/>
        </w:rPr>
        <w:t xml:space="preserve"> </w:t>
      </w:r>
      <w:r w:rsidRPr="0021714F">
        <w:rPr>
          <w:rFonts w:ascii="Times New Roman" w:hAnsi="Times New Roman"/>
          <w:szCs w:val="28"/>
        </w:rPr>
        <w:t>деяни</w:t>
      </w:r>
      <w:r w:rsidRPr="0021714F" w:rsidR="00764319">
        <w:rPr>
          <w:rFonts w:ascii="Times New Roman" w:hAnsi="Times New Roman"/>
          <w:szCs w:val="28"/>
        </w:rPr>
        <w:t>я</w:t>
      </w:r>
      <w:r w:rsidRPr="0021714F">
        <w:rPr>
          <w:rFonts w:ascii="Times New Roman" w:hAnsi="Times New Roman"/>
          <w:szCs w:val="28"/>
        </w:rPr>
        <w:t>, сведени</w:t>
      </w:r>
      <w:r w:rsidRPr="0021714F" w:rsidR="000D334D">
        <w:rPr>
          <w:rFonts w:ascii="Times New Roman" w:hAnsi="Times New Roman"/>
          <w:szCs w:val="28"/>
        </w:rPr>
        <w:t>й</w:t>
      </w:r>
      <w:r w:rsidRPr="0021714F">
        <w:rPr>
          <w:rFonts w:ascii="Times New Roman" w:hAnsi="Times New Roman"/>
          <w:szCs w:val="28"/>
        </w:rPr>
        <w:t xml:space="preserve"> о е</w:t>
      </w:r>
      <w:r w:rsidRPr="0021714F" w:rsidR="00C3077C">
        <w:rPr>
          <w:rFonts w:ascii="Times New Roman" w:hAnsi="Times New Roman"/>
          <w:szCs w:val="28"/>
        </w:rPr>
        <w:t>е</w:t>
      </w:r>
      <w:r w:rsidRPr="0021714F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21714F" w:rsidR="00C3077C">
        <w:rPr>
          <w:rFonts w:ascii="Times New Roman" w:hAnsi="Times New Roman"/>
          <w:szCs w:val="28"/>
        </w:rPr>
        <w:t>й</w:t>
      </w:r>
      <w:r w:rsidRPr="0021714F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Таким образом, настоящ</w:t>
      </w:r>
      <w:r w:rsidRPr="0021714F" w:rsidR="00764319">
        <w:rPr>
          <w:rFonts w:ascii="Times New Roman" w:hAnsi="Times New Roman"/>
          <w:szCs w:val="28"/>
        </w:rPr>
        <w:t>е</w:t>
      </w:r>
      <w:r w:rsidRPr="0021714F">
        <w:rPr>
          <w:rFonts w:ascii="Times New Roman" w:hAnsi="Times New Roman"/>
          <w:szCs w:val="28"/>
        </w:rPr>
        <w:t>е ходатайств</w:t>
      </w:r>
      <w:r w:rsidRPr="0021714F" w:rsidR="00764319">
        <w:rPr>
          <w:rFonts w:ascii="Times New Roman" w:hAnsi="Times New Roman"/>
          <w:szCs w:val="28"/>
        </w:rPr>
        <w:t>о</w:t>
      </w:r>
      <w:r w:rsidRPr="0021714F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21714F" w:rsidR="00764319">
        <w:rPr>
          <w:rFonts w:ascii="Times New Roman" w:hAnsi="Times New Roman"/>
          <w:szCs w:val="28"/>
        </w:rPr>
        <w:t>о</w:t>
      </w:r>
      <w:r w:rsidRPr="0021714F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21714F" w:rsidR="00764319">
        <w:rPr>
          <w:rFonts w:ascii="Times New Roman" w:hAnsi="Times New Roman"/>
          <w:szCs w:val="28"/>
        </w:rPr>
        <w:t>о</w:t>
      </w:r>
      <w:r w:rsidRPr="0021714F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21714F" w:rsidR="00C96328">
        <w:rPr>
          <w:rFonts w:ascii="Times New Roman" w:hAnsi="Times New Roman"/>
          <w:szCs w:val="28"/>
        </w:rPr>
        <w:t>Шпак М.П</w:t>
      </w:r>
      <w:r w:rsidRPr="0021714F" w:rsidR="00283309">
        <w:rPr>
          <w:rFonts w:ascii="Times New Roman" w:hAnsi="Times New Roman"/>
          <w:szCs w:val="28"/>
        </w:rPr>
        <w:t>.</w:t>
      </w:r>
      <w:r w:rsidRPr="0021714F" w:rsidR="000C398C">
        <w:rPr>
          <w:rFonts w:ascii="Times New Roman" w:hAnsi="Times New Roman"/>
          <w:szCs w:val="28"/>
        </w:rPr>
        <w:t xml:space="preserve"> </w:t>
      </w:r>
      <w:r w:rsidRPr="0021714F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21714F" w:rsidR="00764319">
        <w:rPr>
          <w:rFonts w:ascii="Times New Roman" w:hAnsi="Times New Roman"/>
          <w:szCs w:val="28"/>
        </w:rPr>
        <w:t>с потерпевш</w:t>
      </w:r>
      <w:r w:rsidRPr="0021714F" w:rsidR="00E25EBB">
        <w:rPr>
          <w:rFonts w:ascii="Times New Roman" w:hAnsi="Times New Roman"/>
          <w:szCs w:val="28"/>
        </w:rPr>
        <w:t>им</w:t>
      </w:r>
      <w:r w:rsidRPr="0021714F">
        <w:rPr>
          <w:rFonts w:ascii="Times New Roman" w:hAnsi="Times New Roman"/>
          <w:szCs w:val="28"/>
        </w:rPr>
        <w:t>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Судом также принимаются во внимание и те</w:t>
      </w:r>
      <w:r w:rsidRPr="0021714F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21714F" w:rsidR="00C3077C">
        <w:rPr>
          <w:rFonts w:ascii="Times New Roman" w:hAnsi="Times New Roman"/>
          <w:szCs w:val="28"/>
        </w:rPr>
        <w:t>ая</w:t>
      </w:r>
      <w:r w:rsidRPr="0021714F" w:rsidR="002D07CD">
        <w:rPr>
          <w:rFonts w:ascii="Times New Roman" w:hAnsi="Times New Roman"/>
          <w:szCs w:val="28"/>
        </w:rPr>
        <w:t xml:space="preserve"> </w:t>
      </w:r>
      <w:r w:rsidRPr="0021714F" w:rsidR="00C96328">
        <w:rPr>
          <w:rFonts w:ascii="Times New Roman" w:hAnsi="Times New Roman"/>
          <w:szCs w:val="28"/>
        </w:rPr>
        <w:t>Шпак М.П</w:t>
      </w:r>
      <w:r w:rsidRPr="0021714F" w:rsidR="002D07CD">
        <w:rPr>
          <w:rFonts w:ascii="Times New Roman" w:hAnsi="Times New Roman"/>
          <w:szCs w:val="28"/>
        </w:rPr>
        <w:t xml:space="preserve">. </w:t>
      </w:r>
      <w:r w:rsidRPr="0021714F">
        <w:rPr>
          <w:rFonts w:ascii="Times New Roman" w:hAnsi="Times New Roman"/>
          <w:szCs w:val="28"/>
        </w:rPr>
        <w:t>осознал</w:t>
      </w:r>
      <w:r w:rsidRPr="0021714F" w:rsidR="00C3077C">
        <w:rPr>
          <w:rFonts w:ascii="Times New Roman" w:hAnsi="Times New Roman"/>
          <w:szCs w:val="28"/>
        </w:rPr>
        <w:t>а</w:t>
      </w:r>
      <w:r w:rsidRPr="0021714F">
        <w:rPr>
          <w:rFonts w:ascii="Times New Roman" w:hAnsi="Times New Roman"/>
          <w:szCs w:val="28"/>
        </w:rPr>
        <w:t xml:space="preserve"> противоправность своих действий и соглас</w:t>
      </w:r>
      <w:r w:rsidRPr="0021714F" w:rsidR="00C3077C">
        <w:rPr>
          <w:rFonts w:ascii="Times New Roman" w:hAnsi="Times New Roman"/>
          <w:szCs w:val="28"/>
        </w:rPr>
        <w:t>на</w:t>
      </w:r>
      <w:r w:rsidRPr="0021714F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21714F" w:rsidR="00C3077C">
        <w:rPr>
          <w:rFonts w:ascii="Times New Roman" w:hAnsi="Times New Roman"/>
          <w:szCs w:val="28"/>
        </w:rPr>
        <w:t>ой</w:t>
      </w:r>
      <w:r w:rsidRPr="0021714F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6873AC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 xml:space="preserve">Меру процессуального принуждения </w:t>
      </w:r>
      <w:r w:rsidRPr="0021714F" w:rsidR="00C96328">
        <w:rPr>
          <w:rFonts w:ascii="Times New Roman" w:hAnsi="Times New Roman"/>
          <w:szCs w:val="28"/>
        </w:rPr>
        <w:t>Шпак М.П</w:t>
      </w:r>
      <w:r w:rsidRPr="0021714F">
        <w:rPr>
          <w:rFonts w:ascii="Times New Roman" w:hAnsi="Times New Roman"/>
          <w:szCs w:val="28"/>
        </w:rPr>
        <w:t>. в виде обязательства о явке в  связи с прекращением уголовного дела следует отменить.</w:t>
      </w:r>
    </w:p>
    <w:p w:rsidR="00E414E5" w:rsidRPr="0021714F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>Вещественны</w:t>
      </w:r>
      <w:r w:rsidRPr="0021714F" w:rsidR="0081586F">
        <w:rPr>
          <w:rFonts w:ascii="Times New Roman" w:hAnsi="Times New Roman"/>
          <w:szCs w:val="28"/>
        </w:rPr>
        <w:t xml:space="preserve">х доказательств по делу не имеется. </w:t>
      </w:r>
      <w:r w:rsidRPr="0021714F" w:rsidR="00E809B7">
        <w:rPr>
          <w:rFonts w:ascii="Times New Roman" w:hAnsi="Times New Roman"/>
          <w:szCs w:val="28"/>
        </w:rPr>
        <w:t xml:space="preserve"> </w:t>
      </w:r>
      <w:r w:rsidRPr="0021714F">
        <w:rPr>
          <w:rFonts w:ascii="Times New Roman" w:hAnsi="Times New Roman"/>
          <w:szCs w:val="28"/>
        </w:rPr>
        <w:t xml:space="preserve"> 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21714F" w:rsidR="00E809B7">
        <w:rPr>
          <w:rFonts w:ascii="Times New Roman" w:hAnsi="Times New Roman"/>
          <w:szCs w:val="28"/>
        </w:rPr>
        <w:t xml:space="preserve">ст. </w:t>
      </w:r>
      <w:r w:rsidRPr="0021714F">
        <w:rPr>
          <w:rFonts w:ascii="Times New Roman" w:hAnsi="Times New Roman"/>
          <w:szCs w:val="28"/>
        </w:rPr>
        <w:t>25, 254 УПК РФ, суд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21714F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 xml:space="preserve">Уголовное дело в отношении </w:t>
      </w:r>
      <w:r w:rsidRPr="0021714F" w:rsidR="00C96328">
        <w:rPr>
          <w:rFonts w:ascii="Times New Roman" w:hAnsi="Times New Roman"/>
          <w:szCs w:val="28"/>
        </w:rPr>
        <w:t xml:space="preserve">Шпак Марины Петровны </w:t>
      </w:r>
      <w:r w:rsidRPr="0021714F">
        <w:rPr>
          <w:rFonts w:ascii="Times New Roman" w:hAnsi="Times New Roman"/>
          <w:szCs w:val="28"/>
        </w:rPr>
        <w:t>обвиняемо</w:t>
      </w:r>
      <w:r w:rsidRPr="0021714F" w:rsidR="00C3077C">
        <w:rPr>
          <w:rFonts w:ascii="Times New Roman" w:hAnsi="Times New Roman"/>
          <w:szCs w:val="28"/>
        </w:rPr>
        <w:t>й</w:t>
      </w:r>
      <w:r w:rsidRPr="0021714F">
        <w:rPr>
          <w:rFonts w:ascii="Times New Roman" w:hAnsi="Times New Roman"/>
          <w:szCs w:val="28"/>
        </w:rPr>
        <w:t xml:space="preserve"> в совершении преступлени</w:t>
      </w:r>
      <w:r w:rsidRPr="0021714F" w:rsidR="00764319">
        <w:rPr>
          <w:rFonts w:ascii="Times New Roman" w:hAnsi="Times New Roman"/>
          <w:szCs w:val="28"/>
        </w:rPr>
        <w:t>я</w:t>
      </w:r>
      <w:r w:rsidRPr="0021714F">
        <w:rPr>
          <w:rFonts w:ascii="Times New Roman" w:hAnsi="Times New Roman"/>
          <w:szCs w:val="28"/>
        </w:rPr>
        <w:t>, предусмотренн</w:t>
      </w:r>
      <w:r w:rsidRPr="0021714F" w:rsidR="00764319">
        <w:rPr>
          <w:rFonts w:ascii="Times New Roman" w:hAnsi="Times New Roman"/>
          <w:szCs w:val="28"/>
        </w:rPr>
        <w:t>ого</w:t>
      </w:r>
      <w:r w:rsidRPr="0021714F">
        <w:rPr>
          <w:rFonts w:ascii="Times New Roman" w:hAnsi="Times New Roman"/>
          <w:szCs w:val="28"/>
        </w:rPr>
        <w:t xml:space="preserve">  ст. 1</w:t>
      </w:r>
      <w:r w:rsidRPr="0021714F" w:rsidR="00C878C4">
        <w:rPr>
          <w:rFonts w:ascii="Times New Roman" w:hAnsi="Times New Roman"/>
          <w:szCs w:val="28"/>
        </w:rPr>
        <w:t>15</w:t>
      </w:r>
      <w:r w:rsidRPr="0021714F" w:rsidR="000C398C">
        <w:rPr>
          <w:rFonts w:ascii="Times New Roman" w:hAnsi="Times New Roman"/>
          <w:szCs w:val="28"/>
        </w:rPr>
        <w:t xml:space="preserve"> </w:t>
      </w:r>
      <w:r w:rsidRPr="0021714F" w:rsidR="005D0354">
        <w:rPr>
          <w:rFonts w:ascii="Times New Roman" w:hAnsi="Times New Roman"/>
          <w:szCs w:val="28"/>
        </w:rPr>
        <w:t xml:space="preserve">ч. </w:t>
      </w:r>
      <w:r w:rsidRPr="0021714F" w:rsidR="00C878C4">
        <w:rPr>
          <w:rFonts w:ascii="Times New Roman" w:hAnsi="Times New Roman"/>
          <w:szCs w:val="28"/>
        </w:rPr>
        <w:t>2 п. «в»</w:t>
      </w:r>
      <w:r w:rsidRPr="0021714F" w:rsidR="000C398C">
        <w:rPr>
          <w:rFonts w:ascii="Times New Roman" w:hAnsi="Times New Roman"/>
          <w:szCs w:val="28"/>
        </w:rPr>
        <w:t xml:space="preserve"> </w:t>
      </w:r>
      <w:r w:rsidRPr="0021714F">
        <w:rPr>
          <w:rFonts w:ascii="Times New Roman" w:hAnsi="Times New Roman"/>
          <w:szCs w:val="28"/>
        </w:rPr>
        <w:t>У</w:t>
      </w:r>
      <w:r w:rsidRPr="0021714F" w:rsidR="00E86FE9">
        <w:rPr>
          <w:rFonts w:ascii="Times New Roman" w:hAnsi="Times New Roman"/>
          <w:szCs w:val="28"/>
        </w:rPr>
        <w:t xml:space="preserve">головного </w:t>
      </w:r>
      <w:r w:rsidRPr="0021714F">
        <w:rPr>
          <w:rFonts w:ascii="Times New Roman" w:hAnsi="Times New Roman"/>
          <w:szCs w:val="28"/>
        </w:rPr>
        <w:t>К</w:t>
      </w:r>
      <w:r w:rsidRPr="0021714F" w:rsidR="00E86FE9">
        <w:rPr>
          <w:rFonts w:ascii="Times New Roman" w:hAnsi="Times New Roman"/>
          <w:szCs w:val="28"/>
        </w:rPr>
        <w:t>одекса</w:t>
      </w:r>
      <w:r w:rsidRPr="0021714F">
        <w:rPr>
          <w:rFonts w:ascii="Times New Roman" w:hAnsi="Times New Roman"/>
          <w:szCs w:val="28"/>
        </w:rPr>
        <w:t xml:space="preserve"> Р</w:t>
      </w:r>
      <w:r w:rsidRPr="0021714F" w:rsidR="00E86FE9">
        <w:rPr>
          <w:rFonts w:ascii="Times New Roman" w:hAnsi="Times New Roman"/>
          <w:szCs w:val="28"/>
        </w:rPr>
        <w:t xml:space="preserve">оссийской </w:t>
      </w:r>
      <w:r w:rsidRPr="0021714F">
        <w:rPr>
          <w:rFonts w:ascii="Times New Roman" w:hAnsi="Times New Roman"/>
          <w:szCs w:val="28"/>
        </w:rPr>
        <w:t>Ф</w:t>
      </w:r>
      <w:r w:rsidRPr="0021714F" w:rsidR="00E86FE9">
        <w:rPr>
          <w:rFonts w:ascii="Times New Roman" w:hAnsi="Times New Roman"/>
          <w:szCs w:val="28"/>
        </w:rPr>
        <w:t xml:space="preserve">едерации </w:t>
      </w:r>
      <w:r w:rsidRPr="0021714F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21714F" w:rsidR="00F44EF8">
        <w:rPr>
          <w:rFonts w:ascii="Times New Roman" w:hAnsi="Times New Roman"/>
          <w:szCs w:val="28"/>
        </w:rPr>
        <w:t>, с освобождением е</w:t>
      </w:r>
      <w:r w:rsidRPr="0021714F" w:rsidR="00C3077C">
        <w:rPr>
          <w:rFonts w:ascii="Times New Roman" w:hAnsi="Times New Roman"/>
          <w:szCs w:val="28"/>
        </w:rPr>
        <w:t>е</w:t>
      </w:r>
      <w:r w:rsidRPr="0021714F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21714F">
        <w:rPr>
          <w:rFonts w:ascii="Times New Roman" w:hAnsi="Times New Roman"/>
          <w:szCs w:val="28"/>
        </w:rPr>
        <w:t xml:space="preserve">, в связи с примирением </w:t>
      </w:r>
      <w:r w:rsidRPr="0021714F" w:rsidR="00E809B7">
        <w:rPr>
          <w:rFonts w:ascii="Times New Roman" w:hAnsi="Times New Roman"/>
          <w:szCs w:val="28"/>
        </w:rPr>
        <w:t xml:space="preserve">с </w:t>
      </w:r>
      <w:r w:rsidRPr="0021714F" w:rsidR="00764319">
        <w:rPr>
          <w:rFonts w:ascii="Times New Roman" w:hAnsi="Times New Roman"/>
          <w:szCs w:val="28"/>
        </w:rPr>
        <w:t>потерпевш</w:t>
      </w:r>
      <w:r w:rsidRPr="0021714F" w:rsidR="00B24967">
        <w:rPr>
          <w:rFonts w:ascii="Times New Roman" w:hAnsi="Times New Roman"/>
          <w:szCs w:val="28"/>
        </w:rPr>
        <w:t>им</w:t>
      </w:r>
      <w:r w:rsidRPr="0021714F">
        <w:rPr>
          <w:rFonts w:ascii="Times New Roman" w:hAnsi="Times New Roman"/>
          <w:szCs w:val="28"/>
        </w:rPr>
        <w:t>.</w:t>
      </w:r>
      <w:r w:rsidRPr="0021714F" w:rsidR="00C95F23">
        <w:rPr>
          <w:rFonts w:ascii="Times New Roman" w:hAnsi="Times New Roman"/>
          <w:szCs w:val="28"/>
        </w:rPr>
        <w:t xml:space="preserve"> </w:t>
      </w:r>
    </w:p>
    <w:p w:rsidR="006873AC" w:rsidRPr="0021714F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ab/>
        <w:t xml:space="preserve">Меру процессуального принуждения </w:t>
      </w:r>
      <w:r w:rsidRPr="0021714F" w:rsidR="00C96328">
        <w:rPr>
          <w:rFonts w:ascii="Times New Roman" w:hAnsi="Times New Roman"/>
          <w:szCs w:val="28"/>
        </w:rPr>
        <w:t xml:space="preserve">Шпак Марине Петровне </w:t>
      </w:r>
      <w:r w:rsidRPr="0021714F">
        <w:rPr>
          <w:rFonts w:ascii="Times New Roman" w:hAnsi="Times New Roman"/>
          <w:szCs w:val="28"/>
        </w:rPr>
        <w:t>в виде обязательства о явке в  связи с прекращением уголовного дела - отменить.</w:t>
      </w:r>
    </w:p>
    <w:p w:rsidR="004908C4" w:rsidRPr="0021714F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ab/>
      </w:r>
      <w:r w:rsidRPr="0021714F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21714F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ab/>
      </w:r>
      <w:r w:rsidRPr="0021714F" w:rsidR="0081586F">
        <w:rPr>
          <w:rFonts w:ascii="Times New Roman" w:hAnsi="Times New Roman"/>
          <w:szCs w:val="28"/>
        </w:rPr>
        <w:t xml:space="preserve">Шпак Марина Петровна </w:t>
      </w:r>
      <w:r w:rsidRPr="0021714F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1714F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21714F" w:rsidR="000C398C">
        <w:rPr>
          <w:rFonts w:ascii="Times New Roman" w:hAnsi="Times New Roman"/>
          <w:szCs w:val="28"/>
        </w:rPr>
        <w:t xml:space="preserve">                  </w:t>
      </w:r>
      <w:r w:rsidRPr="0021714F">
        <w:rPr>
          <w:rFonts w:ascii="Times New Roman" w:hAnsi="Times New Roman"/>
          <w:szCs w:val="28"/>
        </w:rPr>
        <w:t xml:space="preserve">А.Э. </w:t>
      </w:r>
      <w:r w:rsidRPr="0021714F">
        <w:rPr>
          <w:rFonts w:ascii="Times New Roman" w:hAnsi="Times New Roman"/>
          <w:szCs w:val="28"/>
        </w:rPr>
        <w:t>Аметова</w:t>
      </w:r>
    </w:p>
    <w:p w:rsidR="00183811" w:rsidRPr="0021714F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Cs w:val="28"/>
        </w:rPr>
      </w:pPr>
    </w:p>
    <w:sectPr w:rsidSect="00CC79B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B6EF7"/>
    <w:rsid w:val="001D1B98"/>
    <w:rsid w:val="001E4E3B"/>
    <w:rsid w:val="001E7BBA"/>
    <w:rsid w:val="001F4379"/>
    <w:rsid w:val="002043D6"/>
    <w:rsid w:val="00215190"/>
    <w:rsid w:val="0021714F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09E3"/>
    <w:rsid w:val="0030130C"/>
    <w:rsid w:val="00304BB8"/>
    <w:rsid w:val="0030690C"/>
    <w:rsid w:val="00311765"/>
    <w:rsid w:val="00315C3D"/>
    <w:rsid w:val="00317E8E"/>
    <w:rsid w:val="0034187E"/>
    <w:rsid w:val="00346E02"/>
    <w:rsid w:val="0035179F"/>
    <w:rsid w:val="00361D38"/>
    <w:rsid w:val="003625C5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019"/>
    <w:rsid w:val="00485856"/>
    <w:rsid w:val="004908C4"/>
    <w:rsid w:val="00495C8D"/>
    <w:rsid w:val="004C6B68"/>
    <w:rsid w:val="004E7691"/>
    <w:rsid w:val="004F3C5F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67A4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54BA8"/>
    <w:rsid w:val="00667D2D"/>
    <w:rsid w:val="00682EFC"/>
    <w:rsid w:val="006873AC"/>
    <w:rsid w:val="006A2782"/>
    <w:rsid w:val="006A4B3C"/>
    <w:rsid w:val="006C28B0"/>
    <w:rsid w:val="006C58A8"/>
    <w:rsid w:val="006C763F"/>
    <w:rsid w:val="006E5118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A4F7A"/>
    <w:rsid w:val="007B79B7"/>
    <w:rsid w:val="007C3082"/>
    <w:rsid w:val="007C5DE9"/>
    <w:rsid w:val="007D5311"/>
    <w:rsid w:val="007F239B"/>
    <w:rsid w:val="007F558B"/>
    <w:rsid w:val="0081586F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8332A"/>
    <w:rsid w:val="00A91B72"/>
    <w:rsid w:val="00A95840"/>
    <w:rsid w:val="00AB7771"/>
    <w:rsid w:val="00AC7791"/>
    <w:rsid w:val="00AD6F75"/>
    <w:rsid w:val="00AE28A7"/>
    <w:rsid w:val="00AF0131"/>
    <w:rsid w:val="00AF2915"/>
    <w:rsid w:val="00AF635A"/>
    <w:rsid w:val="00B003A2"/>
    <w:rsid w:val="00B055C2"/>
    <w:rsid w:val="00B12D06"/>
    <w:rsid w:val="00B2432D"/>
    <w:rsid w:val="00B24967"/>
    <w:rsid w:val="00B33F32"/>
    <w:rsid w:val="00B367FC"/>
    <w:rsid w:val="00B513E5"/>
    <w:rsid w:val="00B55D15"/>
    <w:rsid w:val="00B64A93"/>
    <w:rsid w:val="00B81E53"/>
    <w:rsid w:val="00B87159"/>
    <w:rsid w:val="00B9369A"/>
    <w:rsid w:val="00B93CB9"/>
    <w:rsid w:val="00B962B4"/>
    <w:rsid w:val="00BA7E99"/>
    <w:rsid w:val="00BD57D3"/>
    <w:rsid w:val="00BD79D3"/>
    <w:rsid w:val="00BF317F"/>
    <w:rsid w:val="00BF536D"/>
    <w:rsid w:val="00C22CB1"/>
    <w:rsid w:val="00C23DAE"/>
    <w:rsid w:val="00C27E95"/>
    <w:rsid w:val="00C304D3"/>
    <w:rsid w:val="00C3077C"/>
    <w:rsid w:val="00C3292E"/>
    <w:rsid w:val="00C44A10"/>
    <w:rsid w:val="00C572E6"/>
    <w:rsid w:val="00C60F3C"/>
    <w:rsid w:val="00C64141"/>
    <w:rsid w:val="00C661C1"/>
    <w:rsid w:val="00C81FCE"/>
    <w:rsid w:val="00C878C4"/>
    <w:rsid w:val="00C95F23"/>
    <w:rsid w:val="00C96328"/>
    <w:rsid w:val="00CA43C0"/>
    <w:rsid w:val="00CB2700"/>
    <w:rsid w:val="00CC79B9"/>
    <w:rsid w:val="00CD21A3"/>
    <w:rsid w:val="00CE07EB"/>
    <w:rsid w:val="00CF3B49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76108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0442D"/>
    <w:rsid w:val="00E21DEE"/>
    <w:rsid w:val="00E22A33"/>
    <w:rsid w:val="00E25D7D"/>
    <w:rsid w:val="00E25EBB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A16F9"/>
    <w:rsid w:val="00EC7ABC"/>
    <w:rsid w:val="00ED1186"/>
    <w:rsid w:val="00ED1D7C"/>
    <w:rsid w:val="00EE36C7"/>
    <w:rsid w:val="00EF4142"/>
    <w:rsid w:val="00EF57FD"/>
    <w:rsid w:val="00EF794D"/>
    <w:rsid w:val="00F03B98"/>
    <w:rsid w:val="00F30A60"/>
    <w:rsid w:val="00F30EA7"/>
    <w:rsid w:val="00F43DC1"/>
    <w:rsid w:val="00F44EF8"/>
    <w:rsid w:val="00F4784A"/>
    <w:rsid w:val="00F50723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C39D2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60CA-7CBA-444F-AF38-713D9820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