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A9350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УИД</w:t>
      </w:r>
      <w:r w:rsidRPr="00A93506" w:rsidR="00A140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3506">
        <w:rPr>
          <w:rFonts w:ascii="Times New Roman" w:hAnsi="Times New Roman"/>
          <w:sz w:val="28"/>
          <w:szCs w:val="28"/>
          <w:lang w:eastAsia="ru-RU"/>
        </w:rPr>
        <w:t>91MS0040-01-202</w:t>
      </w:r>
      <w:r w:rsidRPr="00A93506" w:rsidR="002130D5">
        <w:rPr>
          <w:rFonts w:ascii="Times New Roman" w:hAnsi="Times New Roman"/>
          <w:sz w:val="28"/>
          <w:szCs w:val="28"/>
          <w:lang w:eastAsia="ru-RU"/>
        </w:rPr>
        <w:t>5</w:t>
      </w:r>
      <w:r w:rsidRPr="00A93506">
        <w:rPr>
          <w:rFonts w:ascii="Times New Roman" w:hAnsi="Times New Roman"/>
          <w:sz w:val="28"/>
          <w:szCs w:val="28"/>
          <w:lang w:eastAsia="ru-RU"/>
        </w:rPr>
        <w:t>-00</w:t>
      </w:r>
      <w:r w:rsidR="0079088E">
        <w:rPr>
          <w:rFonts w:ascii="Times New Roman" w:hAnsi="Times New Roman"/>
          <w:sz w:val="28"/>
          <w:szCs w:val="28"/>
          <w:lang w:eastAsia="ru-RU"/>
        </w:rPr>
        <w:t>3534</w:t>
      </w:r>
      <w:r w:rsidRPr="00A93506" w:rsidR="006D39A9">
        <w:rPr>
          <w:rFonts w:ascii="Times New Roman" w:hAnsi="Times New Roman"/>
          <w:sz w:val="28"/>
          <w:szCs w:val="28"/>
          <w:lang w:eastAsia="ru-RU"/>
        </w:rPr>
        <w:t>-</w:t>
      </w:r>
      <w:r w:rsidR="0079088E">
        <w:rPr>
          <w:rFonts w:ascii="Times New Roman" w:hAnsi="Times New Roman"/>
          <w:sz w:val="28"/>
          <w:szCs w:val="28"/>
          <w:lang w:eastAsia="ru-RU"/>
        </w:rPr>
        <w:t>64</w:t>
      </w:r>
    </w:p>
    <w:p w:rsidR="00477ECE" w:rsidRPr="00A9350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93506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A93506"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A93506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79088E">
        <w:rPr>
          <w:rFonts w:ascii="Times New Roman" w:hAnsi="Times New Roman"/>
          <w:sz w:val="28"/>
          <w:szCs w:val="28"/>
          <w:lang w:eastAsia="ru-RU"/>
        </w:rPr>
        <w:t>36</w:t>
      </w:r>
      <w:r w:rsidRPr="00A93506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A93506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Pr="00A93506" w:rsidR="00D23547">
        <w:rPr>
          <w:rFonts w:ascii="Times New Roman" w:hAnsi="Times New Roman"/>
          <w:sz w:val="28"/>
          <w:szCs w:val="28"/>
          <w:lang w:eastAsia="ru-RU"/>
        </w:rPr>
        <w:t>5</w:t>
      </w:r>
    </w:p>
    <w:p w:rsidR="00B66CC9" w:rsidRPr="00A93506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5F01" w:rsidRPr="00A93506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3506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A93506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A93506" w:rsidR="00340D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3506" w:rsidR="0083631E">
        <w:rPr>
          <w:rFonts w:ascii="Times New Roman" w:hAnsi="Times New Roman"/>
          <w:sz w:val="28"/>
          <w:szCs w:val="28"/>
          <w:lang w:eastAsia="ru-RU"/>
        </w:rPr>
        <w:t>202</w:t>
      </w:r>
      <w:r w:rsidRPr="00A93506" w:rsidR="00D23547">
        <w:rPr>
          <w:rFonts w:ascii="Times New Roman" w:hAnsi="Times New Roman"/>
          <w:sz w:val="28"/>
          <w:szCs w:val="28"/>
          <w:lang w:eastAsia="ru-RU"/>
        </w:rPr>
        <w:t>5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A93506">
        <w:rPr>
          <w:rFonts w:ascii="Times New Roman" w:hAnsi="Times New Roman"/>
          <w:sz w:val="28"/>
          <w:szCs w:val="28"/>
          <w:lang w:eastAsia="ru-RU"/>
        </w:rPr>
        <w:tab/>
      </w:r>
      <w:r w:rsidRPr="00A93506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79088E">
        <w:rPr>
          <w:rFonts w:ascii="Times New Roman" w:hAnsi="Times New Roman"/>
          <w:sz w:val="28"/>
          <w:szCs w:val="28"/>
          <w:lang w:eastAsia="ru-RU"/>
        </w:rPr>
        <w:t>секретаре судебного заседания Кузнецовой К.В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A93506">
        <w:rPr>
          <w:rFonts w:ascii="Times New Roman" w:hAnsi="Times New Roman"/>
          <w:sz w:val="28"/>
          <w:szCs w:val="28"/>
          <w:lang w:eastAsia="ru-RU"/>
        </w:rPr>
        <w:t>–п</w:t>
      </w:r>
      <w:r w:rsidRPr="00A93506" w:rsidR="00371F39">
        <w:rPr>
          <w:rFonts w:ascii="Times New Roman" w:hAnsi="Times New Roman"/>
          <w:sz w:val="28"/>
          <w:szCs w:val="28"/>
          <w:lang w:eastAsia="ru-RU"/>
        </w:rPr>
        <w:t xml:space="preserve">омощника прокурора г. Евпатория </w:t>
      </w:r>
      <w:r w:rsidR="0079088E">
        <w:rPr>
          <w:rFonts w:ascii="Times New Roman" w:hAnsi="Times New Roman"/>
          <w:sz w:val="28"/>
          <w:szCs w:val="28"/>
          <w:lang w:eastAsia="ru-RU"/>
        </w:rPr>
        <w:t>Маркова Б.Г</w:t>
      </w:r>
      <w:r w:rsidRPr="00A93506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79088E">
        <w:rPr>
          <w:rFonts w:ascii="Times New Roman" w:hAnsi="Times New Roman"/>
          <w:sz w:val="28"/>
          <w:szCs w:val="28"/>
          <w:lang w:eastAsia="ru-RU"/>
        </w:rPr>
        <w:t>Демьяненко В.В</w:t>
      </w:r>
      <w:r w:rsidRPr="00A93506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A93506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79088E">
        <w:rPr>
          <w:rFonts w:ascii="Times New Roman" w:hAnsi="Times New Roman"/>
          <w:sz w:val="28"/>
          <w:szCs w:val="28"/>
          <w:lang w:eastAsia="ru-RU"/>
        </w:rPr>
        <w:t>Горшкова В.И</w:t>
      </w:r>
      <w:r w:rsidRPr="00A93506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237598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Горшкова Валерия Ивановича</w:t>
      </w:r>
      <w:r w:rsidRPr="00A93506" w:rsidR="00EE503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93506" w:rsidR="00371F39">
        <w:rPr>
          <w:rFonts w:ascii="Times New Roman" w:hAnsi="Times New Roman"/>
          <w:sz w:val="28"/>
          <w:szCs w:val="28"/>
          <w:lang w:eastAsia="ru-RU"/>
        </w:rPr>
        <w:t>,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35F01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A93506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A93506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A93506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A93506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93506">
        <w:rPr>
          <w:rFonts w:ascii="Times New Roman" w:hAnsi="Times New Roman"/>
          <w:sz w:val="28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A93506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93506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A93506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Горшков В.И</w:t>
      </w:r>
      <w:r w:rsidRPr="00A93506">
        <w:rPr>
          <w:rStyle w:val="2"/>
          <w:rFonts w:eastAsia="Calibri"/>
        </w:rPr>
        <w:t>. обвиняется в совершении  кражи, то есть тайном хищени</w:t>
      </w:r>
      <w:r w:rsidRPr="00A93506" w:rsidR="00E809B7">
        <w:rPr>
          <w:rStyle w:val="2"/>
          <w:rFonts w:eastAsia="Calibri"/>
        </w:rPr>
        <w:t>и</w:t>
      </w:r>
      <w:r w:rsidRPr="00A93506">
        <w:rPr>
          <w:rStyle w:val="2"/>
          <w:rFonts w:eastAsia="Calibri"/>
        </w:rPr>
        <w:t xml:space="preserve"> чужого имущества при следующих обстоятельствах.</w:t>
      </w:r>
    </w:p>
    <w:p w:rsidR="00177C84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г. примерно </w:t>
      </w:r>
      <w:r>
        <w:rPr>
          <w:rStyle w:val="2"/>
          <w:rFonts w:eastAsia="Calibri"/>
        </w:rPr>
        <w:t>в</w:t>
      </w:r>
      <w:r>
        <w:rPr>
          <w:rStyle w:val="2"/>
          <w:rFonts w:eastAsia="Calibri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>часов</w:t>
      </w:r>
      <w:r w:rsidRPr="00307636" w:rsidR="00307636">
        <w:rPr>
          <w:rStyle w:val="2"/>
          <w:rFonts w:eastAsia="Calibri"/>
        </w:rPr>
        <w:t xml:space="preserve">, </w:t>
      </w:r>
      <w:r>
        <w:rPr>
          <w:rStyle w:val="2"/>
          <w:rFonts w:eastAsia="Calibri"/>
        </w:rPr>
        <w:t xml:space="preserve">у Горшкова В.И., который находился на участке местности, расположенном напротив первого подъезда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>, возник преступный умысел, направленный на тайное хищение чужого имущества.</w:t>
      </w:r>
    </w:p>
    <w:p w:rsidR="00177C84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 xml:space="preserve">Реализуя задуманное, Горшков В.И. в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часов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г., находясь </w:t>
      </w:r>
      <w:r w:rsidRPr="00177C84">
        <w:rPr>
          <w:rStyle w:val="2"/>
          <w:rFonts w:eastAsia="Calibri"/>
        </w:rPr>
        <w:t xml:space="preserve">на участке местности, расположенном напротив первого подъезда дома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, действуя умышленно, из корыстных побуждений, преследуя цель незаконного обогащения, воспользовавшись тем обстоятельством, что за его действиями никто не наблюдает и его действия носят скрытный характер, забрал, таким </w:t>
      </w:r>
      <w:r>
        <w:rPr>
          <w:rStyle w:val="2"/>
          <w:rFonts w:eastAsia="Calibri"/>
        </w:rPr>
        <w:t>образом</w:t>
      </w:r>
      <w:r>
        <w:rPr>
          <w:rStyle w:val="2"/>
          <w:rFonts w:eastAsia="Calibri"/>
        </w:rPr>
        <w:t xml:space="preserve"> тайно похитил лежащий на металлической конструкции  для выбивания ковров  мужской кошелек  (</w:t>
      </w:r>
      <w:r>
        <w:rPr>
          <w:rStyle w:val="2"/>
          <w:rFonts w:eastAsia="Calibri"/>
        </w:rPr>
        <w:t>клатч</w:t>
      </w:r>
      <w:r>
        <w:rPr>
          <w:rStyle w:val="2"/>
          <w:rFonts w:eastAsia="Calibri"/>
        </w:rPr>
        <w:t xml:space="preserve">) черного цвета, не представляющий материальной ценности </w:t>
      </w:r>
      <w:r>
        <w:rPr>
          <w:rStyle w:val="2"/>
          <w:rFonts w:eastAsia="Calibri"/>
        </w:rPr>
        <w:t>внутри</w:t>
      </w:r>
      <w:r>
        <w:rPr>
          <w:rStyle w:val="2"/>
          <w:rFonts w:eastAsia="Calibri"/>
        </w:rPr>
        <w:t xml:space="preserve"> которого находились денежные средства в размере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 руб.,</w:t>
      </w:r>
      <w:r w:rsidRPr="00177C84">
        <w:t xml:space="preserve"> </w:t>
      </w:r>
      <w:r w:rsidRPr="00177C84">
        <w:rPr>
          <w:rStyle w:val="2"/>
          <w:rFonts w:eastAsia="Calibri"/>
        </w:rPr>
        <w:t>банковск</w:t>
      </w:r>
      <w:r>
        <w:rPr>
          <w:rStyle w:val="2"/>
          <w:rFonts w:eastAsia="Calibri"/>
        </w:rPr>
        <w:t>ие</w:t>
      </w:r>
      <w:r w:rsidRPr="00177C84">
        <w:rPr>
          <w:rStyle w:val="2"/>
          <w:rFonts w:eastAsia="Calibri"/>
        </w:rPr>
        <w:t xml:space="preserve"> карт</w:t>
      </w:r>
      <w:r>
        <w:rPr>
          <w:rStyle w:val="2"/>
          <w:rFonts w:eastAsia="Calibri"/>
        </w:rPr>
        <w:t>ы</w:t>
      </w:r>
      <w:r w:rsidRPr="00177C84">
        <w:rPr>
          <w:rStyle w:val="2"/>
          <w:rFonts w:eastAsia="Calibri"/>
        </w:rPr>
        <w:t xml:space="preserve">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 и </w:t>
      </w:r>
      <w:r w:rsidRPr="00177C84">
        <w:rPr>
          <w:rStyle w:val="2"/>
          <w:rFonts w:eastAsia="Calibri"/>
        </w:rPr>
        <w:t xml:space="preserve">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77C84">
        <w:rPr>
          <w:rStyle w:val="2"/>
          <w:rFonts w:eastAsia="Calibri"/>
        </w:rPr>
        <w:t xml:space="preserve">, водительское удостоверение </w:t>
      </w:r>
      <w:r>
        <w:rPr>
          <w:rStyle w:val="2"/>
          <w:rFonts w:eastAsia="Calibri"/>
        </w:rPr>
        <w:t xml:space="preserve">серия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, выданное на имя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</w:p>
    <w:p w:rsidR="00177C84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 xml:space="preserve">После чего, с места совершения преступления скрылся и распорядился  похищенным по своему усмотрению, причинив тем самым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 имущественный вред на общую сумму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Style w:val="2"/>
          <w:rFonts w:eastAsia="Calibri"/>
        </w:rPr>
        <w:t xml:space="preserve"> руб.</w:t>
      </w:r>
    </w:p>
    <w:p w:rsidR="00F67C45" w:rsidRPr="00A93506" w:rsidP="00307636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A93506">
        <w:rPr>
          <w:rStyle w:val="2"/>
          <w:rFonts w:eastAsia="Calibri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A93506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A93506">
        <w:rPr>
          <w:rStyle w:val="2"/>
          <w:rFonts w:eastAsia="Calibri"/>
        </w:rPr>
        <w:t xml:space="preserve">Действия  </w:t>
      </w:r>
      <w:r w:rsidR="00833598">
        <w:rPr>
          <w:rStyle w:val="2"/>
          <w:rFonts w:eastAsia="Calibri"/>
        </w:rPr>
        <w:t>Горшкова В.И</w:t>
      </w:r>
      <w:r w:rsidRPr="00A93506" w:rsidR="001E227E">
        <w:rPr>
          <w:rStyle w:val="2"/>
          <w:rFonts w:eastAsia="Calibri"/>
        </w:rPr>
        <w:t xml:space="preserve">. </w:t>
      </w:r>
      <w:r w:rsidRPr="00A93506" w:rsidR="000D334D">
        <w:rPr>
          <w:rStyle w:val="2"/>
          <w:rFonts w:eastAsia="Calibri"/>
        </w:rPr>
        <w:t>правильно квалифи</w:t>
      </w:r>
      <w:r w:rsidRPr="00A93506" w:rsidR="00516D2A">
        <w:rPr>
          <w:rStyle w:val="2"/>
          <w:rFonts w:eastAsia="Calibri"/>
        </w:rPr>
        <w:t xml:space="preserve">цированы </w:t>
      </w:r>
      <w:r w:rsidRPr="00A93506">
        <w:rPr>
          <w:rStyle w:val="2"/>
          <w:rFonts w:eastAsia="Calibri"/>
        </w:rPr>
        <w:t>по ч.1 ст. 158 УК РФ, как кража, то есть тайное хищение чужого имущества.</w:t>
      </w:r>
    </w:p>
    <w:p w:rsidR="004908C4" w:rsidRPr="00A93506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В </w:t>
      </w:r>
      <w:r w:rsidRPr="00A93506" w:rsidR="0083631E">
        <w:rPr>
          <w:rFonts w:ascii="Times New Roman" w:hAnsi="Times New Roman"/>
          <w:sz w:val="28"/>
          <w:szCs w:val="28"/>
        </w:rPr>
        <w:t>ходе рассмотрения дела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A93506" w:rsidR="00031715">
        <w:rPr>
          <w:rFonts w:ascii="Times New Roman" w:hAnsi="Times New Roman"/>
          <w:sz w:val="28"/>
          <w:szCs w:val="28"/>
        </w:rPr>
        <w:t>потерпевш</w:t>
      </w:r>
      <w:r w:rsidRPr="00A93506" w:rsidR="00B66CC9">
        <w:rPr>
          <w:rFonts w:ascii="Times New Roman" w:hAnsi="Times New Roman"/>
          <w:sz w:val="28"/>
          <w:szCs w:val="28"/>
        </w:rPr>
        <w:t xml:space="preserve">ий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93506" w:rsidR="005A1F36">
        <w:rPr>
          <w:rFonts w:ascii="Times New Roman" w:hAnsi="Times New Roman"/>
          <w:sz w:val="28"/>
          <w:szCs w:val="28"/>
        </w:rPr>
        <w:t xml:space="preserve">, </w:t>
      </w:r>
      <w:r w:rsidRPr="00A93506">
        <w:rPr>
          <w:rFonts w:ascii="Times New Roman" w:hAnsi="Times New Roman"/>
          <w:sz w:val="28"/>
          <w:szCs w:val="28"/>
        </w:rPr>
        <w:t>обратил</w:t>
      </w:r>
      <w:r w:rsidRPr="00A93506" w:rsidR="00B66CC9">
        <w:rPr>
          <w:rFonts w:ascii="Times New Roman" w:hAnsi="Times New Roman"/>
          <w:sz w:val="28"/>
          <w:szCs w:val="28"/>
        </w:rPr>
        <w:t>ся</w:t>
      </w:r>
      <w:r w:rsidRPr="00A93506">
        <w:rPr>
          <w:rFonts w:ascii="Times New Roman" w:hAnsi="Times New Roman"/>
          <w:sz w:val="28"/>
          <w:szCs w:val="28"/>
        </w:rPr>
        <w:t xml:space="preserve"> к суду с ходатайств</w:t>
      </w:r>
      <w:r w:rsidRPr="00A93506" w:rsidR="00516D2A">
        <w:rPr>
          <w:rFonts w:ascii="Times New Roman" w:hAnsi="Times New Roman"/>
          <w:sz w:val="28"/>
          <w:szCs w:val="28"/>
        </w:rPr>
        <w:t>ом</w:t>
      </w:r>
      <w:r w:rsidRPr="00A93506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Pr="00833598" w:rsidR="00833598">
        <w:rPr>
          <w:rFonts w:ascii="Times New Roman" w:hAnsi="Times New Roman"/>
          <w:sz w:val="28"/>
          <w:szCs w:val="28"/>
        </w:rPr>
        <w:t>Горшкова В.И.</w:t>
      </w:r>
      <w:r w:rsidRPr="00A93506" w:rsidR="001C29E7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указал, что они с подсудим</w:t>
      </w:r>
      <w:r w:rsidRPr="00A93506" w:rsidR="00477ECE">
        <w:rPr>
          <w:rFonts w:ascii="Times New Roman" w:hAnsi="Times New Roman"/>
          <w:sz w:val="28"/>
          <w:szCs w:val="28"/>
        </w:rPr>
        <w:t>ым</w:t>
      </w:r>
      <w:r w:rsidRPr="00A93506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</w:t>
      </w:r>
      <w:r w:rsidRPr="00A93506">
        <w:rPr>
          <w:rFonts w:ascii="Times New Roman" w:hAnsi="Times New Roman"/>
          <w:sz w:val="28"/>
          <w:szCs w:val="28"/>
        </w:rPr>
        <w:t>материального и морального характера к подсудимо</w:t>
      </w:r>
      <w:r w:rsidRPr="00A93506" w:rsidR="00477ECE">
        <w:rPr>
          <w:rFonts w:ascii="Times New Roman" w:hAnsi="Times New Roman"/>
          <w:sz w:val="28"/>
          <w:szCs w:val="28"/>
        </w:rPr>
        <w:t>му</w:t>
      </w:r>
      <w:r w:rsidRPr="00A93506">
        <w:rPr>
          <w:rFonts w:ascii="Times New Roman" w:hAnsi="Times New Roman"/>
          <w:sz w:val="28"/>
          <w:szCs w:val="28"/>
        </w:rPr>
        <w:t xml:space="preserve"> не име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Pr="00A93506" w:rsidR="00E809B7">
        <w:rPr>
          <w:rFonts w:ascii="Times New Roman" w:hAnsi="Times New Roman"/>
          <w:sz w:val="28"/>
          <w:szCs w:val="28"/>
        </w:rPr>
        <w:t>е</w:t>
      </w:r>
      <w:r w:rsidRPr="00A93506" w:rsidR="00B66CC9">
        <w:rPr>
          <w:rFonts w:ascii="Times New Roman" w:hAnsi="Times New Roman"/>
          <w:sz w:val="28"/>
          <w:szCs w:val="28"/>
        </w:rPr>
        <w:t>му</w:t>
      </w:r>
      <w:r w:rsidRPr="00A93506">
        <w:rPr>
          <w:rFonts w:ascii="Times New Roman" w:hAnsi="Times New Roman"/>
          <w:sz w:val="28"/>
          <w:szCs w:val="28"/>
        </w:rPr>
        <w:t xml:space="preserve"> ясны и понятны.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Подсудим</w:t>
      </w:r>
      <w:r w:rsidRPr="00A93506" w:rsidR="00270EEB">
        <w:rPr>
          <w:rFonts w:ascii="Times New Roman" w:hAnsi="Times New Roman"/>
          <w:sz w:val="28"/>
          <w:szCs w:val="28"/>
        </w:rPr>
        <w:t>ый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="00833598">
        <w:rPr>
          <w:rFonts w:ascii="Times New Roman" w:hAnsi="Times New Roman"/>
          <w:sz w:val="28"/>
          <w:szCs w:val="28"/>
        </w:rPr>
        <w:t>Горшков</w:t>
      </w:r>
      <w:r w:rsidRPr="00833598" w:rsidR="00833598">
        <w:rPr>
          <w:rFonts w:ascii="Times New Roman" w:hAnsi="Times New Roman"/>
          <w:sz w:val="28"/>
          <w:szCs w:val="28"/>
        </w:rPr>
        <w:t xml:space="preserve"> В.И.</w:t>
      </w:r>
      <w:r w:rsidR="00833598">
        <w:rPr>
          <w:rFonts w:ascii="Times New Roman" w:hAnsi="Times New Roman"/>
          <w:sz w:val="28"/>
          <w:szCs w:val="28"/>
        </w:rPr>
        <w:t xml:space="preserve"> </w:t>
      </w:r>
      <w:r w:rsidRPr="00A93506" w:rsidR="000C21A4">
        <w:rPr>
          <w:rFonts w:ascii="Times New Roman" w:hAnsi="Times New Roman"/>
          <w:sz w:val="28"/>
          <w:szCs w:val="28"/>
        </w:rPr>
        <w:t>соглас</w:t>
      </w:r>
      <w:r w:rsidRPr="00A93506" w:rsidR="00270EEB">
        <w:rPr>
          <w:rFonts w:ascii="Times New Roman" w:hAnsi="Times New Roman"/>
          <w:sz w:val="28"/>
          <w:szCs w:val="28"/>
        </w:rPr>
        <w:t>ен</w:t>
      </w:r>
      <w:r w:rsidRPr="00A93506" w:rsidR="00221ED5">
        <w:rPr>
          <w:rFonts w:ascii="Times New Roman" w:hAnsi="Times New Roman"/>
          <w:sz w:val="28"/>
          <w:szCs w:val="28"/>
        </w:rPr>
        <w:t xml:space="preserve"> на</w:t>
      </w:r>
      <w:r w:rsidRPr="00A93506">
        <w:rPr>
          <w:rFonts w:ascii="Times New Roman" w:hAnsi="Times New Roman"/>
          <w:sz w:val="28"/>
          <w:szCs w:val="28"/>
        </w:rPr>
        <w:t xml:space="preserve"> прекращени</w:t>
      </w:r>
      <w:r w:rsidRPr="00A93506" w:rsidR="00221ED5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 xml:space="preserve"> в отношении не</w:t>
      </w:r>
      <w:r w:rsidRPr="00A93506" w:rsidR="00270EEB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Защитник подсудимо</w:t>
      </w:r>
      <w:r w:rsidRPr="00A93506" w:rsidR="00270EEB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подзащитно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>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Государственный об</w:t>
      </w:r>
      <w:r w:rsidRPr="00A93506" w:rsidR="00C1307B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A93506" w:rsidR="00A929ED">
        <w:rPr>
          <w:rFonts w:ascii="Times New Roman" w:hAnsi="Times New Roman"/>
          <w:sz w:val="28"/>
          <w:szCs w:val="28"/>
        </w:rPr>
        <w:t xml:space="preserve"> </w:t>
      </w:r>
      <w:r w:rsidRPr="00A93506" w:rsidR="001E227E">
        <w:rPr>
          <w:rFonts w:ascii="Times New Roman" w:hAnsi="Times New Roman"/>
          <w:sz w:val="28"/>
          <w:szCs w:val="28"/>
        </w:rPr>
        <w:t xml:space="preserve">не </w:t>
      </w:r>
      <w:r w:rsidRPr="00A93506">
        <w:rPr>
          <w:rFonts w:ascii="Times New Roman" w:hAnsi="Times New Roman"/>
          <w:sz w:val="28"/>
          <w:szCs w:val="28"/>
        </w:rPr>
        <w:t>возражал против прекращения уголовного дела</w:t>
      </w:r>
      <w:r w:rsidRPr="00A93506" w:rsidR="000C398C">
        <w:rPr>
          <w:rFonts w:ascii="Times New Roman" w:hAnsi="Times New Roman"/>
          <w:sz w:val="28"/>
          <w:szCs w:val="28"/>
        </w:rPr>
        <w:t xml:space="preserve"> за </w:t>
      </w:r>
      <w:r w:rsidRPr="00A93506">
        <w:rPr>
          <w:rFonts w:ascii="Times New Roman" w:hAnsi="Times New Roman"/>
          <w:sz w:val="28"/>
          <w:szCs w:val="28"/>
        </w:rPr>
        <w:t xml:space="preserve"> примирени</w:t>
      </w:r>
      <w:r w:rsidRPr="00A93506" w:rsidR="00764319">
        <w:rPr>
          <w:rFonts w:ascii="Times New Roman" w:hAnsi="Times New Roman"/>
          <w:sz w:val="28"/>
          <w:szCs w:val="28"/>
        </w:rPr>
        <w:t>ем с потерпевш</w:t>
      </w:r>
      <w:r w:rsidRPr="00A93506" w:rsidR="007E2938">
        <w:rPr>
          <w:rFonts w:ascii="Times New Roman" w:hAnsi="Times New Roman"/>
          <w:sz w:val="28"/>
          <w:szCs w:val="28"/>
        </w:rPr>
        <w:t>им</w:t>
      </w:r>
      <w:r w:rsidRPr="00A93506" w:rsidR="00B66CC9">
        <w:rPr>
          <w:rFonts w:ascii="Times New Roman" w:hAnsi="Times New Roman"/>
          <w:sz w:val="28"/>
          <w:szCs w:val="28"/>
        </w:rPr>
        <w:t>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Pr="00A93506" w:rsidR="00E809B7">
        <w:rPr>
          <w:rFonts w:ascii="Times New Roman" w:hAnsi="Times New Roman"/>
          <w:sz w:val="28"/>
          <w:szCs w:val="28"/>
        </w:rPr>
        <w:t>о</w:t>
      </w:r>
      <w:r w:rsidRPr="00A93506" w:rsidR="00A51645">
        <w:rPr>
          <w:rFonts w:ascii="Times New Roman" w:hAnsi="Times New Roman"/>
          <w:sz w:val="28"/>
          <w:szCs w:val="28"/>
        </w:rPr>
        <w:t>м</w:t>
      </w:r>
      <w:r w:rsidRPr="00A93506" w:rsidR="00E809B7">
        <w:rPr>
          <w:rFonts w:ascii="Times New Roman" w:hAnsi="Times New Roman"/>
          <w:sz w:val="28"/>
          <w:szCs w:val="28"/>
        </w:rPr>
        <w:t>у</w:t>
      </w:r>
      <w:r w:rsidRPr="00A93506">
        <w:rPr>
          <w:rFonts w:ascii="Times New Roman" w:hAnsi="Times New Roman"/>
          <w:sz w:val="28"/>
          <w:szCs w:val="28"/>
        </w:rPr>
        <w:t xml:space="preserve"> ходатайств</w:t>
      </w:r>
      <w:r w:rsidRPr="00A93506" w:rsidR="00E809B7">
        <w:rPr>
          <w:rFonts w:ascii="Times New Roman" w:hAnsi="Times New Roman"/>
          <w:sz w:val="28"/>
          <w:szCs w:val="28"/>
        </w:rPr>
        <w:t>у</w:t>
      </w:r>
      <w:r w:rsidRPr="00A93506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A93506" w:rsidR="00E809B7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>е ходатайств</w:t>
      </w:r>
      <w:r w:rsidRPr="00A93506" w:rsidR="00E809B7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подлеж</w:t>
      </w:r>
      <w:r w:rsidRPr="00A93506" w:rsidR="00E809B7">
        <w:rPr>
          <w:rFonts w:ascii="Times New Roman" w:hAnsi="Times New Roman"/>
          <w:sz w:val="28"/>
          <w:szCs w:val="28"/>
        </w:rPr>
        <w:t>и</w:t>
      </w:r>
      <w:r w:rsidRPr="00A93506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A93506" w:rsidR="00186E8D">
        <w:rPr>
          <w:rFonts w:ascii="Times New Roman" w:hAnsi="Times New Roman"/>
          <w:sz w:val="28"/>
          <w:szCs w:val="28"/>
        </w:rPr>
        <w:t>К РФ</w:t>
      </w:r>
      <w:r w:rsidRPr="00A93506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Судом установлено, что подсудим</w:t>
      </w:r>
      <w:r w:rsidRPr="00A93506" w:rsidR="00424A1B">
        <w:rPr>
          <w:rFonts w:ascii="Times New Roman" w:hAnsi="Times New Roman"/>
          <w:sz w:val="28"/>
          <w:szCs w:val="28"/>
        </w:rPr>
        <w:t>ый</w:t>
      </w:r>
      <w:r w:rsidRPr="00A93506" w:rsidR="007E2938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ранее </w:t>
      </w:r>
      <w:r w:rsidRPr="00A93506" w:rsidR="00707935">
        <w:rPr>
          <w:rFonts w:ascii="Times New Roman" w:hAnsi="Times New Roman"/>
          <w:sz w:val="28"/>
          <w:szCs w:val="28"/>
        </w:rPr>
        <w:t>не судим</w:t>
      </w:r>
      <w:r w:rsidRPr="00A93506">
        <w:rPr>
          <w:rFonts w:ascii="Times New Roman" w:hAnsi="Times New Roman"/>
          <w:sz w:val="28"/>
          <w:szCs w:val="28"/>
        </w:rPr>
        <w:t>, преступлени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>, в совершении котор</w:t>
      </w:r>
      <w:r w:rsidRPr="00A93506" w:rsidR="00764319">
        <w:rPr>
          <w:rFonts w:ascii="Times New Roman" w:hAnsi="Times New Roman"/>
          <w:sz w:val="28"/>
          <w:szCs w:val="28"/>
        </w:rPr>
        <w:t>ого</w:t>
      </w:r>
      <w:r w:rsidRPr="00A93506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Pr="00A93506" w:rsidR="00764319">
        <w:rPr>
          <w:rFonts w:ascii="Times New Roman" w:hAnsi="Times New Roman"/>
          <w:sz w:val="28"/>
          <w:szCs w:val="28"/>
        </w:rPr>
        <w:t>и</w:t>
      </w:r>
      <w:r w:rsidRPr="00A93506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</w:t>
      </w:r>
      <w:r w:rsidRPr="00A93506" w:rsidR="00A64EAD">
        <w:rPr>
          <w:rFonts w:ascii="Times New Roman" w:hAnsi="Times New Roman"/>
          <w:sz w:val="28"/>
          <w:szCs w:val="28"/>
        </w:rPr>
        <w:t>загладил причиненный потерпевше</w:t>
      </w:r>
      <w:r w:rsidRPr="00A93506" w:rsidR="00B66CC9">
        <w:rPr>
          <w:rFonts w:ascii="Times New Roman" w:hAnsi="Times New Roman"/>
          <w:sz w:val="28"/>
          <w:szCs w:val="28"/>
        </w:rPr>
        <w:t>му</w:t>
      </w:r>
      <w:r w:rsidRPr="00A93506" w:rsidR="00A64EAD">
        <w:rPr>
          <w:rFonts w:ascii="Times New Roman" w:hAnsi="Times New Roman"/>
          <w:sz w:val="28"/>
          <w:szCs w:val="28"/>
        </w:rPr>
        <w:t xml:space="preserve"> вред, </w:t>
      </w:r>
      <w:r w:rsidRPr="00A93506">
        <w:rPr>
          <w:rFonts w:ascii="Times New Roman" w:hAnsi="Times New Roman"/>
          <w:sz w:val="28"/>
          <w:szCs w:val="28"/>
        </w:rPr>
        <w:t xml:space="preserve">претензий ни материального, ни морального характера </w:t>
      </w:r>
      <w:r w:rsidRPr="00A93506" w:rsidR="00C1307B">
        <w:rPr>
          <w:rFonts w:ascii="Times New Roman" w:hAnsi="Times New Roman"/>
          <w:sz w:val="28"/>
          <w:szCs w:val="28"/>
        </w:rPr>
        <w:t>потерпевш</w:t>
      </w:r>
      <w:r w:rsidRPr="00A93506" w:rsidR="00B66CC9">
        <w:rPr>
          <w:rFonts w:ascii="Times New Roman" w:hAnsi="Times New Roman"/>
          <w:sz w:val="28"/>
          <w:szCs w:val="28"/>
        </w:rPr>
        <w:t>ий</w:t>
      </w:r>
      <w:r w:rsidRPr="00A93506" w:rsidR="000D334D">
        <w:rPr>
          <w:rFonts w:ascii="Times New Roman" w:hAnsi="Times New Roman"/>
          <w:sz w:val="28"/>
          <w:szCs w:val="28"/>
        </w:rPr>
        <w:t xml:space="preserve"> </w:t>
      </w:r>
      <w:r w:rsidRPr="00A93506" w:rsidR="00FF5407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к подсудимо</w:t>
      </w:r>
      <w:r w:rsidRPr="00A93506" w:rsidR="00477ECE">
        <w:rPr>
          <w:rFonts w:ascii="Times New Roman" w:hAnsi="Times New Roman"/>
          <w:sz w:val="28"/>
          <w:szCs w:val="28"/>
        </w:rPr>
        <w:t>му</w:t>
      </w:r>
      <w:r w:rsidRPr="00A93506">
        <w:rPr>
          <w:rFonts w:ascii="Times New Roman" w:hAnsi="Times New Roman"/>
          <w:sz w:val="28"/>
          <w:szCs w:val="28"/>
        </w:rPr>
        <w:t xml:space="preserve"> не име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Подсудим</w:t>
      </w:r>
      <w:r w:rsidRPr="00A93506" w:rsidR="00424A1B">
        <w:rPr>
          <w:rFonts w:ascii="Times New Roman" w:hAnsi="Times New Roman"/>
          <w:sz w:val="28"/>
          <w:szCs w:val="28"/>
        </w:rPr>
        <w:t>ый</w:t>
      </w:r>
      <w:r w:rsidRPr="00A93506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Pr="00A93506" w:rsidR="00764319">
        <w:rPr>
          <w:rFonts w:ascii="Times New Roman" w:hAnsi="Times New Roman"/>
          <w:sz w:val="28"/>
          <w:szCs w:val="28"/>
        </w:rPr>
        <w:t>с потерпевш</w:t>
      </w:r>
      <w:r w:rsidRPr="00A93506" w:rsidR="001E227E">
        <w:rPr>
          <w:rFonts w:ascii="Times New Roman" w:hAnsi="Times New Roman"/>
          <w:sz w:val="28"/>
          <w:szCs w:val="28"/>
        </w:rPr>
        <w:t>им</w:t>
      </w:r>
      <w:r w:rsidRPr="00A93506">
        <w:rPr>
          <w:rFonts w:ascii="Times New Roman" w:hAnsi="Times New Roman"/>
          <w:sz w:val="28"/>
          <w:szCs w:val="28"/>
        </w:rPr>
        <w:t>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Учитывая вышеприведенные обстоятельства, фактические взаимоотношения сторон,</w:t>
      </w:r>
      <w:r w:rsidRPr="00A93506" w:rsidR="0083631E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степень общественной опасности совершенн</w:t>
      </w:r>
      <w:r w:rsidRPr="00A93506" w:rsidR="00764319">
        <w:rPr>
          <w:rFonts w:ascii="Times New Roman" w:hAnsi="Times New Roman"/>
          <w:sz w:val="28"/>
          <w:szCs w:val="28"/>
        </w:rPr>
        <w:t>ого</w:t>
      </w:r>
      <w:r w:rsidRPr="00A93506" w:rsidR="00B962B4">
        <w:rPr>
          <w:rFonts w:ascii="Times New Roman" w:hAnsi="Times New Roman"/>
          <w:sz w:val="28"/>
          <w:szCs w:val="28"/>
        </w:rPr>
        <w:t xml:space="preserve"> </w:t>
      </w:r>
      <w:r w:rsidRPr="00833598" w:rsidR="00833598">
        <w:rPr>
          <w:rFonts w:ascii="Times New Roman" w:hAnsi="Times New Roman"/>
          <w:sz w:val="28"/>
          <w:szCs w:val="28"/>
        </w:rPr>
        <w:t>Горшков</w:t>
      </w:r>
      <w:r w:rsidR="00833598">
        <w:rPr>
          <w:rFonts w:ascii="Times New Roman" w:hAnsi="Times New Roman"/>
          <w:sz w:val="28"/>
          <w:szCs w:val="28"/>
        </w:rPr>
        <w:t>ым</w:t>
      </w:r>
      <w:r w:rsidRPr="00833598" w:rsidR="00833598">
        <w:rPr>
          <w:rFonts w:ascii="Times New Roman" w:hAnsi="Times New Roman"/>
          <w:sz w:val="28"/>
          <w:szCs w:val="28"/>
        </w:rPr>
        <w:t xml:space="preserve"> В.И.</w:t>
      </w:r>
      <w:r w:rsidR="00833598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деяни</w:t>
      </w:r>
      <w:r w:rsidRPr="00A93506" w:rsidR="00764319">
        <w:rPr>
          <w:rFonts w:ascii="Times New Roman" w:hAnsi="Times New Roman"/>
          <w:sz w:val="28"/>
          <w:szCs w:val="28"/>
        </w:rPr>
        <w:t>я</w:t>
      </w:r>
      <w:r w:rsidRPr="00A93506">
        <w:rPr>
          <w:rFonts w:ascii="Times New Roman" w:hAnsi="Times New Roman"/>
          <w:sz w:val="28"/>
          <w:szCs w:val="28"/>
        </w:rPr>
        <w:t>, сведени</w:t>
      </w:r>
      <w:r w:rsidRPr="00A93506" w:rsidR="000D334D">
        <w:rPr>
          <w:rFonts w:ascii="Times New Roman" w:hAnsi="Times New Roman"/>
          <w:sz w:val="28"/>
          <w:szCs w:val="28"/>
        </w:rPr>
        <w:t>й</w:t>
      </w:r>
      <w:r w:rsidRPr="00A93506">
        <w:rPr>
          <w:rFonts w:ascii="Times New Roman" w:hAnsi="Times New Roman"/>
          <w:sz w:val="28"/>
          <w:szCs w:val="28"/>
        </w:rPr>
        <w:t xml:space="preserve"> о е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93506" w:rsidR="00477ECE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5E49D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Таким образом, настоящ</w:t>
      </w:r>
      <w:r w:rsidRPr="00A93506" w:rsidR="00764319">
        <w:rPr>
          <w:rFonts w:ascii="Times New Roman" w:hAnsi="Times New Roman"/>
          <w:sz w:val="28"/>
          <w:szCs w:val="28"/>
        </w:rPr>
        <w:t>е</w:t>
      </w:r>
      <w:r w:rsidRPr="00A93506">
        <w:rPr>
          <w:rFonts w:ascii="Times New Roman" w:hAnsi="Times New Roman"/>
          <w:sz w:val="28"/>
          <w:szCs w:val="28"/>
        </w:rPr>
        <w:t>е ходатайств</w:t>
      </w:r>
      <w:r w:rsidRPr="00A93506" w:rsidR="00764319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Pr="00A93506" w:rsidR="00764319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A93506" w:rsidR="00764319">
        <w:rPr>
          <w:rFonts w:ascii="Times New Roman" w:hAnsi="Times New Roman"/>
          <w:sz w:val="28"/>
          <w:szCs w:val="28"/>
        </w:rPr>
        <w:t>о</w:t>
      </w:r>
      <w:r w:rsidRPr="00A93506">
        <w:rPr>
          <w:rFonts w:ascii="Times New Roman" w:hAnsi="Times New Roman"/>
          <w:sz w:val="28"/>
          <w:szCs w:val="28"/>
        </w:rPr>
        <w:t xml:space="preserve"> в соответствии с нормами уголовно-</w:t>
      </w:r>
      <w:r w:rsidRPr="00A93506">
        <w:rPr>
          <w:rFonts w:ascii="Times New Roman" w:hAnsi="Times New Roman"/>
          <w:sz w:val="28"/>
          <w:szCs w:val="28"/>
        </w:rPr>
        <w:t xml:space="preserve">процессуального закона, в связи с чем, суд считает возможным производство по уголовному делу в отношении </w:t>
      </w:r>
      <w:r w:rsidRPr="00833598" w:rsidR="00833598">
        <w:rPr>
          <w:rFonts w:ascii="Times New Roman" w:hAnsi="Times New Roman"/>
          <w:sz w:val="28"/>
          <w:szCs w:val="28"/>
        </w:rPr>
        <w:t>Горшкова В.И.</w:t>
      </w:r>
      <w:r w:rsidR="00833598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Pr="00A93506" w:rsidR="00764319">
        <w:rPr>
          <w:rFonts w:ascii="Times New Roman" w:hAnsi="Times New Roman"/>
          <w:sz w:val="28"/>
          <w:szCs w:val="28"/>
        </w:rPr>
        <w:t>с</w:t>
      </w:r>
      <w:r w:rsidRPr="00A93506">
        <w:rPr>
          <w:rFonts w:ascii="Times New Roman" w:hAnsi="Times New Roman"/>
          <w:sz w:val="28"/>
          <w:szCs w:val="28"/>
        </w:rPr>
        <w:t xml:space="preserve">торон. </w:t>
      </w:r>
      <w:r w:rsidRPr="00A93506" w:rsidR="00764319">
        <w:rPr>
          <w:rFonts w:ascii="Times New Roman" w:hAnsi="Times New Roman"/>
          <w:sz w:val="28"/>
          <w:szCs w:val="28"/>
        </w:rPr>
        <w:t xml:space="preserve"> 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A93506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Pr="00A93506" w:rsidR="00424A1B">
        <w:rPr>
          <w:rFonts w:ascii="Times New Roman" w:hAnsi="Times New Roman"/>
          <w:sz w:val="28"/>
          <w:szCs w:val="28"/>
        </w:rPr>
        <w:t>ый</w:t>
      </w:r>
      <w:r w:rsidRPr="00A93506" w:rsidR="002D07CD">
        <w:rPr>
          <w:rFonts w:ascii="Times New Roman" w:hAnsi="Times New Roman"/>
          <w:sz w:val="28"/>
          <w:szCs w:val="28"/>
        </w:rPr>
        <w:t xml:space="preserve"> </w:t>
      </w:r>
      <w:r w:rsidR="00833598">
        <w:rPr>
          <w:rFonts w:ascii="Times New Roman" w:hAnsi="Times New Roman"/>
          <w:sz w:val="28"/>
          <w:szCs w:val="28"/>
        </w:rPr>
        <w:t>Горшков</w:t>
      </w:r>
      <w:r w:rsidRPr="00833598" w:rsidR="00833598">
        <w:rPr>
          <w:rFonts w:ascii="Times New Roman" w:hAnsi="Times New Roman"/>
          <w:sz w:val="28"/>
          <w:szCs w:val="28"/>
        </w:rPr>
        <w:t xml:space="preserve"> В.И.</w:t>
      </w:r>
      <w:r w:rsidR="00833598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Pr="00A93506" w:rsidR="00477ECE">
        <w:rPr>
          <w:rFonts w:ascii="Times New Roman" w:hAnsi="Times New Roman"/>
          <w:sz w:val="28"/>
          <w:szCs w:val="28"/>
        </w:rPr>
        <w:t>ен</w:t>
      </w:r>
      <w:r w:rsidRPr="00A93506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A93506" w:rsidR="00477ECE">
        <w:rPr>
          <w:rFonts w:ascii="Times New Roman" w:hAnsi="Times New Roman"/>
          <w:sz w:val="28"/>
          <w:szCs w:val="28"/>
        </w:rPr>
        <w:t>ым</w:t>
      </w:r>
      <w:r w:rsidRPr="00A93506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E430D1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</w:t>
      </w:r>
      <w:r w:rsidRPr="00A93506" w:rsidR="00A64EAD">
        <w:rPr>
          <w:rFonts w:ascii="Times New Roman" w:hAnsi="Times New Roman"/>
          <w:sz w:val="28"/>
          <w:szCs w:val="28"/>
        </w:rPr>
        <w:t xml:space="preserve"> по примирению с потерпевш</w:t>
      </w:r>
      <w:r w:rsidRPr="00A93506" w:rsidR="00B66CC9">
        <w:rPr>
          <w:rFonts w:ascii="Times New Roman" w:hAnsi="Times New Roman"/>
          <w:sz w:val="28"/>
          <w:szCs w:val="28"/>
        </w:rPr>
        <w:t>им</w:t>
      </w:r>
      <w:r w:rsidRPr="00A93506" w:rsidR="00A64EAD">
        <w:rPr>
          <w:rFonts w:ascii="Times New Roman" w:hAnsi="Times New Roman"/>
          <w:sz w:val="28"/>
          <w:szCs w:val="28"/>
        </w:rPr>
        <w:t xml:space="preserve"> не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A93506" w:rsidR="00A64EAD">
        <w:rPr>
          <w:rFonts w:ascii="Times New Roman" w:hAnsi="Times New Roman"/>
          <w:sz w:val="28"/>
          <w:szCs w:val="28"/>
        </w:rPr>
        <w:t>будет способствовать восстановлению социальной справедливости,  и не послужит исправлению подсудимого и предупреждению совершению новых преступлений, не имеется</w:t>
      </w:r>
      <w:r w:rsidRPr="00A93506">
        <w:rPr>
          <w:rFonts w:ascii="Times New Roman" w:hAnsi="Times New Roman"/>
          <w:sz w:val="28"/>
          <w:szCs w:val="28"/>
        </w:rPr>
        <w:t>.</w:t>
      </w:r>
      <w:r w:rsidRPr="00A93506" w:rsidR="00A64EAD">
        <w:rPr>
          <w:rFonts w:ascii="Times New Roman" w:hAnsi="Times New Roman"/>
          <w:sz w:val="28"/>
          <w:szCs w:val="28"/>
        </w:rPr>
        <w:t xml:space="preserve"> </w:t>
      </w:r>
    </w:p>
    <w:p w:rsidR="006873AC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Меру </w:t>
      </w:r>
      <w:r w:rsidRPr="00A93506" w:rsidR="00F1269F">
        <w:rPr>
          <w:rFonts w:ascii="Times New Roman" w:hAnsi="Times New Roman"/>
          <w:sz w:val="28"/>
          <w:szCs w:val="28"/>
        </w:rPr>
        <w:t>пр</w:t>
      </w:r>
      <w:r w:rsidR="00307636">
        <w:rPr>
          <w:rFonts w:ascii="Times New Roman" w:hAnsi="Times New Roman"/>
          <w:sz w:val="28"/>
          <w:szCs w:val="28"/>
        </w:rPr>
        <w:t>оцессуального принуждения</w:t>
      </w:r>
      <w:r w:rsidRPr="00A93506" w:rsidR="00F1269F">
        <w:rPr>
          <w:rFonts w:ascii="Times New Roman" w:hAnsi="Times New Roman"/>
          <w:sz w:val="28"/>
          <w:szCs w:val="28"/>
        </w:rPr>
        <w:t xml:space="preserve"> </w:t>
      </w:r>
      <w:r w:rsidRPr="00833598" w:rsidR="00833598">
        <w:rPr>
          <w:rFonts w:ascii="Times New Roman" w:hAnsi="Times New Roman"/>
          <w:sz w:val="28"/>
          <w:szCs w:val="28"/>
        </w:rPr>
        <w:t>Горшков</w:t>
      </w:r>
      <w:r w:rsidR="00833598">
        <w:rPr>
          <w:rFonts w:ascii="Times New Roman" w:hAnsi="Times New Roman"/>
          <w:sz w:val="28"/>
          <w:szCs w:val="28"/>
        </w:rPr>
        <w:t>у</w:t>
      </w:r>
      <w:r w:rsidRPr="00833598" w:rsidR="00833598">
        <w:rPr>
          <w:rFonts w:ascii="Times New Roman" w:hAnsi="Times New Roman"/>
          <w:sz w:val="28"/>
          <w:szCs w:val="28"/>
        </w:rPr>
        <w:t xml:space="preserve"> В.И.</w:t>
      </w:r>
      <w:r w:rsidR="00833598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в виде </w:t>
      </w:r>
      <w:r w:rsidR="00307636">
        <w:rPr>
          <w:rFonts w:ascii="Times New Roman" w:hAnsi="Times New Roman"/>
          <w:sz w:val="28"/>
          <w:szCs w:val="28"/>
        </w:rPr>
        <w:t>обязательства о явке</w:t>
      </w:r>
      <w:r w:rsidRPr="00A93506">
        <w:rPr>
          <w:rFonts w:ascii="Times New Roman" w:hAnsi="Times New Roman"/>
          <w:sz w:val="28"/>
          <w:szCs w:val="28"/>
        </w:rPr>
        <w:t xml:space="preserve"> в  связи с прекращением уголовного дела </w:t>
      </w:r>
      <w:r w:rsidRPr="00A93506">
        <w:rPr>
          <w:rFonts w:ascii="Times New Roman" w:hAnsi="Times New Roman"/>
          <w:sz w:val="28"/>
          <w:szCs w:val="28"/>
        </w:rPr>
        <w:t>следует отменить.</w:t>
      </w:r>
    </w:p>
    <w:p w:rsidR="00111452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Вещественны</w:t>
      </w:r>
      <w:r w:rsidRPr="00A93506" w:rsidR="00024BEC">
        <w:rPr>
          <w:rFonts w:ascii="Times New Roman" w:hAnsi="Times New Roman"/>
          <w:sz w:val="28"/>
          <w:szCs w:val="28"/>
        </w:rPr>
        <w:t>ми</w:t>
      </w:r>
      <w:r w:rsidRPr="00A93506">
        <w:rPr>
          <w:rFonts w:ascii="Times New Roman" w:hAnsi="Times New Roman"/>
          <w:sz w:val="28"/>
          <w:szCs w:val="28"/>
        </w:rPr>
        <w:t xml:space="preserve">  доказательств</w:t>
      </w:r>
      <w:r w:rsidRPr="00A93506" w:rsidR="00024BEC">
        <w:rPr>
          <w:rFonts w:ascii="Times New Roman" w:hAnsi="Times New Roman"/>
          <w:sz w:val="28"/>
          <w:szCs w:val="28"/>
        </w:rPr>
        <w:t xml:space="preserve">ами необходимо распорядиться в соответствии со ст. 81 УПК РФ. </w:t>
      </w:r>
      <w:r w:rsidRPr="00A93506">
        <w:rPr>
          <w:rFonts w:ascii="Times New Roman" w:hAnsi="Times New Roman"/>
          <w:sz w:val="28"/>
          <w:szCs w:val="28"/>
        </w:rPr>
        <w:t xml:space="preserve"> 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Pr="00A93506" w:rsidR="00E809B7">
        <w:rPr>
          <w:rFonts w:ascii="Times New Roman" w:hAnsi="Times New Roman"/>
          <w:sz w:val="28"/>
          <w:szCs w:val="28"/>
        </w:rPr>
        <w:t xml:space="preserve">ст. </w:t>
      </w:r>
      <w:r w:rsidRPr="00A93506">
        <w:rPr>
          <w:rFonts w:ascii="Times New Roman" w:hAnsi="Times New Roman"/>
          <w:sz w:val="28"/>
          <w:szCs w:val="28"/>
        </w:rPr>
        <w:t>25, 254 УПК РФ, суд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RPr="00A93506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79088E" w:rsidR="0079088E">
        <w:rPr>
          <w:rFonts w:ascii="Times New Roman" w:hAnsi="Times New Roman"/>
          <w:sz w:val="28"/>
          <w:szCs w:val="28"/>
        </w:rPr>
        <w:t xml:space="preserve">Горшкова Валерия Ивановича </w:t>
      </w:r>
      <w:r w:rsidRPr="00A93506">
        <w:rPr>
          <w:rFonts w:ascii="Times New Roman" w:hAnsi="Times New Roman"/>
          <w:sz w:val="28"/>
          <w:szCs w:val="28"/>
        </w:rPr>
        <w:t>обвиняемо</w:t>
      </w:r>
      <w:r w:rsidRPr="00A93506" w:rsidR="00C7286D">
        <w:rPr>
          <w:rFonts w:ascii="Times New Roman" w:hAnsi="Times New Roman"/>
          <w:sz w:val="28"/>
          <w:szCs w:val="28"/>
        </w:rPr>
        <w:t>го</w:t>
      </w:r>
      <w:r w:rsidRPr="00A93506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Pr="00A93506" w:rsidR="00764319">
        <w:rPr>
          <w:rFonts w:ascii="Times New Roman" w:hAnsi="Times New Roman"/>
          <w:sz w:val="28"/>
          <w:szCs w:val="28"/>
        </w:rPr>
        <w:t>я</w:t>
      </w:r>
      <w:r w:rsidRPr="00A93506">
        <w:rPr>
          <w:rFonts w:ascii="Times New Roman" w:hAnsi="Times New Roman"/>
          <w:sz w:val="28"/>
          <w:szCs w:val="28"/>
        </w:rPr>
        <w:t>, предусмотренн</w:t>
      </w:r>
      <w:r w:rsidRPr="00A93506" w:rsidR="00764319">
        <w:rPr>
          <w:rFonts w:ascii="Times New Roman" w:hAnsi="Times New Roman"/>
          <w:sz w:val="28"/>
          <w:szCs w:val="28"/>
        </w:rPr>
        <w:t>ого</w:t>
      </w:r>
      <w:r w:rsidRPr="00A93506">
        <w:rPr>
          <w:rFonts w:ascii="Times New Roman" w:hAnsi="Times New Roman"/>
          <w:sz w:val="28"/>
          <w:szCs w:val="28"/>
        </w:rPr>
        <w:t xml:space="preserve">  ст. 1</w:t>
      </w:r>
      <w:r w:rsidRPr="00A93506" w:rsidR="00221ED5">
        <w:rPr>
          <w:rFonts w:ascii="Times New Roman" w:hAnsi="Times New Roman"/>
          <w:sz w:val="28"/>
          <w:szCs w:val="28"/>
        </w:rPr>
        <w:t>58</w:t>
      </w:r>
      <w:r w:rsidRPr="00A93506" w:rsidR="000C398C">
        <w:rPr>
          <w:rFonts w:ascii="Times New Roman" w:hAnsi="Times New Roman"/>
          <w:sz w:val="28"/>
          <w:szCs w:val="28"/>
        </w:rPr>
        <w:t xml:space="preserve"> </w:t>
      </w:r>
      <w:r w:rsidRPr="00A93506" w:rsidR="005D0354">
        <w:rPr>
          <w:rFonts w:ascii="Times New Roman" w:hAnsi="Times New Roman"/>
          <w:sz w:val="28"/>
          <w:szCs w:val="28"/>
        </w:rPr>
        <w:t xml:space="preserve">ч. </w:t>
      </w:r>
      <w:r w:rsidRPr="00A93506" w:rsidR="00221ED5">
        <w:rPr>
          <w:rFonts w:ascii="Times New Roman" w:hAnsi="Times New Roman"/>
          <w:sz w:val="28"/>
          <w:szCs w:val="28"/>
        </w:rPr>
        <w:t>1</w:t>
      </w:r>
      <w:r w:rsidRPr="00A93506">
        <w:rPr>
          <w:rFonts w:ascii="Times New Roman" w:hAnsi="Times New Roman"/>
          <w:sz w:val="28"/>
          <w:szCs w:val="28"/>
        </w:rPr>
        <w:t xml:space="preserve"> </w:t>
      </w:r>
      <w:r w:rsidRPr="00A93506" w:rsidR="000C398C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У</w:t>
      </w:r>
      <w:r w:rsidRPr="00A93506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A93506">
        <w:rPr>
          <w:rFonts w:ascii="Times New Roman" w:hAnsi="Times New Roman"/>
          <w:sz w:val="28"/>
          <w:szCs w:val="28"/>
        </w:rPr>
        <w:t>К</w:t>
      </w:r>
      <w:r w:rsidRPr="00A93506" w:rsidR="00E86FE9">
        <w:rPr>
          <w:rFonts w:ascii="Times New Roman" w:hAnsi="Times New Roman"/>
          <w:sz w:val="28"/>
          <w:szCs w:val="28"/>
        </w:rPr>
        <w:t>одекса</w:t>
      </w:r>
      <w:r w:rsidRPr="00A93506">
        <w:rPr>
          <w:rFonts w:ascii="Times New Roman" w:hAnsi="Times New Roman"/>
          <w:sz w:val="28"/>
          <w:szCs w:val="28"/>
        </w:rPr>
        <w:t xml:space="preserve"> Р</w:t>
      </w:r>
      <w:r w:rsidRPr="00A93506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A93506">
        <w:rPr>
          <w:rFonts w:ascii="Times New Roman" w:hAnsi="Times New Roman"/>
          <w:sz w:val="28"/>
          <w:szCs w:val="28"/>
        </w:rPr>
        <w:t>Ф</w:t>
      </w:r>
      <w:r w:rsidRPr="00A93506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A93506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A93506" w:rsidR="00F44EF8">
        <w:rPr>
          <w:rFonts w:ascii="Times New Roman" w:hAnsi="Times New Roman"/>
          <w:sz w:val="28"/>
          <w:szCs w:val="28"/>
        </w:rPr>
        <w:t>, с освобождением е</w:t>
      </w:r>
      <w:r w:rsidRPr="00A93506" w:rsidR="00C7286D">
        <w:rPr>
          <w:rFonts w:ascii="Times New Roman" w:hAnsi="Times New Roman"/>
          <w:sz w:val="28"/>
          <w:szCs w:val="28"/>
        </w:rPr>
        <w:t>го</w:t>
      </w:r>
      <w:r w:rsidRPr="00A93506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A93506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Pr="00A93506" w:rsidR="00E809B7">
        <w:rPr>
          <w:rFonts w:ascii="Times New Roman" w:hAnsi="Times New Roman"/>
          <w:sz w:val="28"/>
          <w:szCs w:val="28"/>
        </w:rPr>
        <w:t xml:space="preserve">с </w:t>
      </w:r>
      <w:r w:rsidRPr="00A93506" w:rsidR="00764319">
        <w:rPr>
          <w:rFonts w:ascii="Times New Roman" w:hAnsi="Times New Roman"/>
          <w:sz w:val="28"/>
          <w:szCs w:val="28"/>
        </w:rPr>
        <w:t>потерпевш</w:t>
      </w:r>
      <w:r w:rsidRPr="00A93506" w:rsidR="00EE5034">
        <w:rPr>
          <w:rFonts w:ascii="Times New Roman" w:hAnsi="Times New Roman"/>
          <w:sz w:val="28"/>
          <w:szCs w:val="28"/>
        </w:rPr>
        <w:t>им</w:t>
      </w:r>
      <w:r w:rsidRPr="00A93506">
        <w:rPr>
          <w:rFonts w:ascii="Times New Roman" w:hAnsi="Times New Roman"/>
          <w:sz w:val="28"/>
          <w:szCs w:val="28"/>
        </w:rPr>
        <w:t>.</w:t>
      </w:r>
      <w:r w:rsidRPr="00A93506" w:rsidR="00C95F23">
        <w:rPr>
          <w:rFonts w:ascii="Times New Roman" w:hAnsi="Times New Roman"/>
          <w:sz w:val="28"/>
          <w:szCs w:val="28"/>
        </w:rPr>
        <w:t xml:space="preserve"> </w:t>
      </w:r>
    </w:p>
    <w:p w:rsidR="006873AC" w:rsidRPr="00A93506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ab/>
        <w:t xml:space="preserve">Меру </w:t>
      </w:r>
      <w:r w:rsidRPr="00A93506" w:rsidR="00A2347A">
        <w:rPr>
          <w:rFonts w:ascii="Times New Roman" w:hAnsi="Times New Roman"/>
          <w:sz w:val="28"/>
          <w:szCs w:val="28"/>
        </w:rPr>
        <w:t>п</w:t>
      </w:r>
      <w:r w:rsidRPr="00A93506" w:rsidR="00F1269F">
        <w:rPr>
          <w:rFonts w:ascii="Times New Roman" w:hAnsi="Times New Roman"/>
          <w:sz w:val="28"/>
          <w:szCs w:val="28"/>
        </w:rPr>
        <w:t>р</w:t>
      </w:r>
      <w:r w:rsidRPr="00A93506" w:rsidR="002130D5">
        <w:rPr>
          <w:rFonts w:ascii="Times New Roman" w:hAnsi="Times New Roman"/>
          <w:sz w:val="28"/>
          <w:szCs w:val="28"/>
        </w:rPr>
        <w:t>оцессуального принуждения</w:t>
      </w:r>
      <w:r w:rsidRPr="00A93506" w:rsidR="00A2347A">
        <w:rPr>
          <w:rFonts w:ascii="Times New Roman" w:hAnsi="Times New Roman"/>
          <w:sz w:val="28"/>
          <w:szCs w:val="28"/>
        </w:rPr>
        <w:t xml:space="preserve"> </w:t>
      </w:r>
      <w:r w:rsidRPr="0079088E" w:rsidR="0079088E">
        <w:rPr>
          <w:rFonts w:ascii="Times New Roman" w:hAnsi="Times New Roman"/>
          <w:sz w:val="28"/>
          <w:szCs w:val="28"/>
        </w:rPr>
        <w:t>Горшков</w:t>
      </w:r>
      <w:r w:rsidR="0079088E">
        <w:rPr>
          <w:rFonts w:ascii="Times New Roman" w:hAnsi="Times New Roman"/>
          <w:sz w:val="28"/>
          <w:szCs w:val="28"/>
        </w:rPr>
        <w:t>у</w:t>
      </w:r>
      <w:r w:rsidRPr="0079088E" w:rsidR="0079088E">
        <w:rPr>
          <w:rFonts w:ascii="Times New Roman" w:hAnsi="Times New Roman"/>
          <w:sz w:val="28"/>
          <w:szCs w:val="28"/>
        </w:rPr>
        <w:t xml:space="preserve"> Валери</w:t>
      </w:r>
      <w:r w:rsidR="0079088E">
        <w:rPr>
          <w:rFonts w:ascii="Times New Roman" w:hAnsi="Times New Roman"/>
          <w:sz w:val="28"/>
          <w:szCs w:val="28"/>
        </w:rPr>
        <w:t>ю</w:t>
      </w:r>
      <w:r w:rsidRPr="0079088E" w:rsidR="0079088E">
        <w:rPr>
          <w:rFonts w:ascii="Times New Roman" w:hAnsi="Times New Roman"/>
          <w:sz w:val="28"/>
          <w:szCs w:val="28"/>
        </w:rPr>
        <w:t xml:space="preserve"> Иванович</w:t>
      </w:r>
      <w:r w:rsidR="0079088E">
        <w:rPr>
          <w:rFonts w:ascii="Times New Roman" w:hAnsi="Times New Roman"/>
          <w:sz w:val="28"/>
          <w:szCs w:val="28"/>
        </w:rPr>
        <w:t>у</w:t>
      </w:r>
      <w:r w:rsidRPr="0079088E" w:rsidR="0079088E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 xml:space="preserve">в виде </w:t>
      </w:r>
      <w:r w:rsidRPr="00A93506" w:rsidR="002130D5">
        <w:rPr>
          <w:rFonts w:ascii="Times New Roman" w:hAnsi="Times New Roman"/>
          <w:sz w:val="28"/>
          <w:szCs w:val="28"/>
        </w:rPr>
        <w:t>обязательства о явке</w:t>
      </w:r>
      <w:r w:rsidRPr="00A93506" w:rsidR="00942F10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в  связи с прекращением уголовного дела - отменить.</w:t>
      </w:r>
    </w:p>
    <w:p w:rsidR="0079088E" w:rsidP="00BB26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Вещественные доказательства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93506" w:rsidR="00942F10">
        <w:rPr>
          <w:rFonts w:ascii="Times New Roman" w:hAnsi="Times New Roman"/>
          <w:sz w:val="28"/>
          <w:szCs w:val="28"/>
        </w:rPr>
        <w:t xml:space="preserve">– оставить </w:t>
      </w:r>
      <w:r w:rsidRPr="00A93506" w:rsidR="00864A32">
        <w:rPr>
          <w:rFonts w:ascii="Times New Roman" w:hAnsi="Times New Roman"/>
          <w:sz w:val="28"/>
          <w:szCs w:val="28"/>
        </w:rPr>
        <w:t xml:space="preserve">по </w:t>
      </w:r>
      <w:r w:rsidRPr="00A93506" w:rsidR="001B78CB">
        <w:rPr>
          <w:rFonts w:ascii="Times New Roman" w:hAnsi="Times New Roman"/>
          <w:sz w:val="28"/>
          <w:szCs w:val="28"/>
        </w:rPr>
        <w:t xml:space="preserve">принадлежности </w:t>
      </w:r>
      <w:r w:rsidRPr="00A93506" w:rsidR="00EE5034">
        <w:rPr>
          <w:rFonts w:ascii="Times New Roman" w:hAnsi="Times New Roman"/>
          <w:sz w:val="28"/>
          <w:szCs w:val="28"/>
        </w:rPr>
        <w:t xml:space="preserve">потерпевшему </w:t>
      </w:r>
      <w:r w:rsidR="00A6160A">
        <w:rPr>
          <w:rFonts w:ascii="Times New Roman" w:eastAsia="Times New Roman" w:hAnsi="Times New Roman"/>
          <w:sz w:val="28"/>
          <w:szCs w:val="28"/>
          <w:lang w:eastAsia="ru-RU"/>
        </w:rPr>
        <w:t>***</w:t>
      </w:r>
    </w:p>
    <w:p w:rsidR="004908C4" w:rsidRPr="00A93506" w:rsidP="00BB26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A93506" w:rsidR="0084220F">
        <w:rPr>
          <w:rFonts w:ascii="Times New Roman" w:hAnsi="Times New Roman"/>
          <w:sz w:val="28"/>
          <w:szCs w:val="28"/>
        </w:rPr>
        <w:t>5</w:t>
      </w:r>
      <w:r w:rsidRPr="00A93506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A93506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ab/>
      </w:r>
      <w:r w:rsidR="0079088E">
        <w:rPr>
          <w:rFonts w:ascii="Times New Roman" w:hAnsi="Times New Roman"/>
          <w:sz w:val="28"/>
          <w:szCs w:val="28"/>
        </w:rPr>
        <w:t>Горшков</w:t>
      </w:r>
      <w:r w:rsidRPr="0079088E" w:rsidR="0079088E">
        <w:rPr>
          <w:rFonts w:ascii="Times New Roman" w:hAnsi="Times New Roman"/>
          <w:sz w:val="28"/>
          <w:szCs w:val="28"/>
        </w:rPr>
        <w:t xml:space="preserve"> Валери</w:t>
      </w:r>
      <w:r w:rsidR="0079088E">
        <w:rPr>
          <w:rFonts w:ascii="Times New Roman" w:hAnsi="Times New Roman"/>
          <w:sz w:val="28"/>
          <w:szCs w:val="28"/>
        </w:rPr>
        <w:t>й Иванович</w:t>
      </w:r>
      <w:r w:rsidRPr="0079088E" w:rsidR="0079088E">
        <w:rPr>
          <w:rFonts w:ascii="Times New Roman" w:hAnsi="Times New Roman"/>
          <w:sz w:val="28"/>
          <w:szCs w:val="28"/>
        </w:rPr>
        <w:t xml:space="preserve"> </w:t>
      </w:r>
      <w:r w:rsidRPr="00A93506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A9350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3506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A93506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A93506">
        <w:rPr>
          <w:rFonts w:ascii="Times New Roman" w:hAnsi="Times New Roman"/>
          <w:sz w:val="28"/>
          <w:szCs w:val="28"/>
        </w:rPr>
        <w:t>А.Э. Аметова</w:t>
      </w:r>
    </w:p>
    <w:sectPr w:rsidSect="00B66C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3527D"/>
    <w:rsid w:val="0004190D"/>
    <w:rsid w:val="00043788"/>
    <w:rsid w:val="00044CD4"/>
    <w:rsid w:val="000502BC"/>
    <w:rsid w:val="0007523E"/>
    <w:rsid w:val="00076373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E7FFB"/>
    <w:rsid w:val="000F0FC6"/>
    <w:rsid w:val="000F4D0D"/>
    <w:rsid w:val="0010502A"/>
    <w:rsid w:val="00107FAD"/>
    <w:rsid w:val="00111452"/>
    <w:rsid w:val="0011262D"/>
    <w:rsid w:val="0011782F"/>
    <w:rsid w:val="0013549D"/>
    <w:rsid w:val="001449F5"/>
    <w:rsid w:val="00177C84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B78CB"/>
    <w:rsid w:val="001C29E7"/>
    <w:rsid w:val="001D1B98"/>
    <w:rsid w:val="001E227E"/>
    <w:rsid w:val="001E4E3B"/>
    <w:rsid w:val="001E6AB5"/>
    <w:rsid w:val="001E7BBA"/>
    <w:rsid w:val="001F4379"/>
    <w:rsid w:val="002130D5"/>
    <w:rsid w:val="00221ED5"/>
    <w:rsid w:val="00237598"/>
    <w:rsid w:val="00240F0C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07636"/>
    <w:rsid w:val="00311765"/>
    <w:rsid w:val="00327E30"/>
    <w:rsid w:val="00340DAA"/>
    <w:rsid w:val="0034187E"/>
    <w:rsid w:val="00346E02"/>
    <w:rsid w:val="0035179F"/>
    <w:rsid w:val="00361D38"/>
    <w:rsid w:val="00363330"/>
    <w:rsid w:val="00366431"/>
    <w:rsid w:val="00371F39"/>
    <w:rsid w:val="003A1479"/>
    <w:rsid w:val="003A26D1"/>
    <w:rsid w:val="003C5B9E"/>
    <w:rsid w:val="003C7DE3"/>
    <w:rsid w:val="003E702F"/>
    <w:rsid w:val="003F22A6"/>
    <w:rsid w:val="003F2704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0C49"/>
    <w:rsid w:val="00467E12"/>
    <w:rsid w:val="00470E0A"/>
    <w:rsid w:val="00477ECE"/>
    <w:rsid w:val="00485856"/>
    <w:rsid w:val="004908C4"/>
    <w:rsid w:val="00495C8D"/>
    <w:rsid w:val="004C6B68"/>
    <w:rsid w:val="004E60F1"/>
    <w:rsid w:val="004E7691"/>
    <w:rsid w:val="004F3C5F"/>
    <w:rsid w:val="004F50DA"/>
    <w:rsid w:val="00514F42"/>
    <w:rsid w:val="00516D2A"/>
    <w:rsid w:val="00542C35"/>
    <w:rsid w:val="005463FC"/>
    <w:rsid w:val="005503A5"/>
    <w:rsid w:val="00553ADC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5CFF"/>
    <w:rsid w:val="005A6426"/>
    <w:rsid w:val="005A7E48"/>
    <w:rsid w:val="005B3553"/>
    <w:rsid w:val="005B5033"/>
    <w:rsid w:val="005B6B14"/>
    <w:rsid w:val="005B714D"/>
    <w:rsid w:val="005D0354"/>
    <w:rsid w:val="005E2DBB"/>
    <w:rsid w:val="005E31E2"/>
    <w:rsid w:val="005E49D4"/>
    <w:rsid w:val="00606ED7"/>
    <w:rsid w:val="0062042B"/>
    <w:rsid w:val="006215D9"/>
    <w:rsid w:val="00621B62"/>
    <w:rsid w:val="00622C44"/>
    <w:rsid w:val="00624439"/>
    <w:rsid w:val="00635F01"/>
    <w:rsid w:val="00637D03"/>
    <w:rsid w:val="00640044"/>
    <w:rsid w:val="00667646"/>
    <w:rsid w:val="00682EFC"/>
    <w:rsid w:val="006873AC"/>
    <w:rsid w:val="006A2782"/>
    <w:rsid w:val="006A4B3C"/>
    <w:rsid w:val="006B72DA"/>
    <w:rsid w:val="006C28B0"/>
    <w:rsid w:val="006C58A8"/>
    <w:rsid w:val="006C763F"/>
    <w:rsid w:val="006D272F"/>
    <w:rsid w:val="006D2A49"/>
    <w:rsid w:val="006D39A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9088E"/>
    <w:rsid w:val="007A3A8C"/>
    <w:rsid w:val="007B1E99"/>
    <w:rsid w:val="007B79B7"/>
    <w:rsid w:val="007C5DE9"/>
    <w:rsid w:val="007D4C71"/>
    <w:rsid w:val="007D5311"/>
    <w:rsid w:val="007E2938"/>
    <w:rsid w:val="007F239B"/>
    <w:rsid w:val="007F558B"/>
    <w:rsid w:val="00814092"/>
    <w:rsid w:val="00833598"/>
    <w:rsid w:val="0083631E"/>
    <w:rsid w:val="00840E34"/>
    <w:rsid w:val="0084220F"/>
    <w:rsid w:val="00846D88"/>
    <w:rsid w:val="0084789C"/>
    <w:rsid w:val="00856662"/>
    <w:rsid w:val="00862B9F"/>
    <w:rsid w:val="00864101"/>
    <w:rsid w:val="00864A32"/>
    <w:rsid w:val="00865A2F"/>
    <w:rsid w:val="0087146F"/>
    <w:rsid w:val="00872B0B"/>
    <w:rsid w:val="00873199"/>
    <w:rsid w:val="00876764"/>
    <w:rsid w:val="0088374F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22AE0"/>
    <w:rsid w:val="0093448F"/>
    <w:rsid w:val="009409CC"/>
    <w:rsid w:val="00942F10"/>
    <w:rsid w:val="009465FF"/>
    <w:rsid w:val="0095063D"/>
    <w:rsid w:val="00952803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1772"/>
    <w:rsid w:val="009F608E"/>
    <w:rsid w:val="00A05628"/>
    <w:rsid w:val="00A1406E"/>
    <w:rsid w:val="00A169FD"/>
    <w:rsid w:val="00A2347A"/>
    <w:rsid w:val="00A36410"/>
    <w:rsid w:val="00A37C54"/>
    <w:rsid w:val="00A43BD3"/>
    <w:rsid w:val="00A51645"/>
    <w:rsid w:val="00A57D57"/>
    <w:rsid w:val="00A6160A"/>
    <w:rsid w:val="00A64EAD"/>
    <w:rsid w:val="00A670AF"/>
    <w:rsid w:val="00A91B72"/>
    <w:rsid w:val="00A929ED"/>
    <w:rsid w:val="00A93506"/>
    <w:rsid w:val="00A95840"/>
    <w:rsid w:val="00AB7771"/>
    <w:rsid w:val="00AC7791"/>
    <w:rsid w:val="00AD6F75"/>
    <w:rsid w:val="00AE28A7"/>
    <w:rsid w:val="00AE2D2B"/>
    <w:rsid w:val="00AF2915"/>
    <w:rsid w:val="00AF4B0F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66CC9"/>
    <w:rsid w:val="00B81E53"/>
    <w:rsid w:val="00B9369A"/>
    <w:rsid w:val="00B93CB9"/>
    <w:rsid w:val="00B962B4"/>
    <w:rsid w:val="00BA7E99"/>
    <w:rsid w:val="00BB0C8B"/>
    <w:rsid w:val="00BB1F85"/>
    <w:rsid w:val="00BB2667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74595"/>
    <w:rsid w:val="00C81FCE"/>
    <w:rsid w:val="00C83BB9"/>
    <w:rsid w:val="00C91588"/>
    <w:rsid w:val="00C95F23"/>
    <w:rsid w:val="00CA43C0"/>
    <w:rsid w:val="00CB2700"/>
    <w:rsid w:val="00CD15D3"/>
    <w:rsid w:val="00CD21A3"/>
    <w:rsid w:val="00CD634A"/>
    <w:rsid w:val="00CE07EB"/>
    <w:rsid w:val="00D04D4E"/>
    <w:rsid w:val="00D04E6C"/>
    <w:rsid w:val="00D05756"/>
    <w:rsid w:val="00D06963"/>
    <w:rsid w:val="00D10159"/>
    <w:rsid w:val="00D23547"/>
    <w:rsid w:val="00D26956"/>
    <w:rsid w:val="00D35556"/>
    <w:rsid w:val="00D36E5A"/>
    <w:rsid w:val="00D410C3"/>
    <w:rsid w:val="00D46B56"/>
    <w:rsid w:val="00D553AE"/>
    <w:rsid w:val="00D6226B"/>
    <w:rsid w:val="00D67990"/>
    <w:rsid w:val="00D80B44"/>
    <w:rsid w:val="00D97C2E"/>
    <w:rsid w:val="00DA6125"/>
    <w:rsid w:val="00DB3733"/>
    <w:rsid w:val="00DC2606"/>
    <w:rsid w:val="00DC5813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36EC0"/>
    <w:rsid w:val="00E414E5"/>
    <w:rsid w:val="00E430D1"/>
    <w:rsid w:val="00E7331F"/>
    <w:rsid w:val="00E76F97"/>
    <w:rsid w:val="00E809B7"/>
    <w:rsid w:val="00E84195"/>
    <w:rsid w:val="00E842B3"/>
    <w:rsid w:val="00E86FE9"/>
    <w:rsid w:val="00E912BF"/>
    <w:rsid w:val="00E937CE"/>
    <w:rsid w:val="00EC176D"/>
    <w:rsid w:val="00EC7ABC"/>
    <w:rsid w:val="00ED1186"/>
    <w:rsid w:val="00ED1D7C"/>
    <w:rsid w:val="00EE36C7"/>
    <w:rsid w:val="00EE5034"/>
    <w:rsid w:val="00EF57FD"/>
    <w:rsid w:val="00EF794D"/>
    <w:rsid w:val="00F1269F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A02D4"/>
    <w:rsid w:val="00FA404F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D8F9-7808-41A4-937F-3C0D8DC4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