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F655A9" w:rsidP="00BF49C4">
      <w:pPr>
        <w:spacing w:after="0" w:line="240" w:lineRule="atLeast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№1-4</w:t>
      </w:r>
      <w:r w:rsidRPr="00F655A9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0-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51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/201</w:t>
      </w:r>
      <w:r w:rsidRPr="00F655A9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</w:p>
    <w:p w:rsidR="00635F01" w:rsidRPr="00F655A9" w:rsidP="00BF49C4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35F01" w:rsidRPr="00F655A9" w:rsidP="00BF49C4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</w:t>
      </w:r>
      <w:r w:rsidRPr="00F655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Р И Г О В О Р</w:t>
      </w:r>
    </w:p>
    <w:p w:rsidR="00635F01" w:rsidRPr="00F655A9" w:rsidP="00BF49C4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F655A9" w:rsidP="00BF49C4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F655A9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201</w:t>
      </w:r>
      <w:r w:rsidRPr="00F655A9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F655A9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    </w:t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Евпатория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№40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Евпаторийск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ого судебного района (городской </w:t>
      </w:r>
      <w:r w:rsidRPr="00F655A9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округ Евпатория) </w:t>
      </w:r>
      <w:r w:rsidRPr="00F655A9" w:rsidR="005A59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Аметова</w:t>
      </w:r>
      <w:r w:rsidRPr="00F655A9" w:rsidR="005A59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А.Э.</w:t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5A5990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секретаре с</w:t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удебного заседания </w:t>
      </w:r>
      <w:r w:rsidRPr="00F655A9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Деевой И.А.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участием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государственного обвинителя – помощника прокурора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Евпатория </w:t>
      </w:r>
      <w:r w:rsidRPr="00F655A9" w:rsidR="008745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Подорожнего</w:t>
      </w:r>
      <w:r w:rsidRPr="00F655A9" w:rsidR="008745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П.К</w:t>
      </w:r>
      <w:r w:rsidRPr="00F655A9" w:rsidR="001A66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C74700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потерпевшего </w:t>
      </w:r>
      <w:r w:rsidRPr="00F655A9" w:rsid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защитника – адвоката 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Билей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П.В</w:t>
      </w:r>
      <w:r w:rsidRPr="00F655A9" w:rsidR="005955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представивш</w:t>
      </w:r>
      <w:r w:rsidRPr="00F655A9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ордер №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124</w:t>
      </w:r>
      <w:r w:rsidRPr="00F655A9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Pr="00F655A9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05.09</w:t>
      </w:r>
      <w:r w:rsidRPr="00F655A9" w:rsidR="005A59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.2017 г.</w:t>
      </w:r>
      <w:r w:rsidRPr="00F655A9" w:rsidR="008745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подсудимого 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Мартынова С.Ю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.,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F655A9" w:rsidR="008E4B9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Мартынова Сергея Юрьевича</w:t>
      </w:r>
      <w:r w:rsidRPr="00F655A9" w:rsidR="00F655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655A9" w:rsid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иные данные,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ранее  судимо</w:t>
      </w:r>
      <w:r w:rsidRPr="00F655A9" w:rsidR="001A02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 w:rsidR="005955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26.04.2007 г. Евпаторийским городским судом по ч.3 ст. 185, ст. 71 УК Украина к 3 годам 7 месяцам лишения свободы, освобожден условно досрочно 30.12.2009 г. на 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неотбытый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срок 9 месяцев 18 дней; 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11.06.2010 г. Евпаторийским городским судом по ч.2 ст. 185, ч.3 ст. 185, ч.2 ст. 190, ч.1 ст. 309, ч.1 ст. 70, ч.1 ст. 71 УК Украины к 3 годам 6 месяцам лишения свободы, освобожден 15.11.2013 г. по отбытию срока наказания;07.10.2015 г.  Евпаторийскими городским судом по ч.1 ст. 158, ч.1 ст. 159, п.</w:t>
      </w:r>
      <w:r w:rsidRPr="00F655A9" w:rsidR="00C7470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Pr="00F655A9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в» ч.2 ст. 158, ст. 69 УК РФ к 1 году 8 месяцам  лишения свободы, освобожден 11.05.2017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по отбытию срока наказания</w:t>
      </w:r>
      <w:r w:rsidRPr="00F655A9" w:rsidR="00135E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отношении которо</w:t>
      </w:r>
      <w:r w:rsidRPr="00F655A9" w:rsidR="001A02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816F94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158 ч.1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</w:t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головного кодекса Российской Федерации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16F94" w:rsidRPr="00F655A9" w:rsidP="00BF49C4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Мартынов С.Ю.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совершил 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кражу, т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е. тайное хищение чужого имущества.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Преступление </w:t>
      </w:r>
      <w:r w:rsidRPr="00F655A9" w:rsidR="001A02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135EE0" w:rsidRPr="00F655A9" w:rsidP="00BF49C4">
      <w:pPr>
        <w:pStyle w:val="20"/>
        <w:shd w:val="clear" w:color="auto" w:fill="auto"/>
        <w:spacing w:before="0" w:line="240" w:lineRule="atLeast"/>
        <w:ind w:firstLine="708"/>
        <w:rPr>
          <w:color w:val="000000" w:themeColor="text1"/>
          <w:sz w:val="24"/>
          <w:szCs w:val="24"/>
        </w:rPr>
      </w:pPr>
      <w:r w:rsidRPr="00F655A9">
        <w:rPr>
          <w:color w:val="000000" w:themeColor="text1"/>
          <w:sz w:val="24"/>
          <w:szCs w:val="24"/>
        </w:rPr>
        <w:t xml:space="preserve">Мартынов С.Ю., 04.08.2017 г.  примерно в 16:00 часов, более точное время  в ходе предварительного следствия не установлено, находясь около торгового ряда по продаже цветов по </w:t>
      </w:r>
      <w:r w:rsidRPr="00F655A9" w:rsidR="00F655A9">
        <w:rPr>
          <w:color w:val="000000" w:themeColor="text1"/>
          <w:sz w:val="24"/>
          <w:szCs w:val="24"/>
        </w:rPr>
        <w:t>адресу</w:t>
      </w:r>
      <w:r w:rsidRPr="00F655A9">
        <w:rPr>
          <w:color w:val="000000" w:themeColor="text1"/>
          <w:sz w:val="24"/>
          <w:szCs w:val="24"/>
        </w:rPr>
        <w:t xml:space="preserve">, имея корыстный </w:t>
      </w:r>
      <w:r w:rsidRPr="00F655A9">
        <w:rPr>
          <w:color w:val="000000" w:themeColor="text1"/>
          <w:sz w:val="24"/>
          <w:szCs w:val="24"/>
        </w:rPr>
        <w:t>умысел</w:t>
      </w:r>
      <w:r w:rsidRPr="00F655A9">
        <w:rPr>
          <w:color w:val="000000" w:themeColor="text1"/>
          <w:sz w:val="24"/>
          <w:szCs w:val="24"/>
        </w:rPr>
        <w:t xml:space="preserve"> направленный на тайное хищение чужого имущества, путем свободного доступа, через открытую переднюю пассажирскую дверь, проник в автомобиль государственный регистрационный знак, где  с поверхности п</w:t>
      </w:r>
      <w:r w:rsidRPr="00F655A9" w:rsidR="00BF49C4">
        <w:rPr>
          <w:color w:val="000000" w:themeColor="text1"/>
          <w:sz w:val="24"/>
          <w:szCs w:val="24"/>
        </w:rPr>
        <w:t>риборной панели, тайно похитил</w:t>
      </w:r>
      <w:r w:rsidRPr="00F655A9">
        <w:rPr>
          <w:color w:val="000000" w:themeColor="text1"/>
          <w:sz w:val="24"/>
          <w:szCs w:val="24"/>
        </w:rPr>
        <w:t xml:space="preserve"> мужской портмоне </w:t>
      </w:r>
      <w:r w:rsidRPr="00F655A9">
        <w:rPr>
          <w:color w:val="000000" w:themeColor="text1"/>
          <w:sz w:val="24"/>
          <w:szCs w:val="24"/>
        </w:rPr>
        <w:t>коричневого цвета не представляющий материальной  ценности</w:t>
      </w:r>
      <w:r w:rsidRPr="00F655A9" w:rsidR="00C74700">
        <w:rPr>
          <w:color w:val="000000" w:themeColor="text1"/>
          <w:sz w:val="24"/>
          <w:szCs w:val="24"/>
        </w:rPr>
        <w:t>,</w:t>
      </w:r>
      <w:r w:rsidRPr="00F655A9">
        <w:rPr>
          <w:color w:val="000000" w:themeColor="text1"/>
          <w:sz w:val="24"/>
          <w:szCs w:val="24"/>
        </w:rPr>
        <w:t xml:space="preserve"> в котором находились денежные средства в сумме 11200  рублей, принадлежащие </w:t>
      </w:r>
      <w:r w:rsidRPr="00F655A9" w:rsidR="00F655A9">
        <w:rPr>
          <w:color w:val="000000" w:themeColor="text1"/>
          <w:sz w:val="24"/>
          <w:szCs w:val="24"/>
        </w:rPr>
        <w:t>ФИО</w:t>
      </w:r>
      <w:r w:rsidRPr="00F655A9">
        <w:rPr>
          <w:color w:val="000000" w:themeColor="text1"/>
          <w:sz w:val="24"/>
          <w:szCs w:val="24"/>
        </w:rPr>
        <w:t xml:space="preserve">, после чего с похищенным с места преступления скрылся и похищенным распорядился по своему усмотрению, чем </w:t>
      </w:r>
      <w:r w:rsidRPr="00F655A9" w:rsidR="00F655A9">
        <w:rPr>
          <w:color w:val="000000" w:themeColor="text1"/>
          <w:sz w:val="24"/>
          <w:szCs w:val="24"/>
        </w:rPr>
        <w:t>ФИО</w:t>
      </w:r>
      <w:r w:rsidRPr="00F655A9">
        <w:rPr>
          <w:color w:val="000000" w:themeColor="text1"/>
          <w:sz w:val="24"/>
          <w:szCs w:val="24"/>
        </w:rPr>
        <w:t xml:space="preserve"> был причинен материальный ущерб на вышеуказанную сумму.</w:t>
      </w:r>
    </w:p>
    <w:p w:rsidR="001E4E3B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 ознакомлении с материалами уголовного дела в ходе предварительного следствия 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</w:rPr>
        <w:t xml:space="preserve">Мартынов С.Ю. 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</w:rPr>
        <w:t>заявил</w:t>
      </w:r>
      <w:r w:rsidRPr="00F655A9">
        <w:rPr>
          <w:rFonts w:ascii="Times New Roman" w:hAnsi="Times New Roman"/>
          <w:color w:val="000000" w:themeColor="text1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судебном заседании подсудим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</w:rPr>
        <w:t xml:space="preserve">Мартынов С.Ю. 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</w:rPr>
        <w:t>поддержал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заявленное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понятно, с обвинением соглас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ен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F655A9" w:rsidR="00562A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указанные в обвинительном 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заключении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свою вину в предъявленн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 обвинении признает полностью,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Государственный обвинитель,  защитник, потерпевш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ий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Поскольку подсудим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F655A9" w:rsid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</w:rPr>
        <w:t xml:space="preserve">Мартынов С.Ю.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F655A9" w:rsidR="001F5A6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полном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объеме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Действия 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</w:rPr>
        <w:t xml:space="preserve">Мартынова С.Ю. </w:t>
      </w:r>
      <w:r w:rsidRPr="00F655A9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суд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квалифицирует по ст. 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158 ч.1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УК РФ как 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кража, т.е. тайное хищение чужого имущества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35F01" w:rsidRPr="00F655A9" w:rsidP="00BF49C4">
      <w:p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F655A9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</w:t>
      </w:r>
      <w:r w:rsidRPr="00F655A9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установлено, что действия  </w:t>
      </w:r>
      <w:r w:rsidRPr="00F655A9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Мартынова С.Ю.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были умышленными,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тайными,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направленными на  </w:t>
      </w:r>
      <w:r w:rsidRPr="00F655A9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хищение чужого имущества</w:t>
      </w:r>
      <w:r w:rsidRPr="00F655A9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принадлежащего </w:t>
      </w:r>
      <w:r w:rsidRPr="00F655A9" w:rsidR="00D47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потерпевшему.</w:t>
      </w:r>
      <w:r w:rsidRPr="00F655A9" w:rsidR="00F655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655A9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 умышленно, из корыстных побуждений,  тайно похитил имущество, принадлежащее</w:t>
      </w:r>
      <w:r w:rsidRPr="00F655A9" w:rsidR="00F655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655A9" w:rsid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ФИО</w:t>
      </w:r>
      <w:r w:rsidRPr="00F655A9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чем причинил е</w:t>
      </w:r>
      <w:r w:rsidRPr="00F655A9" w:rsidR="006228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F655A9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ущерб. </w:t>
      </w:r>
    </w:p>
    <w:p w:rsidR="0017548C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Разрешая вопрос  о виде и мере наказания подсудимо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 признает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7548C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обстоятельствами, смягчающими наказание подсудимомув соответствии с положениями: 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п. «и» ч.1 </w:t>
      </w:r>
      <w:r w:rsidRPr="00F655A9" w:rsidR="00635F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ст. 61 УК РФ </w:t>
      </w:r>
      <w:r w:rsidRPr="00F655A9" w:rsidR="00B260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–я</w:t>
      </w:r>
      <w:r w:rsidRPr="00F655A9" w:rsidR="00B260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вк</w:t>
      </w:r>
      <w:r w:rsidRPr="00F655A9" w:rsidR="001F5A6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F655A9" w:rsidR="00B260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повинной</w:t>
      </w:r>
      <w:r w:rsidRPr="00F655A9" w:rsidR="00521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активное способствование раскрытию и расследованию преступления, </w:t>
      </w:r>
      <w:r w:rsidRPr="00F655A9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;ч.2 ст. 61 УК РФ –раскаяние в содеянном,</w:t>
      </w:r>
      <w:r w:rsidRPr="00F655A9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осознание неправомерности своего поведения,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полное признание вины</w:t>
      </w:r>
      <w:r w:rsidRPr="00F655A9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возмещение ущерба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A26D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обстоятельством, отягчающим наказание подсудимому в соответствии с положениями п. «а»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.1 ст. 63 УК РФ – рецидив преступлений. 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на условия жизни е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семьи</w:t>
      </w:r>
      <w:r w:rsidRPr="00F655A9" w:rsidR="003A26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учитывает:    </w:t>
      </w:r>
    </w:p>
    <w:p w:rsidR="00635F01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F655A9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данные о личности подсудимо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котор</w:t>
      </w:r>
      <w:r w:rsidRPr="00F655A9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ме</w:t>
      </w:r>
      <w:r w:rsidRPr="00F655A9" w:rsidR="0030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сту жительства  характеризуется</w:t>
      </w:r>
      <w:r w:rsidRPr="00F655A9" w:rsidR="00EA54A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удовлетворительно</w:t>
      </w:r>
      <w:r w:rsidRPr="00F655A9" w:rsidR="002B04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F655A9" w:rsidR="007803E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ранее судим, вину признал, в содеянном раскаивается, н</w:t>
      </w:r>
      <w:r w:rsidRPr="00F655A9" w:rsidR="0030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F655A9" w:rsidR="00EA54AC">
        <w:rPr>
          <w:rFonts w:ascii="Times New Roman" w:hAnsi="Times New Roman"/>
          <w:color w:val="000000" w:themeColor="text1"/>
          <w:sz w:val="24"/>
          <w:szCs w:val="24"/>
        </w:rPr>
        <w:t xml:space="preserve">состоит на учете </w:t>
      </w:r>
      <w:r w:rsidRPr="00F655A9" w:rsidR="00303DB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655A9" w:rsidR="00EA54AC">
        <w:rPr>
          <w:rFonts w:ascii="Times New Roman" w:hAnsi="Times New Roman"/>
          <w:color w:val="000000" w:themeColor="text1"/>
          <w:sz w:val="24"/>
          <w:szCs w:val="24"/>
        </w:rPr>
        <w:t xml:space="preserve"> врача</w:t>
      </w:r>
      <w:r w:rsidRPr="00F655A9" w:rsidR="007803ED">
        <w:rPr>
          <w:rFonts w:ascii="Times New Roman" w:hAnsi="Times New Roman"/>
          <w:color w:val="000000" w:themeColor="text1"/>
          <w:sz w:val="24"/>
          <w:szCs w:val="24"/>
        </w:rPr>
        <w:t xml:space="preserve"> психиатра</w:t>
      </w:r>
      <w:r w:rsidRPr="00F655A9" w:rsidR="006D3D5A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F655A9" w:rsidR="00816AF6">
        <w:rPr>
          <w:rFonts w:ascii="Times New Roman" w:hAnsi="Times New Roman"/>
          <w:color w:val="000000" w:themeColor="text1"/>
          <w:sz w:val="24"/>
          <w:szCs w:val="24"/>
        </w:rPr>
        <w:t xml:space="preserve">  нарколога</w:t>
      </w:r>
      <w:r w:rsidRPr="00F655A9" w:rsidR="001F5A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6F7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основании изложенного, </w:t>
      </w:r>
      <w:r w:rsidRPr="00F655A9" w:rsidR="00874F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учитывая данные о личности подсудимого,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принимая во внимание конкретные обстоятельства совершения преступления, наличие смягчающих и отягчающих обстоятельств,  </w:t>
      </w:r>
      <w:r w:rsidRPr="00F655A9" w:rsidR="00816A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суд считает необходимым назначить </w:t>
      </w:r>
      <w:r w:rsidRPr="00F655A9" w:rsidR="006D3D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Мартынову С.Ю. </w:t>
      </w:r>
      <w:r w:rsidRPr="00F655A9" w:rsidR="00816A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наказание  в виде лишения свободы, и считает возможным после определения окончательного наказания применить ст. 73 УК РФ, то есть установить подсудимому испытательный срок, в течение которого он своим поведением должен будет доказать свое</w:t>
      </w:r>
      <w:r w:rsidRPr="00F655A9" w:rsidR="00816A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исправление.</w:t>
      </w:r>
    </w:p>
    <w:p w:rsidR="00874F09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правопослушного</w:t>
      </w: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поведения, не озлобляя против общества.</w:t>
      </w:r>
    </w:p>
    <w:p w:rsidR="00EA54AC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7803ED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D47023" w:rsidRPr="00F655A9" w:rsidP="00BF49C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Вещественными доказательствами по делу следует распорядиться в соответствии со ст. 81 УПК РФ.</w:t>
      </w:r>
    </w:p>
    <w:p w:rsidR="00816F94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руководствуясь ст.ст. 303-304, 307- 310, 314-316 УПК РФ, суд</w:t>
      </w:r>
    </w:p>
    <w:p w:rsidR="00816F94" w:rsidRPr="00F655A9" w:rsidP="00BF49C4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ПРИГОВОРИ</w:t>
      </w:r>
      <w:r w:rsidRPr="00F655A9" w:rsidR="00635F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Л:</w:t>
      </w:r>
    </w:p>
    <w:p w:rsidR="00EA54AC" w:rsidRPr="00F655A9" w:rsidP="00BF49C4">
      <w:pPr>
        <w:pStyle w:val="BodyText3"/>
        <w:spacing w:line="240" w:lineRule="atLeast"/>
        <w:ind w:firstLine="708"/>
        <w:rPr>
          <w:color w:val="000000" w:themeColor="text1"/>
          <w:spacing w:val="-1"/>
        </w:rPr>
      </w:pPr>
      <w:r w:rsidRPr="00F655A9">
        <w:rPr>
          <w:b/>
          <w:color w:val="000000" w:themeColor="text1"/>
        </w:rPr>
        <w:t>Мартынова Сергея Юрьевича</w:t>
      </w:r>
      <w:r w:rsidRPr="00F655A9" w:rsidR="00F655A9">
        <w:rPr>
          <w:b/>
          <w:color w:val="000000" w:themeColor="text1"/>
        </w:rPr>
        <w:t xml:space="preserve"> </w:t>
      </w:r>
      <w:r w:rsidRPr="00F655A9" w:rsidR="00CE07EB">
        <w:rPr>
          <w:color w:val="000000" w:themeColor="text1"/>
        </w:rPr>
        <w:t xml:space="preserve">признать виновным в совершении преступления, предусмотренного ст. </w:t>
      </w:r>
      <w:r w:rsidRPr="00F655A9" w:rsidR="00B2607D">
        <w:rPr>
          <w:color w:val="000000" w:themeColor="text1"/>
        </w:rPr>
        <w:t>158 ч.1</w:t>
      </w:r>
      <w:r w:rsidRPr="00F655A9" w:rsidR="00CE07EB">
        <w:rPr>
          <w:color w:val="000000" w:themeColor="text1"/>
        </w:rPr>
        <w:t xml:space="preserve"> УК РФ, и назначить ему наказание в </w:t>
      </w:r>
      <w:r w:rsidRPr="00F655A9" w:rsidR="006016F7">
        <w:rPr>
          <w:color w:val="000000" w:themeColor="text1"/>
        </w:rPr>
        <w:t xml:space="preserve">виде </w:t>
      </w:r>
      <w:r w:rsidRPr="00F655A9" w:rsidR="00C74700">
        <w:rPr>
          <w:color w:val="000000" w:themeColor="text1"/>
        </w:rPr>
        <w:t>09</w:t>
      </w:r>
      <w:r w:rsidRPr="00F655A9" w:rsidR="00816AF6">
        <w:rPr>
          <w:color w:val="000000" w:themeColor="text1"/>
        </w:rPr>
        <w:t xml:space="preserve"> (де</w:t>
      </w:r>
      <w:r w:rsidRPr="00F655A9" w:rsidR="00C74700">
        <w:rPr>
          <w:color w:val="000000" w:themeColor="text1"/>
        </w:rPr>
        <w:t>вяти</w:t>
      </w:r>
      <w:r w:rsidRPr="00F655A9" w:rsidR="00816AF6">
        <w:rPr>
          <w:color w:val="000000" w:themeColor="text1"/>
        </w:rPr>
        <w:t>) месяцев</w:t>
      </w:r>
      <w:r w:rsidRPr="00F655A9" w:rsidR="006016F7">
        <w:rPr>
          <w:color w:val="000000" w:themeColor="text1"/>
        </w:rPr>
        <w:t xml:space="preserve"> лишения свободы</w:t>
      </w:r>
      <w:r w:rsidRPr="00F655A9">
        <w:rPr>
          <w:color w:val="000000" w:themeColor="text1"/>
          <w:spacing w:val="-1"/>
        </w:rPr>
        <w:t>.</w:t>
      </w:r>
    </w:p>
    <w:p w:rsidR="00816AF6" w:rsidRPr="00F655A9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F655A9">
        <w:rPr>
          <w:color w:val="000000" w:themeColor="text1"/>
        </w:rPr>
        <w:t xml:space="preserve">В соответствии со ст. 73 УК РФ, назначенное </w:t>
      </w:r>
      <w:r w:rsidRPr="00F655A9" w:rsidR="006D3D5A">
        <w:rPr>
          <w:color w:val="000000" w:themeColor="text1"/>
        </w:rPr>
        <w:t xml:space="preserve">Мартынову С.Ю. </w:t>
      </w:r>
      <w:r w:rsidRPr="00F655A9">
        <w:rPr>
          <w:color w:val="000000" w:themeColor="text1"/>
        </w:rPr>
        <w:t xml:space="preserve">наказание считать условным с испытательным сроком на </w:t>
      </w:r>
      <w:r w:rsidRPr="00F655A9" w:rsidR="00A15EAF">
        <w:rPr>
          <w:color w:val="000000" w:themeColor="text1"/>
        </w:rPr>
        <w:t xml:space="preserve">1 </w:t>
      </w:r>
      <w:r w:rsidRPr="00F655A9" w:rsidR="001F5A69">
        <w:rPr>
          <w:color w:val="000000" w:themeColor="text1"/>
        </w:rPr>
        <w:t xml:space="preserve">(один) </w:t>
      </w:r>
      <w:r w:rsidRPr="00F655A9" w:rsidR="00A15EAF">
        <w:rPr>
          <w:color w:val="000000" w:themeColor="text1"/>
        </w:rPr>
        <w:t>год</w:t>
      </w:r>
      <w:r w:rsidRPr="00F655A9" w:rsidR="001F5A69">
        <w:rPr>
          <w:color w:val="000000" w:themeColor="text1"/>
        </w:rPr>
        <w:t>.</w:t>
      </w:r>
    </w:p>
    <w:p w:rsidR="00816AF6" w:rsidRPr="00F655A9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F655A9">
        <w:rPr>
          <w:color w:val="000000" w:themeColor="text1"/>
        </w:rPr>
        <w:t xml:space="preserve">Обязать </w:t>
      </w:r>
      <w:r w:rsidRPr="00F655A9" w:rsidR="006D3D5A">
        <w:rPr>
          <w:color w:val="000000" w:themeColor="text1"/>
        </w:rPr>
        <w:t xml:space="preserve">Мартынова С.Ю. </w:t>
      </w:r>
      <w:r w:rsidRPr="00F655A9">
        <w:rPr>
          <w:color w:val="000000" w:themeColor="text1"/>
        </w:rPr>
        <w:t xml:space="preserve">в период испытательного срока: не менять постоянного  места жительства и работы, без уведомления специализированного государственного органа, осуществляющего контроль за поведением условно осужденного; не реже одного раза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органом. </w:t>
      </w:r>
    </w:p>
    <w:p w:rsidR="00816AF6" w:rsidRPr="00F655A9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F655A9">
        <w:rPr>
          <w:color w:val="000000" w:themeColor="text1"/>
        </w:rPr>
        <w:t>Обязанность наблюдения за осужденн</w:t>
      </w:r>
      <w:r w:rsidRPr="00F655A9" w:rsidR="001F5A69">
        <w:rPr>
          <w:color w:val="000000" w:themeColor="text1"/>
        </w:rPr>
        <w:t>ым</w:t>
      </w:r>
      <w:r w:rsidRPr="00F655A9">
        <w:rPr>
          <w:color w:val="000000" w:themeColor="text1"/>
        </w:rPr>
        <w:t xml:space="preserve"> возложить на специализированный государственный орган, осуществляющего </w:t>
      </w:r>
      <w:r w:rsidRPr="00F655A9">
        <w:rPr>
          <w:color w:val="000000" w:themeColor="text1"/>
        </w:rPr>
        <w:t>контроль за</w:t>
      </w:r>
      <w:r w:rsidRPr="00F655A9">
        <w:rPr>
          <w:color w:val="000000" w:themeColor="text1"/>
        </w:rPr>
        <w:t xml:space="preserve"> поведением условно осужденного, по месту е</w:t>
      </w:r>
      <w:r w:rsidRPr="00F655A9" w:rsidR="001F5A69">
        <w:rPr>
          <w:color w:val="000000" w:themeColor="text1"/>
        </w:rPr>
        <w:t>го</w:t>
      </w:r>
      <w:r w:rsidRPr="00F655A9">
        <w:rPr>
          <w:color w:val="000000" w:themeColor="text1"/>
        </w:rPr>
        <w:t xml:space="preserve"> жительства. </w:t>
      </w:r>
    </w:p>
    <w:p w:rsidR="00B2647F" w:rsidRPr="00F655A9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F655A9">
        <w:rPr>
          <w:color w:val="000000" w:themeColor="text1"/>
        </w:rPr>
        <w:t xml:space="preserve">Меру пресечения </w:t>
      </w:r>
      <w:r w:rsidRPr="00F655A9" w:rsidR="006D3D5A">
        <w:rPr>
          <w:color w:val="000000" w:themeColor="text1"/>
        </w:rPr>
        <w:t xml:space="preserve">Мартынову С.Ю. </w:t>
      </w:r>
      <w:r w:rsidRPr="00F655A9" w:rsidR="001F5A69">
        <w:rPr>
          <w:color w:val="000000" w:themeColor="text1"/>
        </w:rPr>
        <w:t>в виде подписки о невыезде и надлежащем поведении до вступления приговора в законную силу – оставить прежней.</w:t>
      </w:r>
    </w:p>
    <w:p w:rsidR="00D47023" w:rsidRPr="00F655A9" w:rsidP="00BF49C4">
      <w:pPr>
        <w:pStyle w:val="BodyText3"/>
        <w:tabs>
          <w:tab w:val="left" w:pos="567"/>
        </w:tabs>
        <w:spacing w:line="240" w:lineRule="atLeast"/>
        <w:ind w:firstLine="567"/>
        <w:rPr>
          <w:color w:val="000000" w:themeColor="text1"/>
        </w:rPr>
      </w:pPr>
      <w:r w:rsidRPr="00F655A9">
        <w:rPr>
          <w:color w:val="000000" w:themeColor="text1"/>
        </w:rPr>
        <w:tab/>
      </w:r>
      <w:r w:rsidRPr="00F655A9">
        <w:rPr>
          <w:color w:val="000000" w:themeColor="text1"/>
        </w:rPr>
        <w:t>Вещественные доказательства</w:t>
      </w:r>
      <w:r w:rsidRPr="00F655A9">
        <w:rPr>
          <w:color w:val="000000" w:themeColor="text1"/>
        </w:rPr>
        <w:t xml:space="preserve">: </w:t>
      </w:r>
      <w:r w:rsidRPr="00F655A9" w:rsidR="006D3D5A">
        <w:rPr>
          <w:color w:val="000000" w:themeColor="text1"/>
        </w:rPr>
        <w:t xml:space="preserve">мужской кошелек портмоне из кожзаменителя коричневого цвета с денежными средствами: две купюры номиналом 5000 рублей №ВИ0516108, №ГБ3061959, две купюры номиналом 500 рублей №МЭ4435131, №МН7245744, две купюры номиналом 100 рублей 3ЭВ5320499, №ХО6773697 </w:t>
      </w:r>
      <w:r w:rsidRPr="00F655A9">
        <w:rPr>
          <w:color w:val="000000" w:themeColor="text1"/>
        </w:rPr>
        <w:t>– оставить по принадлежности потерпевше</w:t>
      </w:r>
      <w:r w:rsidRPr="00F655A9" w:rsidR="006D3D5A">
        <w:rPr>
          <w:color w:val="000000" w:themeColor="text1"/>
        </w:rPr>
        <w:t>му</w:t>
      </w:r>
      <w:r w:rsidRPr="00F655A9">
        <w:rPr>
          <w:color w:val="000000" w:themeColor="text1"/>
        </w:rPr>
        <w:t>.</w:t>
      </w:r>
    </w:p>
    <w:p w:rsidR="00635F0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</w:rPr>
        <w:t xml:space="preserve">Приговор может быть обжалован в течение десяти суток в </w:t>
      </w:r>
      <w:r w:rsidRPr="00F655A9" w:rsidR="00C23DAE">
        <w:rPr>
          <w:rFonts w:ascii="Times New Roman" w:hAnsi="Times New Roman"/>
          <w:color w:val="000000" w:themeColor="text1"/>
          <w:sz w:val="24"/>
          <w:szCs w:val="24"/>
        </w:rPr>
        <w:t>Евпаторийский городской</w:t>
      </w:r>
      <w:r w:rsidRPr="00F655A9">
        <w:rPr>
          <w:rFonts w:ascii="Times New Roman" w:hAnsi="Times New Roman"/>
          <w:color w:val="000000" w:themeColor="text1"/>
          <w:sz w:val="24"/>
          <w:szCs w:val="24"/>
        </w:rPr>
        <w:t xml:space="preserve"> суд Республики Крым  с подачей жалобы через </w:t>
      </w:r>
      <w:r w:rsidRPr="00F655A9" w:rsidR="00C23DAE">
        <w:rPr>
          <w:rFonts w:ascii="Times New Roman" w:hAnsi="Times New Roman"/>
          <w:color w:val="000000" w:themeColor="text1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F655A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B1E91" w:rsidRPr="00F655A9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5A9">
        <w:rPr>
          <w:rFonts w:ascii="Times New Roman" w:hAnsi="Times New Roman"/>
          <w:color w:val="000000" w:themeColor="text1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F655A9" w:rsidP="00BF49C4">
      <w:pPr>
        <w:pStyle w:val="31"/>
        <w:spacing w:line="240" w:lineRule="atLeast"/>
        <w:rPr>
          <w:color w:val="000000" w:themeColor="text1"/>
        </w:rPr>
      </w:pPr>
      <w:r w:rsidRPr="00F655A9">
        <w:rPr>
          <w:color w:val="000000" w:themeColor="text1"/>
        </w:rPr>
        <w:tab/>
      </w:r>
      <w:r w:rsidRPr="00F655A9" w:rsidR="00816F94">
        <w:rPr>
          <w:color w:val="000000" w:themeColor="text1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F655A9" w:rsidP="00BF49C4">
      <w:pPr>
        <w:pStyle w:val="31"/>
        <w:spacing w:line="240" w:lineRule="atLeast"/>
        <w:rPr>
          <w:color w:val="000000" w:themeColor="text1"/>
        </w:rPr>
      </w:pPr>
    </w:p>
    <w:p w:rsidR="004C6B68" w:rsidRPr="00F655A9" w:rsidP="00BF49C4">
      <w:pPr>
        <w:pStyle w:val="31"/>
        <w:spacing w:line="240" w:lineRule="atLeast"/>
        <w:ind w:right="0" w:firstLine="708"/>
        <w:rPr>
          <w:color w:val="000000" w:themeColor="text1"/>
        </w:rPr>
      </w:pPr>
      <w:r w:rsidRPr="00F655A9">
        <w:rPr>
          <w:color w:val="000000" w:themeColor="text1"/>
        </w:rPr>
        <w:t xml:space="preserve">Мировой судья                                                  А.Э. </w:t>
      </w:r>
      <w:r w:rsidRPr="00F655A9">
        <w:rPr>
          <w:color w:val="000000" w:themeColor="text1"/>
        </w:rPr>
        <w:t>Аметова</w:t>
      </w:r>
    </w:p>
    <w:sectPr w:rsidSect="003F13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436A-EE63-4C42-A3EC-5A30DA76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