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106693">
        <w:rPr>
          <w:rFonts w:ascii="Times New Roman" w:hAnsi="Times New Roman"/>
          <w:sz w:val="24"/>
          <w:szCs w:val="24"/>
          <w:lang w:eastAsia="ru-RU"/>
        </w:rPr>
        <w:t>Дело №1-40-</w:t>
      </w:r>
      <w:r w:rsidRPr="00106693" w:rsidR="00DF61F6">
        <w:rPr>
          <w:rFonts w:ascii="Times New Roman" w:hAnsi="Times New Roman"/>
          <w:sz w:val="24"/>
          <w:szCs w:val="24"/>
          <w:lang w:eastAsia="ru-RU"/>
        </w:rPr>
        <w:t>58</w:t>
      </w:r>
      <w:r w:rsidRPr="00106693">
        <w:rPr>
          <w:rFonts w:ascii="Times New Roman" w:hAnsi="Times New Roman"/>
          <w:sz w:val="24"/>
          <w:szCs w:val="24"/>
          <w:lang w:eastAsia="ru-RU"/>
        </w:rPr>
        <w:t>/2017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6693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693">
        <w:rPr>
          <w:rFonts w:ascii="Times New Roman" w:hAnsi="Times New Roman"/>
          <w:sz w:val="24"/>
          <w:szCs w:val="24"/>
          <w:lang w:eastAsia="ru-RU"/>
        </w:rPr>
        <w:t>01 ноября</w:t>
      </w:r>
      <w:r w:rsidRPr="00106693">
        <w:rPr>
          <w:rFonts w:ascii="Times New Roman" w:hAnsi="Times New Roman"/>
          <w:sz w:val="24"/>
          <w:szCs w:val="24"/>
          <w:lang w:eastAsia="ru-RU"/>
        </w:rPr>
        <w:t xml:space="preserve">  2017 года                                          </w:t>
      </w:r>
      <w:r w:rsidRPr="00106693">
        <w:rPr>
          <w:rFonts w:ascii="Times New Roman" w:hAnsi="Times New Roman"/>
          <w:sz w:val="24"/>
          <w:szCs w:val="24"/>
          <w:lang w:eastAsia="ru-RU"/>
        </w:rPr>
        <w:tab/>
      </w:r>
      <w:r w:rsidRPr="00106693">
        <w:rPr>
          <w:rFonts w:ascii="Times New Roman" w:hAnsi="Times New Roman"/>
          <w:sz w:val="24"/>
          <w:szCs w:val="24"/>
          <w:lang w:eastAsia="ru-RU"/>
        </w:rPr>
        <w:tab/>
        <w:t xml:space="preserve">       </w:t>
      </w:r>
      <w:r w:rsidRPr="00106693">
        <w:rPr>
          <w:rFonts w:ascii="Times New Roman" w:hAnsi="Times New Roman"/>
          <w:sz w:val="24"/>
          <w:szCs w:val="24"/>
          <w:lang w:eastAsia="ru-RU"/>
        </w:rPr>
        <w:t>г</w:t>
      </w:r>
      <w:r w:rsidRPr="00106693">
        <w:rPr>
          <w:rFonts w:ascii="Times New Roman" w:hAnsi="Times New Roman"/>
          <w:sz w:val="24"/>
          <w:szCs w:val="24"/>
          <w:lang w:eastAsia="ru-RU"/>
        </w:rPr>
        <w:t>. Евпатория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693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№40 Евпаторийского судебного района (городской округ Евпатория)  </w:t>
      </w:r>
      <w:r w:rsidRPr="00106693">
        <w:rPr>
          <w:rFonts w:ascii="Times New Roman" w:hAnsi="Times New Roman"/>
          <w:sz w:val="24"/>
          <w:szCs w:val="24"/>
          <w:lang w:eastAsia="ru-RU"/>
        </w:rPr>
        <w:t>Аметова</w:t>
      </w:r>
      <w:r w:rsidRPr="00106693">
        <w:rPr>
          <w:rFonts w:ascii="Times New Roman" w:hAnsi="Times New Roman"/>
          <w:sz w:val="24"/>
          <w:szCs w:val="24"/>
          <w:lang w:eastAsia="ru-RU"/>
        </w:rPr>
        <w:t xml:space="preserve"> А.Э.</w:t>
      </w:r>
      <w:r w:rsidRPr="00106693" w:rsidR="00DF61F6">
        <w:rPr>
          <w:rFonts w:ascii="Times New Roman" w:hAnsi="Times New Roman"/>
          <w:sz w:val="24"/>
          <w:szCs w:val="24"/>
          <w:lang w:eastAsia="ru-RU"/>
        </w:rPr>
        <w:t>,</w:t>
      </w:r>
    </w:p>
    <w:p w:rsidR="00DE7CDD" w:rsidRPr="00106693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693">
        <w:rPr>
          <w:rFonts w:ascii="Times New Roman" w:hAnsi="Times New Roman"/>
          <w:sz w:val="24"/>
          <w:szCs w:val="24"/>
          <w:lang w:eastAsia="ru-RU"/>
        </w:rPr>
        <w:t xml:space="preserve">при секретаре судебного заседания </w:t>
      </w:r>
      <w:r w:rsidRPr="00106693" w:rsidR="00DF61F6">
        <w:rPr>
          <w:rFonts w:ascii="Times New Roman" w:hAnsi="Times New Roman"/>
          <w:sz w:val="24"/>
          <w:szCs w:val="24"/>
          <w:lang w:eastAsia="ru-RU"/>
        </w:rPr>
        <w:t>Ислямовой</w:t>
      </w:r>
      <w:r w:rsidRPr="00106693" w:rsidR="00DF61F6">
        <w:rPr>
          <w:rFonts w:ascii="Times New Roman" w:hAnsi="Times New Roman"/>
          <w:sz w:val="24"/>
          <w:szCs w:val="24"/>
          <w:lang w:eastAsia="ru-RU"/>
        </w:rPr>
        <w:t xml:space="preserve"> М.Р</w:t>
      </w:r>
      <w:r w:rsidRPr="00106693">
        <w:rPr>
          <w:rFonts w:ascii="Times New Roman" w:hAnsi="Times New Roman"/>
          <w:sz w:val="24"/>
          <w:szCs w:val="24"/>
          <w:lang w:eastAsia="ru-RU"/>
        </w:rPr>
        <w:t>.,</w:t>
      </w:r>
    </w:p>
    <w:p w:rsidR="00DE7CDD" w:rsidRPr="00106693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693">
        <w:rPr>
          <w:rFonts w:ascii="Times New Roman" w:hAnsi="Times New Roman"/>
          <w:sz w:val="24"/>
          <w:szCs w:val="24"/>
          <w:lang w:eastAsia="ru-RU"/>
        </w:rPr>
        <w:t xml:space="preserve">с участием государственного обвинителя – </w:t>
      </w:r>
      <w:r w:rsidRPr="00106693" w:rsidR="00DF61F6">
        <w:rPr>
          <w:rFonts w:ascii="Times New Roman" w:hAnsi="Times New Roman"/>
          <w:sz w:val="24"/>
          <w:szCs w:val="24"/>
          <w:lang w:eastAsia="ru-RU"/>
        </w:rPr>
        <w:t xml:space="preserve">старшего </w:t>
      </w:r>
      <w:r w:rsidRPr="00106693">
        <w:rPr>
          <w:rFonts w:ascii="Times New Roman" w:hAnsi="Times New Roman"/>
          <w:sz w:val="24"/>
          <w:szCs w:val="24"/>
          <w:lang w:eastAsia="ru-RU"/>
        </w:rPr>
        <w:t xml:space="preserve">помощника прокурора </w:t>
      </w:r>
      <w:r w:rsidRPr="00106693">
        <w:rPr>
          <w:rFonts w:ascii="Times New Roman" w:hAnsi="Times New Roman"/>
          <w:sz w:val="24"/>
          <w:szCs w:val="24"/>
          <w:lang w:eastAsia="ru-RU"/>
        </w:rPr>
        <w:t>г</w:t>
      </w:r>
      <w:r w:rsidRPr="00106693">
        <w:rPr>
          <w:rFonts w:ascii="Times New Roman" w:hAnsi="Times New Roman"/>
          <w:sz w:val="24"/>
          <w:szCs w:val="24"/>
          <w:lang w:eastAsia="ru-RU"/>
        </w:rPr>
        <w:t xml:space="preserve">. Евпатория </w:t>
      </w:r>
      <w:r w:rsidRPr="00106693" w:rsidR="00DF61F6">
        <w:rPr>
          <w:rFonts w:ascii="Times New Roman" w:hAnsi="Times New Roman"/>
          <w:sz w:val="24"/>
          <w:szCs w:val="24"/>
          <w:lang w:eastAsia="ru-RU"/>
        </w:rPr>
        <w:t>Тепляковой Т.С</w:t>
      </w:r>
      <w:r w:rsidRPr="00106693">
        <w:rPr>
          <w:rFonts w:ascii="Times New Roman" w:hAnsi="Times New Roman"/>
          <w:sz w:val="24"/>
          <w:szCs w:val="24"/>
          <w:lang w:eastAsia="ru-RU"/>
        </w:rPr>
        <w:t>.,</w:t>
      </w:r>
    </w:p>
    <w:p w:rsidR="00DE7CDD" w:rsidRPr="00106693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693">
        <w:rPr>
          <w:rFonts w:ascii="Times New Roman" w:hAnsi="Times New Roman"/>
          <w:sz w:val="24"/>
          <w:szCs w:val="24"/>
          <w:lang w:eastAsia="ru-RU"/>
        </w:rPr>
        <w:t xml:space="preserve">потерпевшей </w:t>
      </w:r>
      <w:r w:rsidRPr="00106693" w:rsidR="00106693">
        <w:rPr>
          <w:rFonts w:ascii="Times New Roman" w:hAnsi="Times New Roman"/>
          <w:sz w:val="24"/>
          <w:szCs w:val="24"/>
          <w:lang w:eastAsia="ru-RU"/>
        </w:rPr>
        <w:t>ФИО</w:t>
      </w:r>
      <w:r w:rsidRPr="00106693">
        <w:rPr>
          <w:rFonts w:ascii="Times New Roman" w:hAnsi="Times New Roman"/>
          <w:sz w:val="24"/>
          <w:szCs w:val="24"/>
          <w:lang w:eastAsia="ru-RU"/>
        </w:rPr>
        <w:t>,</w:t>
      </w:r>
    </w:p>
    <w:p w:rsidR="00DE7CDD" w:rsidRPr="00106693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693">
        <w:rPr>
          <w:rFonts w:ascii="Times New Roman" w:hAnsi="Times New Roman"/>
          <w:sz w:val="24"/>
          <w:szCs w:val="24"/>
          <w:lang w:eastAsia="ru-RU"/>
        </w:rPr>
        <w:t xml:space="preserve">защитника – адвоката </w:t>
      </w:r>
      <w:r w:rsidRPr="00106693" w:rsidR="00DF61F6">
        <w:rPr>
          <w:rFonts w:ascii="Times New Roman" w:hAnsi="Times New Roman"/>
          <w:sz w:val="24"/>
          <w:szCs w:val="24"/>
          <w:lang w:eastAsia="ru-RU"/>
        </w:rPr>
        <w:t>Мариевой</w:t>
      </w:r>
      <w:r w:rsidRPr="00106693" w:rsidR="00DF61F6">
        <w:rPr>
          <w:rFonts w:ascii="Times New Roman" w:hAnsi="Times New Roman"/>
          <w:sz w:val="24"/>
          <w:szCs w:val="24"/>
          <w:lang w:eastAsia="ru-RU"/>
        </w:rPr>
        <w:t xml:space="preserve"> А.А</w:t>
      </w:r>
      <w:r w:rsidRPr="00106693">
        <w:rPr>
          <w:rFonts w:ascii="Times New Roman" w:hAnsi="Times New Roman"/>
          <w:sz w:val="24"/>
          <w:szCs w:val="24"/>
          <w:lang w:eastAsia="ru-RU"/>
        </w:rPr>
        <w:t xml:space="preserve">., </w:t>
      </w:r>
    </w:p>
    <w:p w:rsidR="00DE7CDD" w:rsidRPr="00106693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693">
        <w:rPr>
          <w:rFonts w:ascii="Times New Roman" w:hAnsi="Times New Roman"/>
          <w:sz w:val="24"/>
          <w:szCs w:val="24"/>
          <w:lang w:eastAsia="ru-RU"/>
        </w:rPr>
        <w:t xml:space="preserve">подсудимого </w:t>
      </w:r>
      <w:r w:rsidRPr="00106693" w:rsidR="00DF61F6">
        <w:rPr>
          <w:rFonts w:ascii="Times New Roman" w:hAnsi="Times New Roman"/>
          <w:sz w:val="24"/>
          <w:szCs w:val="24"/>
          <w:lang w:eastAsia="ru-RU"/>
        </w:rPr>
        <w:t>Швыдченко</w:t>
      </w:r>
      <w:r w:rsidRPr="00106693" w:rsidR="00DF61F6">
        <w:rPr>
          <w:rFonts w:ascii="Times New Roman" w:hAnsi="Times New Roman"/>
          <w:sz w:val="24"/>
          <w:szCs w:val="24"/>
          <w:lang w:eastAsia="ru-RU"/>
        </w:rPr>
        <w:t xml:space="preserve"> Б.А</w:t>
      </w:r>
      <w:r w:rsidRPr="00106693">
        <w:rPr>
          <w:rFonts w:ascii="Times New Roman" w:hAnsi="Times New Roman"/>
          <w:sz w:val="24"/>
          <w:szCs w:val="24"/>
          <w:lang w:eastAsia="ru-RU"/>
        </w:rPr>
        <w:t>.,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693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693">
        <w:rPr>
          <w:rFonts w:ascii="Times New Roman" w:hAnsi="Times New Roman"/>
          <w:b/>
          <w:sz w:val="24"/>
          <w:szCs w:val="24"/>
          <w:lang w:eastAsia="ru-RU"/>
        </w:rPr>
        <w:t>Швыдченко</w:t>
      </w:r>
      <w:r w:rsidRPr="00106693">
        <w:rPr>
          <w:rFonts w:ascii="Times New Roman" w:hAnsi="Times New Roman"/>
          <w:b/>
          <w:sz w:val="24"/>
          <w:szCs w:val="24"/>
          <w:lang w:eastAsia="ru-RU"/>
        </w:rPr>
        <w:t xml:space="preserve"> Богдана Александровича</w:t>
      </w:r>
      <w:r w:rsidRPr="00106693" w:rsidR="0010669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06693" w:rsidR="00106693">
        <w:rPr>
          <w:rFonts w:ascii="Times New Roman" w:hAnsi="Times New Roman"/>
          <w:sz w:val="24"/>
          <w:szCs w:val="24"/>
          <w:lang w:eastAsia="ru-RU"/>
        </w:rPr>
        <w:t>иные данные</w:t>
      </w:r>
      <w:r w:rsidRPr="00106693" w:rsidR="0010669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0669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106693">
        <w:rPr>
          <w:rFonts w:ascii="Times New Roman" w:hAnsi="Times New Roman"/>
          <w:sz w:val="24"/>
          <w:szCs w:val="24"/>
          <w:lang w:eastAsia="ru-RU"/>
        </w:rPr>
        <w:t>отношении</w:t>
      </w:r>
      <w:r w:rsidRPr="00106693">
        <w:rPr>
          <w:rFonts w:ascii="Times New Roman" w:hAnsi="Times New Roman"/>
          <w:sz w:val="24"/>
          <w:szCs w:val="24"/>
          <w:lang w:eastAsia="ru-RU"/>
        </w:rPr>
        <w:t xml:space="preserve"> которого избрана мера пресечения в виде подписки о невыезде и надлежащем поведении, 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693">
        <w:rPr>
          <w:rFonts w:ascii="Times New Roman" w:hAnsi="Times New Roman"/>
          <w:sz w:val="24"/>
          <w:szCs w:val="24"/>
          <w:lang w:eastAsia="ru-RU"/>
        </w:rPr>
        <w:t>в совершении преступления, предусмотренного  ст. 158 ч.1 Уголовного кодекса Российской Федерации,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6693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693">
        <w:rPr>
          <w:rFonts w:ascii="Times New Roman" w:hAnsi="Times New Roman"/>
          <w:sz w:val="24"/>
          <w:szCs w:val="24"/>
          <w:lang w:eastAsia="ru-RU"/>
        </w:rPr>
        <w:t>Швыдченко</w:t>
      </w:r>
      <w:r w:rsidRPr="00106693">
        <w:rPr>
          <w:rFonts w:ascii="Times New Roman" w:hAnsi="Times New Roman"/>
          <w:sz w:val="24"/>
          <w:szCs w:val="24"/>
          <w:lang w:eastAsia="ru-RU"/>
        </w:rPr>
        <w:t xml:space="preserve"> Б.А.</w:t>
      </w:r>
      <w:r w:rsidRPr="00106693">
        <w:rPr>
          <w:rFonts w:ascii="Times New Roman" w:hAnsi="Times New Roman"/>
          <w:sz w:val="24"/>
          <w:szCs w:val="24"/>
          <w:lang w:eastAsia="ru-RU"/>
        </w:rPr>
        <w:t xml:space="preserve"> совершил кражу,  то есть  тайное хищение чужого имущества.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693">
        <w:rPr>
          <w:rFonts w:ascii="Times New Roman" w:hAnsi="Times New Roman"/>
          <w:sz w:val="24"/>
          <w:szCs w:val="24"/>
          <w:lang w:eastAsia="ru-RU"/>
        </w:rPr>
        <w:t>Преступление им совершено при следующих обстоятельствах.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 xml:space="preserve">27.07.2017 г., примерно в 12:00 час., более точное время дознанием не  установлено, </w:t>
      </w:r>
      <w:r w:rsidRPr="00106693">
        <w:rPr>
          <w:rFonts w:ascii="Times New Roman" w:hAnsi="Times New Roman"/>
          <w:sz w:val="24"/>
          <w:szCs w:val="24"/>
        </w:rPr>
        <w:t>Швыдченко</w:t>
      </w:r>
      <w:r w:rsidRPr="00106693">
        <w:rPr>
          <w:rFonts w:ascii="Times New Roman" w:hAnsi="Times New Roman"/>
          <w:sz w:val="24"/>
          <w:szCs w:val="24"/>
        </w:rPr>
        <w:t xml:space="preserve"> Б.А. находясь в квартире </w:t>
      </w:r>
      <w:r w:rsidRPr="00106693" w:rsidR="00106693">
        <w:rPr>
          <w:rFonts w:ascii="Times New Roman" w:hAnsi="Times New Roman"/>
          <w:sz w:val="24"/>
          <w:szCs w:val="24"/>
        </w:rPr>
        <w:t xml:space="preserve">адрес </w:t>
      </w:r>
      <w:r w:rsidRPr="00106693">
        <w:rPr>
          <w:rFonts w:ascii="Times New Roman" w:hAnsi="Times New Roman"/>
          <w:sz w:val="24"/>
          <w:szCs w:val="24"/>
        </w:rPr>
        <w:t>Республики</w:t>
      </w:r>
      <w:r w:rsidRPr="00106693">
        <w:rPr>
          <w:rFonts w:ascii="Times New Roman" w:hAnsi="Times New Roman"/>
          <w:sz w:val="24"/>
          <w:szCs w:val="24"/>
        </w:rPr>
        <w:t xml:space="preserve"> Крым, реализуя внезапно возникший умысел, направленный  на хищение  чужого имущества, действуя из корыстных побуждений, воспользовавшись отсутствием внимания со стороны </w:t>
      </w:r>
      <w:r w:rsidRPr="00106693" w:rsidR="00106693">
        <w:rPr>
          <w:rFonts w:ascii="Times New Roman" w:hAnsi="Times New Roman"/>
          <w:sz w:val="24"/>
          <w:szCs w:val="24"/>
        </w:rPr>
        <w:t>ФИО</w:t>
      </w:r>
      <w:r w:rsidRPr="00106693">
        <w:rPr>
          <w:rFonts w:ascii="Times New Roman" w:hAnsi="Times New Roman"/>
          <w:sz w:val="24"/>
          <w:szCs w:val="24"/>
        </w:rPr>
        <w:t xml:space="preserve">, путем свободного доступа, из халата, тайно похитил ювелирное изделие «браслет из метала желтого цвета 585 пробы», весом 13,48 гр., стоимостью 6540 руб. С похищенным  с места совершения преступления скрылся, распорядившись им по своему усмотрению, чем причинил имущественный вред </w:t>
      </w:r>
      <w:r w:rsidRPr="00106693" w:rsidR="00106693">
        <w:rPr>
          <w:rFonts w:ascii="Times New Roman" w:hAnsi="Times New Roman"/>
          <w:sz w:val="24"/>
          <w:szCs w:val="24"/>
        </w:rPr>
        <w:t>ФИО</w:t>
      </w:r>
      <w:r w:rsidRPr="00106693">
        <w:rPr>
          <w:rFonts w:ascii="Times New Roman" w:hAnsi="Times New Roman"/>
          <w:sz w:val="24"/>
          <w:szCs w:val="24"/>
        </w:rPr>
        <w:t>, на указанную сумму</w:t>
      </w:r>
      <w:r w:rsidRPr="00106693">
        <w:rPr>
          <w:rFonts w:ascii="Times New Roman" w:hAnsi="Times New Roman"/>
          <w:sz w:val="24"/>
          <w:szCs w:val="24"/>
        </w:rPr>
        <w:t xml:space="preserve">. 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 xml:space="preserve">В судебном заседании потерпевшая </w:t>
      </w:r>
      <w:r w:rsidRPr="00106693" w:rsidR="00106693">
        <w:rPr>
          <w:rFonts w:ascii="Times New Roman" w:hAnsi="Times New Roman"/>
          <w:sz w:val="24"/>
          <w:szCs w:val="24"/>
        </w:rPr>
        <w:t>ФИО</w:t>
      </w:r>
      <w:r w:rsidRPr="00106693">
        <w:rPr>
          <w:rFonts w:ascii="Times New Roman" w:hAnsi="Times New Roman"/>
          <w:sz w:val="24"/>
          <w:szCs w:val="24"/>
        </w:rPr>
        <w:t xml:space="preserve"> обратилась к суду с письменным ходатайством о прекращении уголовного дела в отношении </w:t>
      </w:r>
      <w:r w:rsidRPr="00106693" w:rsidR="00DF61F6">
        <w:rPr>
          <w:rFonts w:ascii="Times New Roman" w:hAnsi="Times New Roman"/>
          <w:sz w:val="24"/>
          <w:szCs w:val="24"/>
        </w:rPr>
        <w:t>Швыдченко</w:t>
      </w:r>
      <w:r w:rsidRPr="00106693" w:rsidR="00DF61F6">
        <w:rPr>
          <w:rFonts w:ascii="Times New Roman" w:hAnsi="Times New Roman"/>
          <w:sz w:val="24"/>
          <w:szCs w:val="24"/>
        </w:rPr>
        <w:t xml:space="preserve"> Б.А.</w:t>
      </w:r>
      <w:r w:rsidRPr="00106693">
        <w:rPr>
          <w:rFonts w:ascii="Times New Roman" w:hAnsi="Times New Roman"/>
          <w:sz w:val="24"/>
          <w:szCs w:val="24"/>
        </w:rPr>
        <w:t xml:space="preserve"> обвиняемого в совершении указанного преступления, в связи с примирением сторон. В обоснование ходатайства указала, что они с подсудимым примирились, ходатайство заявлено добровольно, претензий материального и морального характера к подсудимому не имеет,  причиненный ущерб возмещен полностью, последствия прекращения уголовного дела ей ясны и понятны.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 xml:space="preserve">Подсудимый </w:t>
      </w:r>
      <w:r w:rsidRPr="00106693" w:rsidR="00DF61F6">
        <w:rPr>
          <w:rFonts w:ascii="Times New Roman" w:hAnsi="Times New Roman"/>
          <w:sz w:val="24"/>
          <w:szCs w:val="24"/>
        </w:rPr>
        <w:t>Швыдченко</w:t>
      </w:r>
      <w:r w:rsidRPr="00106693" w:rsidR="00DF61F6">
        <w:rPr>
          <w:rFonts w:ascii="Times New Roman" w:hAnsi="Times New Roman"/>
          <w:sz w:val="24"/>
          <w:szCs w:val="24"/>
        </w:rPr>
        <w:t xml:space="preserve"> Б.А. </w:t>
      </w:r>
      <w:r w:rsidRPr="00106693">
        <w:rPr>
          <w:rFonts w:ascii="Times New Roman" w:hAnsi="Times New Roman"/>
          <w:sz w:val="24"/>
          <w:szCs w:val="24"/>
        </w:rPr>
        <w:t>не возражал пр</w:t>
      </w:r>
      <w:r w:rsidRPr="00106693" w:rsidR="00EF1CCD">
        <w:rPr>
          <w:rFonts w:ascii="Times New Roman" w:hAnsi="Times New Roman"/>
          <w:sz w:val="24"/>
          <w:szCs w:val="24"/>
        </w:rPr>
        <w:t>отив прекращения в отношении него</w:t>
      </w:r>
      <w:r w:rsidRPr="00106693">
        <w:rPr>
          <w:rFonts w:ascii="Times New Roman" w:hAnsi="Times New Roman"/>
          <w:sz w:val="24"/>
          <w:szCs w:val="24"/>
        </w:rPr>
        <w:t xml:space="preserve"> уголовного дела за примирением сторон, заявив об этом в судебном заседании.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 xml:space="preserve">Защитник подсудимого – адвокат </w:t>
      </w:r>
      <w:r w:rsidRPr="00106693" w:rsidR="00DF61F6">
        <w:rPr>
          <w:rFonts w:ascii="Times New Roman" w:hAnsi="Times New Roman"/>
          <w:sz w:val="24"/>
          <w:szCs w:val="24"/>
        </w:rPr>
        <w:t>Мариева</w:t>
      </w:r>
      <w:r w:rsidRPr="00106693" w:rsidR="00DF61F6">
        <w:rPr>
          <w:rFonts w:ascii="Times New Roman" w:hAnsi="Times New Roman"/>
          <w:sz w:val="24"/>
          <w:szCs w:val="24"/>
        </w:rPr>
        <w:t xml:space="preserve"> А.А.</w:t>
      </w:r>
      <w:r w:rsidRPr="00106693">
        <w:rPr>
          <w:rFonts w:ascii="Times New Roman" w:hAnsi="Times New Roman"/>
          <w:sz w:val="24"/>
          <w:szCs w:val="24"/>
        </w:rPr>
        <w:t xml:space="preserve"> поддержал</w:t>
      </w:r>
      <w:r w:rsidRPr="00106693" w:rsidR="00DF61F6">
        <w:rPr>
          <w:rFonts w:ascii="Times New Roman" w:hAnsi="Times New Roman"/>
          <w:sz w:val="24"/>
          <w:szCs w:val="24"/>
        </w:rPr>
        <w:t>а</w:t>
      </w:r>
      <w:r w:rsidRPr="00106693">
        <w:rPr>
          <w:rFonts w:ascii="Times New Roman" w:hAnsi="Times New Roman"/>
          <w:sz w:val="24"/>
          <w:szCs w:val="24"/>
        </w:rPr>
        <w:t xml:space="preserve"> заявленное ходатайство о прекращении уголовного дела и мнение свое</w:t>
      </w:r>
      <w:r w:rsidRPr="00106693" w:rsidR="00C305B1">
        <w:rPr>
          <w:rFonts w:ascii="Times New Roman" w:hAnsi="Times New Roman"/>
          <w:sz w:val="24"/>
          <w:szCs w:val="24"/>
        </w:rPr>
        <w:t>го</w:t>
      </w:r>
      <w:r w:rsidRPr="00106693">
        <w:rPr>
          <w:rFonts w:ascii="Times New Roman" w:hAnsi="Times New Roman"/>
          <w:sz w:val="24"/>
          <w:szCs w:val="24"/>
        </w:rPr>
        <w:t xml:space="preserve"> подзащитного.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>Государственный обвинитель в судебном заседании не возражал</w:t>
      </w:r>
      <w:r w:rsidRPr="00106693" w:rsidR="00DF61F6">
        <w:rPr>
          <w:rFonts w:ascii="Times New Roman" w:hAnsi="Times New Roman"/>
          <w:sz w:val="24"/>
          <w:szCs w:val="24"/>
        </w:rPr>
        <w:t>а</w:t>
      </w:r>
      <w:r w:rsidRPr="00106693">
        <w:rPr>
          <w:rFonts w:ascii="Times New Roman" w:hAnsi="Times New Roman"/>
          <w:sz w:val="24"/>
          <w:szCs w:val="24"/>
        </w:rPr>
        <w:t xml:space="preserve"> против прекращения уголовного дела, с учетом степени тяжести и специфики предъявленного обвинения, а также установленных обстоятель</w:t>
      </w:r>
      <w:r w:rsidRPr="00106693">
        <w:rPr>
          <w:rFonts w:ascii="Times New Roman" w:hAnsi="Times New Roman"/>
          <w:sz w:val="24"/>
          <w:szCs w:val="24"/>
        </w:rPr>
        <w:t>ств пр</w:t>
      </w:r>
      <w:r w:rsidRPr="00106693">
        <w:rPr>
          <w:rFonts w:ascii="Times New Roman" w:hAnsi="Times New Roman"/>
          <w:sz w:val="24"/>
          <w:szCs w:val="24"/>
        </w:rPr>
        <w:t>имирения сторон, и наличия иных правовых оснований для прекращения уголовного дела.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>Судом установлено, что подсудимый ранее к уголовной ответственности не привлекался, преступление, в совершении которого он обвиняется, относится к категории преступлений небольшой тяжести, возместил причиненный вред, претензий ни материального, ни морального характера потерпевшая к подсудимому не имеет, они примирились.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>Подсудимый, так же не возражает против прекращения уголовного дела за примирением сторон.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106693" w:rsidR="00DF61F6">
        <w:rPr>
          <w:rFonts w:ascii="Times New Roman" w:hAnsi="Times New Roman"/>
          <w:sz w:val="24"/>
          <w:szCs w:val="24"/>
        </w:rPr>
        <w:t>Швыдченко</w:t>
      </w:r>
      <w:r w:rsidRPr="00106693" w:rsidR="00DF61F6">
        <w:rPr>
          <w:rFonts w:ascii="Times New Roman" w:hAnsi="Times New Roman"/>
          <w:sz w:val="24"/>
          <w:szCs w:val="24"/>
        </w:rPr>
        <w:t xml:space="preserve"> Б.А. </w:t>
      </w:r>
      <w:r w:rsidRPr="00106693">
        <w:rPr>
          <w:rFonts w:ascii="Times New Roman" w:hAnsi="Times New Roman"/>
          <w:sz w:val="24"/>
          <w:szCs w:val="24"/>
        </w:rPr>
        <w:t>деяния, сведения о его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подсудимого и предупреждению совершению новых преступлений.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106693" w:rsidR="00DF61F6">
        <w:rPr>
          <w:rFonts w:ascii="Times New Roman" w:hAnsi="Times New Roman"/>
          <w:sz w:val="24"/>
          <w:szCs w:val="24"/>
        </w:rPr>
        <w:t>Швыдченко</w:t>
      </w:r>
      <w:r w:rsidRPr="00106693" w:rsidR="00DF61F6">
        <w:rPr>
          <w:rFonts w:ascii="Times New Roman" w:hAnsi="Times New Roman"/>
          <w:sz w:val="24"/>
          <w:szCs w:val="24"/>
        </w:rPr>
        <w:t xml:space="preserve"> Б.А. </w:t>
      </w:r>
      <w:r w:rsidRPr="00106693">
        <w:rPr>
          <w:rFonts w:ascii="Times New Roman" w:hAnsi="Times New Roman"/>
          <w:sz w:val="24"/>
          <w:szCs w:val="24"/>
        </w:rPr>
        <w:t>прекратить в связи с примирением сторон.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 xml:space="preserve">Судом также принимаются во внимание и те обстоятельства, что подсудимый </w:t>
      </w:r>
      <w:r w:rsidRPr="00106693" w:rsidR="00DF61F6">
        <w:rPr>
          <w:rFonts w:ascii="Times New Roman" w:hAnsi="Times New Roman"/>
          <w:sz w:val="24"/>
          <w:szCs w:val="24"/>
        </w:rPr>
        <w:t>Швыдченко</w:t>
      </w:r>
      <w:r w:rsidRPr="00106693" w:rsidR="00DF61F6">
        <w:rPr>
          <w:rFonts w:ascii="Times New Roman" w:hAnsi="Times New Roman"/>
          <w:sz w:val="24"/>
          <w:szCs w:val="24"/>
        </w:rPr>
        <w:t xml:space="preserve"> Б.А. </w:t>
      </w:r>
      <w:r w:rsidRPr="00106693">
        <w:rPr>
          <w:rFonts w:ascii="Times New Roman" w:hAnsi="Times New Roman"/>
          <w:sz w:val="24"/>
          <w:szCs w:val="24"/>
        </w:rPr>
        <w:t>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>Меру пресечения в виде подписки о невыезде и надлежащем поведении в  связи с прекращением уголовного дела следует отменить.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 xml:space="preserve">В соответствии со ст.81  УПК РФ вещественные доказательства по делу: </w:t>
      </w:r>
    </w:p>
    <w:p w:rsidR="00C305B1" w:rsidRPr="00106693" w:rsidP="00EF1CC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 xml:space="preserve">- </w:t>
      </w:r>
      <w:r w:rsidRPr="00106693" w:rsidR="00EF1CCD">
        <w:rPr>
          <w:rFonts w:ascii="Times New Roman" w:hAnsi="Times New Roman"/>
          <w:sz w:val="24"/>
          <w:szCs w:val="24"/>
        </w:rPr>
        <w:t xml:space="preserve">ювелирное изделие в виде браслета длиной 20 см., весом примерно 13,48 гр. </w:t>
      </w:r>
      <w:r w:rsidRPr="00106693" w:rsidR="00EF1CCD">
        <w:rPr>
          <w:rFonts w:ascii="Times New Roman" w:hAnsi="Times New Roman"/>
          <w:sz w:val="24"/>
          <w:szCs w:val="24"/>
        </w:rPr>
        <w:t>из метала</w:t>
      </w:r>
      <w:r w:rsidRPr="00106693" w:rsidR="00EF1CCD">
        <w:rPr>
          <w:rFonts w:ascii="Times New Roman" w:hAnsi="Times New Roman"/>
          <w:sz w:val="24"/>
          <w:szCs w:val="24"/>
        </w:rPr>
        <w:t xml:space="preserve"> желтого цвета с клеймом 585, </w:t>
      </w:r>
      <w:r w:rsidRPr="00106693">
        <w:rPr>
          <w:rFonts w:ascii="Times New Roman" w:hAnsi="Times New Roman"/>
          <w:sz w:val="24"/>
          <w:szCs w:val="24"/>
        </w:rPr>
        <w:t xml:space="preserve"> переданн</w:t>
      </w:r>
      <w:r w:rsidRPr="00106693" w:rsidR="00EF1CCD">
        <w:rPr>
          <w:rFonts w:ascii="Times New Roman" w:hAnsi="Times New Roman"/>
          <w:sz w:val="24"/>
          <w:szCs w:val="24"/>
        </w:rPr>
        <w:t>ое</w:t>
      </w:r>
      <w:r w:rsidRPr="00106693">
        <w:rPr>
          <w:rFonts w:ascii="Times New Roman" w:hAnsi="Times New Roman"/>
          <w:sz w:val="24"/>
          <w:szCs w:val="24"/>
        </w:rPr>
        <w:t xml:space="preserve"> на ответственное хранение владельцу – необходимо оставить </w:t>
      </w:r>
      <w:r w:rsidRPr="00106693" w:rsidR="00EF1CCD">
        <w:rPr>
          <w:rFonts w:ascii="Times New Roman" w:hAnsi="Times New Roman"/>
          <w:sz w:val="24"/>
          <w:szCs w:val="24"/>
        </w:rPr>
        <w:t>по принадлежности владельцу (44-49).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>На основании ст. 76 УК РФ и руководствуясь ст. 25, 254 УПК РФ, суд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 xml:space="preserve">                                                ПОСТАНОВИЛ: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Pr="00106693" w:rsidR="00EF1CCD">
        <w:rPr>
          <w:rFonts w:ascii="Times New Roman" w:hAnsi="Times New Roman"/>
          <w:sz w:val="24"/>
          <w:szCs w:val="24"/>
        </w:rPr>
        <w:t>Швыдченко</w:t>
      </w:r>
      <w:r w:rsidRPr="00106693" w:rsidR="00EF1CCD">
        <w:rPr>
          <w:rFonts w:ascii="Times New Roman" w:hAnsi="Times New Roman"/>
          <w:sz w:val="24"/>
          <w:szCs w:val="24"/>
        </w:rPr>
        <w:t xml:space="preserve"> Богдана Александровича</w:t>
      </w:r>
      <w:r w:rsidRPr="00106693">
        <w:rPr>
          <w:rFonts w:ascii="Times New Roman" w:hAnsi="Times New Roman"/>
          <w:sz w:val="24"/>
          <w:szCs w:val="24"/>
        </w:rPr>
        <w:t xml:space="preserve"> обвиняемо</w:t>
      </w:r>
      <w:r w:rsidRPr="00106693" w:rsidR="00C305B1">
        <w:rPr>
          <w:rFonts w:ascii="Times New Roman" w:hAnsi="Times New Roman"/>
          <w:sz w:val="24"/>
          <w:szCs w:val="24"/>
        </w:rPr>
        <w:t>го</w:t>
      </w:r>
      <w:r w:rsidRPr="00106693">
        <w:rPr>
          <w:rFonts w:ascii="Times New Roman" w:hAnsi="Times New Roman"/>
          <w:sz w:val="24"/>
          <w:szCs w:val="24"/>
        </w:rPr>
        <w:t xml:space="preserve"> в совершении преступления, предусмотренного  </w:t>
      </w:r>
      <w:r w:rsidRPr="00106693">
        <w:rPr>
          <w:rFonts w:ascii="Times New Roman" w:hAnsi="Times New Roman"/>
          <w:sz w:val="24"/>
          <w:szCs w:val="24"/>
        </w:rPr>
        <w:t>ч</w:t>
      </w:r>
      <w:r w:rsidRPr="00106693">
        <w:rPr>
          <w:rFonts w:ascii="Times New Roman" w:hAnsi="Times New Roman"/>
          <w:sz w:val="24"/>
          <w:szCs w:val="24"/>
        </w:rPr>
        <w:t>. 1 ст. 158 УК РФ производством прекратить на основании ст. 25 УПК РФ, в связи с примирением сторон.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 xml:space="preserve">Меру пресечения </w:t>
      </w:r>
      <w:r w:rsidRPr="00106693" w:rsidR="00EF1CCD">
        <w:rPr>
          <w:rFonts w:ascii="Times New Roman" w:hAnsi="Times New Roman"/>
          <w:sz w:val="24"/>
          <w:szCs w:val="24"/>
        </w:rPr>
        <w:t>Швыдченко</w:t>
      </w:r>
      <w:r w:rsidRPr="00106693" w:rsidR="00EF1CCD">
        <w:rPr>
          <w:rFonts w:ascii="Times New Roman" w:hAnsi="Times New Roman"/>
          <w:sz w:val="24"/>
          <w:szCs w:val="24"/>
        </w:rPr>
        <w:t xml:space="preserve"> Б.А. </w:t>
      </w:r>
      <w:r w:rsidRPr="00106693">
        <w:rPr>
          <w:rFonts w:ascii="Times New Roman" w:hAnsi="Times New Roman"/>
          <w:sz w:val="24"/>
          <w:szCs w:val="24"/>
        </w:rPr>
        <w:t xml:space="preserve">в виде подписки о невыезде и надлежащем поведении по вступлению постановления в законную силу – отменить 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 xml:space="preserve">Вещественные доказательства по делу: </w:t>
      </w:r>
    </w:p>
    <w:p w:rsidR="00EF1CC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 xml:space="preserve">- ювелирное изделие в виде браслета длиной 20 см., весом примерно 13,48 гр. из метала желтого цвета с клеймом 585,  переданное на ответственное хранение владельцу </w:t>
      </w:r>
      <w:r w:rsidRPr="00106693">
        <w:rPr>
          <w:rFonts w:ascii="Times New Roman" w:hAnsi="Times New Roman"/>
          <w:sz w:val="24"/>
          <w:szCs w:val="24"/>
        </w:rPr>
        <w:t>–о</w:t>
      </w:r>
      <w:r w:rsidRPr="00106693">
        <w:rPr>
          <w:rFonts w:ascii="Times New Roman" w:hAnsi="Times New Roman"/>
          <w:sz w:val="24"/>
          <w:szCs w:val="24"/>
        </w:rPr>
        <w:t>ставить по принадлежности владельцу (44-49).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7CDD" w:rsidRPr="00106693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6693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А.Э. </w:t>
      </w:r>
      <w:r w:rsidRPr="00106693">
        <w:rPr>
          <w:rFonts w:ascii="Times New Roman" w:hAnsi="Times New Roman"/>
          <w:sz w:val="24"/>
          <w:szCs w:val="24"/>
        </w:rPr>
        <w:t>Аметова</w:t>
      </w:r>
    </w:p>
    <w:sectPr w:rsidSect="00106693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5E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