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BD54FC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Дело № 1-41-</w:t>
      </w:r>
      <w:r w:rsidRPr="00BD54FC" w:rsidR="005C7517">
        <w:rPr>
          <w:rFonts w:ascii="Times New Roman" w:hAnsi="Times New Roman" w:cs="Times New Roman"/>
          <w:sz w:val="16"/>
          <w:szCs w:val="16"/>
        </w:rPr>
        <w:t>5</w:t>
      </w:r>
      <w:r w:rsidRPr="00BD54FC">
        <w:rPr>
          <w:rFonts w:ascii="Times New Roman" w:hAnsi="Times New Roman" w:cs="Times New Roman"/>
          <w:sz w:val="16"/>
          <w:szCs w:val="16"/>
        </w:rPr>
        <w:t>/202</w:t>
      </w:r>
      <w:r w:rsidRPr="00BD54FC" w:rsidR="005C7517">
        <w:rPr>
          <w:rFonts w:ascii="Times New Roman" w:hAnsi="Times New Roman" w:cs="Times New Roman"/>
          <w:sz w:val="16"/>
          <w:szCs w:val="16"/>
        </w:rPr>
        <w:t>3</w:t>
      </w:r>
    </w:p>
    <w:p w:rsidR="001543DB" w:rsidRPr="00BD54F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543DB" w:rsidRPr="00BD54F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543DB" w:rsidRPr="00BD54F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543DB" w:rsidRPr="00BD54F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12 января 2023</w:t>
      </w:r>
      <w:r w:rsidRPr="00BD54F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  <w:t>г. Евпатория</w:t>
      </w:r>
    </w:p>
    <w:p w:rsidR="001543DB" w:rsidRPr="00BD54F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BD54FC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BD54FC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BD54FC">
        <w:rPr>
          <w:rFonts w:ascii="Times New Roman" w:hAnsi="Times New Roman" w:cs="Times New Roman"/>
          <w:sz w:val="16"/>
          <w:szCs w:val="16"/>
        </w:rPr>
        <w:t>Кунцова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Е.Г., </w:t>
      </w:r>
    </w:p>
    <w:p w:rsidR="001543DB" w:rsidRPr="00BD54FC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при </w:t>
      </w:r>
      <w:r w:rsidRPr="00BD54FC" w:rsidR="005C7517">
        <w:rPr>
          <w:rFonts w:ascii="Times New Roman" w:hAnsi="Times New Roman" w:cs="Times New Roman"/>
          <w:sz w:val="16"/>
          <w:szCs w:val="16"/>
        </w:rPr>
        <w:t>помощнике мирового судьи</w:t>
      </w:r>
      <w:r w:rsidRPr="00BD54FC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D54FC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BD54FC" w:rsidR="005C7517">
        <w:rPr>
          <w:rFonts w:ascii="Times New Roman" w:hAnsi="Times New Roman" w:cs="Times New Roman"/>
          <w:sz w:val="16"/>
          <w:szCs w:val="16"/>
        </w:rPr>
        <w:t>Осиповой Ю.А.</w:t>
      </w:r>
      <w:r w:rsidRPr="00BD54FC">
        <w:rPr>
          <w:rFonts w:ascii="Times New Roman" w:hAnsi="Times New Roman" w:cs="Times New Roman"/>
          <w:sz w:val="16"/>
          <w:szCs w:val="16"/>
        </w:rPr>
        <w:t>,</w:t>
      </w:r>
    </w:p>
    <w:p w:rsidR="001543DB" w:rsidRPr="00BD54FC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с участием государственного обвинителя  - </w:t>
      </w:r>
      <w:r w:rsidRPr="00BD54FC" w:rsidR="005C7517">
        <w:rPr>
          <w:rFonts w:ascii="Times New Roman" w:hAnsi="Times New Roman" w:cs="Times New Roman"/>
          <w:sz w:val="16"/>
          <w:szCs w:val="16"/>
        </w:rPr>
        <w:t>Журавлева А.Г</w:t>
      </w:r>
      <w:r w:rsidRPr="00BD54FC">
        <w:rPr>
          <w:rFonts w:ascii="Times New Roman" w:hAnsi="Times New Roman" w:cs="Times New Roman"/>
          <w:sz w:val="16"/>
          <w:szCs w:val="16"/>
        </w:rPr>
        <w:t>.,</w:t>
      </w:r>
    </w:p>
    <w:p w:rsidR="001543DB" w:rsidRPr="00BD54F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потерпевше</w:t>
      </w:r>
      <w:r w:rsidRPr="00BD54FC" w:rsidR="005C7517">
        <w:rPr>
          <w:rFonts w:ascii="Times New Roman" w:hAnsi="Times New Roman" w:cs="Times New Roman"/>
          <w:sz w:val="16"/>
          <w:szCs w:val="16"/>
        </w:rPr>
        <w:t>го</w:t>
      </w:r>
      <w:r w:rsidRPr="00BD54F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- </w:t>
      </w:r>
      <w:r w:rsidRPr="00BD54FC" w:rsidR="00583682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D54F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43DB" w:rsidRPr="00BD54FC" w:rsidP="001543D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подсудимой</w:t>
      </w:r>
      <w:r w:rsidRPr="00BD54FC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BD54FC">
        <w:rPr>
          <w:rFonts w:ascii="Times New Roman" w:hAnsi="Times New Roman" w:cs="Times New Roman"/>
          <w:sz w:val="16"/>
          <w:szCs w:val="16"/>
        </w:rPr>
        <w:t>Беньковой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Д.К.,</w:t>
      </w:r>
    </w:p>
    <w:p w:rsidR="001543DB" w:rsidRPr="00BD54FC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защитника                                                       - </w:t>
      </w:r>
      <w:r w:rsidRPr="00BD54FC" w:rsidR="005C7517">
        <w:rPr>
          <w:rFonts w:ascii="Times New Roman" w:hAnsi="Times New Roman" w:cs="Times New Roman"/>
          <w:sz w:val="16"/>
          <w:szCs w:val="16"/>
        </w:rPr>
        <w:t>Билей</w:t>
      </w:r>
      <w:r w:rsidRPr="00BD54FC" w:rsidR="005C7517">
        <w:rPr>
          <w:rFonts w:ascii="Times New Roman" w:hAnsi="Times New Roman" w:cs="Times New Roman"/>
          <w:sz w:val="16"/>
          <w:szCs w:val="16"/>
        </w:rPr>
        <w:t xml:space="preserve"> П.В</w:t>
      </w:r>
      <w:r w:rsidRPr="00BD54FC">
        <w:rPr>
          <w:rFonts w:ascii="Times New Roman" w:hAnsi="Times New Roman" w:cs="Times New Roman"/>
          <w:sz w:val="16"/>
          <w:szCs w:val="16"/>
        </w:rPr>
        <w:t>.,</w:t>
      </w:r>
    </w:p>
    <w:p w:rsidR="001543DB" w:rsidRPr="00BD54FC" w:rsidP="001543DB">
      <w:pPr>
        <w:pStyle w:val="PlainText"/>
        <w:ind w:firstLine="567"/>
        <w:jc w:val="both"/>
        <w:rPr>
          <w:rFonts w:ascii="Times New Roman" w:hAnsi="Times New Roman"/>
          <w:sz w:val="16"/>
          <w:szCs w:val="16"/>
        </w:rPr>
      </w:pPr>
      <w:r w:rsidRPr="00BD54FC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уголовное дело по обвинению </w:t>
      </w:r>
      <w:r w:rsidRPr="00BD54FC">
        <w:rPr>
          <w:rFonts w:ascii="Times New Roman" w:hAnsi="Times New Roman"/>
          <w:sz w:val="16"/>
          <w:szCs w:val="16"/>
          <w:lang w:val="ru-RU"/>
        </w:rPr>
        <w:t>Беньковой</w:t>
      </w:r>
      <w:r w:rsidRPr="00BD54FC">
        <w:rPr>
          <w:rFonts w:ascii="Times New Roman" w:hAnsi="Times New Roman"/>
          <w:sz w:val="16"/>
          <w:szCs w:val="16"/>
          <w:lang w:val="ru-RU"/>
        </w:rPr>
        <w:t xml:space="preserve"> Дианы Константиновны,</w:t>
      </w:r>
      <w:r w:rsidRPr="00BD54FC">
        <w:rPr>
          <w:rFonts w:ascii="Times New Roman" w:hAnsi="Times New Roman"/>
          <w:sz w:val="16"/>
          <w:szCs w:val="16"/>
        </w:rPr>
        <w:t xml:space="preserve"> </w:t>
      </w:r>
      <w:r w:rsidRPr="00BD54FC" w:rsidR="00583682">
        <w:rPr>
          <w:rFonts w:ascii="Times New Roman" w:hAnsi="Times New Roman"/>
          <w:sz w:val="16"/>
          <w:szCs w:val="16"/>
        </w:rPr>
        <w:t>«данные изъяты»</w:t>
      </w:r>
    </w:p>
    <w:p w:rsidR="001543DB" w:rsidRPr="00BD54FC" w:rsidP="001543DB">
      <w:pPr>
        <w:pStyle w:val="PlainText"/>
        <w:ind w:firstLine="567"/>
        <w:jc w:val="both"/>
        <w:rPr>
          <w:rFonts w:ascii="Times New Roman" w:hAnsi="Times New Roman"/>
          <w:sz w:val="16"/>
          <w:szCs w:val="16"/>
        </w:rPr>
      </w:pPr>
      <w:r w:rsidRPr="00BD54FC">
        <w:rPr>
          <w:rFonts w:ascii="Times New Roman" w:hAnsi="Times New Roman"/>
          <w:sz w:val="16"/>
          <w:szCs w:val="16"/>
        </w:rPr>
        <w:t xml:space="preserve">в совершении преступления, предусмотренного </w:t>
      </w:r>
      <w:r w:rsidRPr="00BD54FC" w:rsidR="00F53919">
        <w:rPr>
          <w:rFonts w:ascii="Times New Roman" w:hAnsi="Times New Roman"/>
          <w:sz w:val="16"/>
          <w:szCs w:val="16"/>
          <w:lang w:val="ru-RU"/>
        </w:rPr>
        <w:t xml:space="preserve">п. «в» </w:t>
      </w:r>
      <w:r w:rsidRPr="00BD54FC">
        <w:rPr>
          <w:rFonts w:ascii="Times New Roman" w:hAnsi="Times New Roman"/>
          <w:sz w:val="16"/>
          <w:szCs w:val="16"/>
        </w:rPr>
        <w:t xml:space="preserve">ч. </w:t>
      </w:r>
      <w:r w:rsidRPr="00BD54FC" w:rsidR="00F53919">
        <w:rPr>
          <w:rFonts w:ascii="Times New Roman" w:hAnsi="Times New Roman"/>
          <w:sz w:val="16"/>
          <w:szCs w:val="16"/>
          <w:lang w:val="ru-RU"/>
        </w:rPr>
        <w:t>2</w:t>
      </w:r>
      <w:r w:rsidRPr="00BD54FC">
        <w:rPr>
          <w:rFonts w:ascii="Times New Roman" w:hAnsi="Times New Roman"/>
          <w:sz w:val="16"/>
          <w:szCs w:val="16"/>
        </w:rPr>
        <w:t xml:space="preserve"> ст. </w:t>
      </w:r>
      <w:r w:rsidRPr="00BD54FC">
        <w:rPr>
          <w:rFonts w:ascii="Times New Roman" w:hAnsi="Times New Roman"/>
          <w:sz w:val="16"/>
          <w:szCs w:val="16"/>
          <w:lang w:val="ru-RU"/>
        </w:rPr>
        <w:t>11</w:t>
      </w:r>
      <w:r w:rsidRPr="00BD54FC" w:rsidR="00F53919">
        <w:rPr>
          <w:rFonts w:ascii="Times New Roman" w:hAnsi="Times New Roman"/>
          <w:sz w:val="16"/>
          <w:szCs w:val="16"/>
          <w:lang w:val="ru-RU"/>
        </w:rPr>
        <w:t>5</w:t>
      </w:r>
      <w:r w:rsidRPr="00BD54FC">
        <w:rPr>
          <w:rFonts w:ascii="Times New Roman" w:hAnsi="Times New Roman"/>
          <w:sz w:val="16"/>
          <w:szCs w:val="16"/>
        </w:rPr>
        <w:t xml:space="preserve"> УК Российской Федерации, </w:t>
      </w:r>
    </w:p>
    <w:p w:rsidR="001543DB" w:rsidRPr="00BD54FC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УСТАНОВИЛ:</w:t>
      </w:r>
    </w:p>
    <w:p w:rsidR="002934C7" w:rsidRPr="00BD54FC" w:rsidP="001543D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Бенькова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Д.К.</w:t>
      </w:r>
      <w:r w:rsidRPr="00BD54FC" w:rsidR="001D6ABD">
        <w:rPr>
          <w:rFonts w:ascii="Times New Roman" w:hAnsi="Times New Roman" w:cs="Times New Roman"/>
          <w:sz w:val="16"/>
          <w:szCs w:val="16"/>
        </w:rPr>
        <w:t xml:space="preserve"> </w:t>
      </w:r>
      <w:r w:rsidRPr="00BD54FC" w:rsidR="00D1785D">
        <w:rPr>
          <w:rFonts w:ascii="Times New Roman" w:hAnsi="Times New Roman" w:cs="Times New Roman"/>
          <w:sz w:val="16"/>
          <w:szCs w:val="16"/>
        </w:rPr>
        <w:t>обвиняется в совершении</w:t>
      </w:r>
      <w:r w:rsidRPr="00BD54FC">
        <w:rPr>
          <w:rFonts w:ascii="Times New Roman" w:hAnsi="Times New Roman" w:cs="Times New Roman"/>
          <w:sz w:val="16"/>
          <w:szCs w:val="16"/>
        </w:rPr>
        <w:t xml:space="preserve"> умышленного причинения легкого вреда здоровью, вызвавшего кратковременное расстройство здоровья, с применением предметов, используемых в качестве оружия</w:t>
      </w:r>
      <w:r w:rsidRPr="00BD54FC" w:rsidR="00EC4239">
        <w:rPr>
          <w:rFonts w:ascii="Times New Roman" w:hAnsi="Times New Roman" w:cs="Times New Roman"/>
          <w:sz w:val="16"/>
          <w:szCs w:val="16"/>
        </w:rPr>
        <w:t>,</w:t>
      </w:r>
      <w:r w:rsidRPr="00BD54FC" w:rsidR="00D1785D">
        <w:rPr>
          <w:rFonts w:ascii="Times New Roman" w:hAnsi="Times New Roman" w:cs="Times New Roman"/>
          <w:sz w:val="16"/>
          <w:szCs w:val="16"/>
        </w:rPr>
        <w:t xml:space="preserve"> </w:t>
      </w:r>
      <w:r w:rsidRPr="00BD54FC" w:rsidR="001D6ABD">
        <w:rPr>
          <w:rFonts w:ascii="Times New Roman" w:hAnsi="Times New Roman" w:cs="Times New Roman"/>
          <w:sz w:val="16"/>
          <w:szCs w:val="16"/>
        </w:rPr>
        <w:t>при следующих обстоятельствах.</w:t>
      </w:r>
    </w:p>
    <w:p w:rsidR="001576E8" w:rsidRPr="00BD54FC" w:rsidP="002934C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>Бенькова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Д.К., находясь в помещении кухни по месту своего проживания, по адресу: </w:t>
      </w:r>
      <w:r w:rsidRPr="00BD54F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ходе конфликта со своим сожителем </w:t>
      </w:r>
      <w:r w:rsidRPr="00BD54F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внезапно возникшего на почве личных неприязненных отношений, умышленно, то 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>есть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BD54F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 w:rsidR="00331611">
        <w:rPr>
          <w:rFonts w:ascii="Times New Roman" w:hAnsi="Times New Roman" w:cs="Times New Roman"/>
          <w:color w:val="000000"/>
          <w:sz w:val="16"/>
          <w:szCs w:val="16"/>
          <w:lang w:bidi="ru-RU"/>
        </w:rPr>
        <w:t>с применением предмета, используемого в качестве оружия – кухонного ножа, с рукоятью синего цвета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который взяла с поверхности стола, расположенного на кухне вышеуказанной квартиры 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>и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находясь в непосредственной близости к потерпевшему, который стоял лицом к 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>Беньковой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Д.К., и удерживая нож в правой руке, нанесла один удар ножом в область левого плечевого сустава </w:t>
      </w:r>
      <w:r w:rsidRPr="00BD54F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тем самым причинив ему телесное повреждение в виде колото-резаной раны, ссадины и кровоподтека в области левого плечевого сустава. Согласно заключению эксперта </w:t>
      </w:r>
      <w:r w:rsidRPr="00BD54F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обнаружены телесные повреждения в виде колото-резаной раны, ссадины и кровоподтека в области левого плечевого сустава, которые образовались в срок, не противоречащий 22.10.2022 г. от действия: рана, ссадина и кровоподтек в области левого плечевого сустава – от действия колюще-режущего предмета, каким мог быть кленок ножа. Указанные телесные повреждения как вызвавшие кратковременное расстройство здоровья на срок до 21 дня, относятся к 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причинившим</w:t>
      </w: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легкий вред здоровью (п. 8.1 «Медицинских критериев определения степени тяжести вреда, причиненного здоровью человека»).</w:t>
      </w:r>
    </w:p>
    <w:p w:rsidR="00B52814" w:rsidRPr="00BD54FC" w:rsidP="0065590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BD54FC" w:rsidR="002934C7">
        <w:rPr>
          <w:rFonts w:ascii="Times New Roman" w:hAnsi="Times New Roman" w:cs="Times New Roman"/>
          <w:sz w:val="16"/>
          <w:szCs w:val="16"/>
        </w:rPr>
        <w:t>потерпевший</w:t>
      </w:r>
      <w:r w:rsidRPr="00BD54FC" w:rsidR="001E3EC5">
        <w:rPr>
          <w:rFonts w:ascii="Times New Roman" w:hAnsi="Times New Roman" w:cs="Times New Roman"/>
          <w:sz w:val="16"/>
          <w:szCs w:val="16"/>
        </w:rPr>
        <w:t xml:space="preserve"> 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по уголовному делу </w:t>
      </w:r>
      <w:r w:rsidRPr="00BD54FC" w:rsidR="00E46C1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D54FC" w:rsidR="007074BC">
        <w:rPr>
          <w:rFonts w:ascii="Times New Roman" w:hAnsi="Times New Roman" w:cs="Times New Roman"/>
          <w:sz w:val="16"/>
          <w:szCs w:val="16"/>
        </w:rPr>
        <w:t>заявил ходатайств</w:t>
      </w:r>
      <w:r w:rsidRPr="00BD54FC" w:rsidR="006809B9">
        <w:rPr>
          <w:rFonts w:ascii="Times New Roman" w:hAnsi="Times New Roman" w:cs="Times New Roman"/>
          <w:sz w:val="16"/>
          <w:szCs w:val="16"/>
        </w:rPr>
        <w:t xml:space="preserve">о о прекращении уголовного дела 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в отношении </w:t>
      </w:r>
      <w:r w:rsidRPr="00BD54FC" w:rsidR="006162A3">
        <w:rPr>
          <w:rFonts w:ascii="Times New Roman" w:hAnsi="Times New Roman" w:cs="Times New Roman"/>
          <w:sz w:val="16"/>
          <w:szCs w:val="16"/>
        </w:rPr>
        <w:t>Беньковой</w:t>
      </w:r>
      <w:r w:rsidRPr="00BD54FC" w:rsidR="006162A3">
        <w:rPr>
          <w:rFonts w:ascii="Times New Roman" w:hAnsi="Times New Roman" w:cs="Times New Roman"/>
          <w:sz w:val="16"/>
          <w:szCs w:val="16"/>
        </w:rPr>
        <w:t xml:space="preserve"> Д.К.</w:t>
      </w:r>
      <w:r w:rsidRPr="00BD54FC" w:rsidR="007074BC">
        <w:rPr>
          <w:rStyle w:val="hps"/>
          <w:rFonts w:ascii="Times New Roman" w:hAnsi="Times New Roman" w:cs="Times New Roman"/>
          <w:sz w:val="16"/>
          <w:szCs w:val="16"/>
        </w:rPr>
        <w:t>,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обвиняемо</w:t>
      </w:r>
      <w:r w:rsidRPr="00BD54FC" w:rsidR="006162A3">
        <w:rPr>
          <w:rFonts w:ascii="Times New Roman" w:hAnsi="Times New Roman" w:cs="Times New Roman"/>
          <w:sz w:val="16"/>
          <w:szCs w:val="16"/>
        </w:rPr>
        <w:t>й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в совершении указанного преступления, в связи с примирением</w:t>
      </w:r>
      <w:r w:rsidRPr="00BD54FC" w:rsidR="006809B9">
        <w:rPr>
          <w:rFonts w:ascii="Times New Roman" w:hAnsi="Times New Roman" w:cs="Times New Roman"/>
          <w:sz w:val="16"/>
          <w:szCs w:val="16"/>
        </w:rPr>
        <w:t xml:space="preserve"> сторон. </w:t>
      </w:r>
      <w:r w:rsidRPr="00BD54FC" w:rsidR="007074BC">
        <w:rPr>
          <w:rFonts w:ascii="Times New Roman" w:hAnsi="Times New Roman" w:cs="Times New Roman"/>
          <w:sz w:val="16"/>
          <w:szCs w:val="16"/>
        </w:rPr>
        <w:t>В</w:t>
      </w:r>
      <w:r w:rsidRPr="00BD54FC" w:rsidR="005A150C">
        <w:rPr>
          <w:rFonts w:ascii="Times New Roman" w:hAnsi="Times New Roman" w:cs="Times New Roman"/>
          <w:sz w:val="16"/>
          <w:szCs w:val="16"/>
        </w:rPr>
        <w:t xml:space="preserve"> обоснование ходатайства указал, что </w:t>
      </w:r>
      <w:r w:rsidRPr="00BD54FC" w:rsidR="002934C7">
        <w:rPr>
          <w:rFonts w:ascii="Times New Roman" w:hAnsi="Times New Roman" w:cs="Times New Roman"/>
          <w:sz w:val="16"/>
          <w:szCs w:val="16"/>
        </w:rPr>
        <w:t>с</w:t>
      </w:r>
      <w:r w:rsidRPr="00BD54FC" w:rsidR="005A150C">
        <w:rPr>
          <w:rFonts w:ascii="Times New Roman" w:hAnsi="Times New Roman" w:cs="Times New Roman"/>
          <w:sz w:val="16"/>
          <w:szCs w:val="16"/>
        </w:rPr>
        <w:t xml:space="preserve"> подсудим</w:t>
      </w:r>
      <w:r w:rsidRPr="00BD54FC" w:rsidR="00DE55D3">
        <w:rPr>
          <w:rFonts w:ascii="Times New Roman" w:hAnsi="Times New Roman" w:cs="Times New Roman"/>
          <w:sz w:val="16"/>
          <w:szCs w:val="16"/>
        </w:rPr>
        <w:t>ой</w:t>
      </w:r>
      <w:r w:rsidRPr="00BD54FC" w:rsidR="002934C7">
        <w:rPr>
          <w:rFonts w:ascii="Times New Roman" w:hAnsi="Times New Roman" w:cs="Times New Roman"/>
          <w:sz w:val="16"/>
          <w:szCs w:val="16"/>
        </w:rPr>
        <w:t xml:space="preserve"> он</w:t>
      </w:r>
      <w:r w:rsidRPr="00BD54FC" w:rsidR="005A150C">
        <w:rPr>
          <w:rFonts w:ascii="Times New Roman" w:hAnsi="Times New Roman" w:cs="Times New Roman"/>
          <w:sz w:val="16"/>
          <w:szCs w:val="16"/>
        </w:rPr>
        <w:t xml:space="preserve"> примирил</w:t>
      </w:r>
      <w:r w:rsidRPr="00BD54FC" w:rsidR="002934C7">
        <w:rPr>
          <w:rFonts w:ascii="Times New Roman" w:hAnsi="Times New Roman" w:cs="Times New Roman"/>
          <w:sz w:val="16"/>
          <w:szCs w:val="16"/>
        </w:rPr>
        <w:t>ся</w:t>
      </w:r>
      <w:r w:rsidRPr="00BD54FC" w:rsidR="007074BC">
        <w:rPr>
          <w:rFonts w:ascii="Times New Roman" w:hAnsi="Times New Roman" w:cs="Times New Roman"/>
          <w:sz w:val="16"/>
          <w:szCs w:val="16"/>
        </w:rPr>
        <w:t>, претензий материального и морального характера к подсудимо</w:t>
      </w:r>
      <w:r w:rsidRPr="00BD54FC" w:rsidR="00DE55D3">
        <w:rPr>
          <w:rFonts w:ascii="Times New Roman" w:hAnsi="Times New Roman" w:cs="Times New Roman"/>
          <w:sz w:val="16"/>
          <w:szCs w:val="16"/>
        </w:rPr>
        <w:t>й</w:t>
      </w:r>
      <w:r w:rsidRPr="00BD54FC" w:rsidR="002934C7">
        <w:rPr>
          <w:rFonts w:ascii="Times New Roman" w:hAnsi="Times New Roman" w:cs="Times New Roman"/>
          <w:sz w:val="16"/>
          <w:szCs w:val="16"/>
        </w:rPr>
        <w:t xml:space="preserve"> </w:t>
      </w:r>
      <w:r w:rsidRPr="00BD54FC" w:rsidR="007074BC">
        <w:rPr>
          <w:rFonts w:ascii="Times New Roman" w:hAnsi="Times New Roman" w:cs="Times New Roman"/>
          <w:sz w:val="16"/>
          <w:szCs w:val="16"/>
        </w:rPr>
        <w:t>не име</w:t>
      </w:r>
      <w:r w:rsidRPr="00BD54FC" w:rsidR="005A150C">
        <w:rPr>
          <w:rFonts w:ascii="Times New Roman" w:hAnsi="Times New Roman" w:cs="Times New Roman"/>
          <w:sz w:val="16"/>
          <w:szCs w:val="16"/>
        </w:rPr>
        <w:t xml:space="preserve">ет, причиненный </w:t>
      </w:r>
      <w:r w:rsidRPr="00BD54FC" w:rsidR="002934C7">
        <w:rPr>
          <w:rFonts w:ascii="Times New Roman" w:hAnsi="Times New Roman" w:cs="Times New Roman"/>
          <w:sz w:val="16"/>
          <w:szCs w:val="16"/>
        </w:rPr>
        <w:t>ему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вред подсудим</w:t>
      </w:r>
      <w:r w:rsidRPr="00BD54FC" w:rsidR="00DE55D3">
        <w:rPr>
          <w:rFonts w:ascii="Times New Roman" w:hAnsi="Times New Roman" w:cs="Times New Roman"/>
          <w:sz w:val="16"/>
          <w:szCs w:val="16"/>
        </w:rPr>
        <w:t>ой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был заглажен</w:t>
      </w:r>
      <w:r w:rsidRPr="00BD54FC" w:rsidR="001E3EC5">
        <w:rPr>
          <w:rFonts w:ascii="Times New Roman" w:hAnsi="Times New Roman" w:cs="Times New Roman"/>
          <w:sz w:val="16"/>
          <w:szCs w:val="16"/>
        </w:rPr>
        <w:t xml:space="preserve"> в полном объеме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, последствия прекращения уголовного дела </w:t>
      </w:r>
      <w:r w:rsidRPr="00BD54FC" w:rsidR="005A150C">
        <w:rPr>
          <w:rFonts w:ascii="Times New Roman" w:hAnsi="Times New Roman" w:cs="Times New Roman"/>
          <w:sz w:val="16"/>
          <w:szCs w:val="16"/>
        </w:rPr>
        <w:t>ему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ясны и понятны.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Подсу</w:t>
      </w:r>
      <w:r w:rsidRPr="00BD54FC" w:rsidR="002934C7">
        <w:rPr>
          <w:rFonts w:ascii="Times New Roman" w:hAnsi="Times New Roman" w:cs="Times New Roman"/>
          <w:sz w:val="16"/>
          <w:szCs w:val="16"/>
        </w:rPr>
        <w:t>дим</w:t>
      </w:r>
      <w:r w:rsidRPr="00BD54FC" w:rsidR="00C5401B">
        <w:rPr>
          <w:rFonts w:ascii="Times New Roman" w:hAnsi="Times New Roman" w:cs="Times New Roman"/>
          <w:sz w:val="16"/>
          <w:szCs w:val="16"/>
        </w:rPr>
        <w:t xml:space="preserve">ая </w:t>
      </w:r>
      <w:r w:rsidRPr="00BD54FC" w:rsidR="00C5401B">
        <w:rPr>
          <w:rFonts w:ascii="Times New Roman" w:hAnsi="Times New Roman" w:cs="Times New Roman"/>
          <w:sz w:val="16"/>
          <w:szCs w:val="16"/>
        </w:rPr>
        <w:t>Бенькова</w:t>
      </w:r>
      <w:r w:rsidRPr="00BD54FC" w:rsidR="00C5401B">
        <w:rPr>
          <w:rFonts w:ascii="Times New Roman" w:hAnsi="Times New Roman" w:cs="Times New Roman"/>
          <w:sz w:val="16"/>
          <w:szCs w:val="16"/>
        </w:rPr>
        <w:t xml:space="preserve"> Д.К</w:t>
      </w:r>
      <w:r w:rsidRPr="00BD54FC" w:rsidR="002934C7">
        <w:rPr>
          <w:rFonts w:ascii="Times New Roman" w:hAnsi="Times New Roman" w:cs="Times New Roman"/>
          <w:sz w:val="16"/>
          <w:szCs w:val="16"/>
        </w:rPr>
        <w:t>.</w:t>
      </w:r>
      <w:r w:rsidRPr="00BD54FC">
        <w:rPr>
          <w:rFonts w:ascii="Times New Roman" w:hAnsi="Times New Roman" w:cs="Times New Roman"/>
          <w:sz w:val="16"/>
          <w:szCs w:val="16"/>
        </w:rPr>
        <w:t xml:space="preserve"> в своем письменном заявлении также просил</w:t>
      </w:r>
      <w:r w:rsidRPr="00BD54FC" w:rsidR="00C5401B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прекратить в отношении н</w:t>
      </w:r>
      <w:r w:rsidRPr="00BD54FC" w:rsidR="00C5401B">
        <w:rPr>
          <w:rFonts w:ascii="Times New Roman" w:hAnsi="Times New Roman" w:cs="Times New Roman"/>
          <w:sz w:val="16"/>
          <w:szCs w:val="16"/>
        </w:rPr>
        <w:t>ее</w:t>
      </w:r>
      <w:r w:rsidRPr="00BD54FC">
        <w:rPr>
          <w:rFonts w:ascii="Times New Roman" w:hAnsi="Times New Roman" w:cs="Times New Roman"/>
          <w:sz w:val="16"/>
          <w:szCs w:val="16"/>
        </w:rPr>
        <w:t xml:space="preserve"> уголовное дело за примирением сторон, заявив об этом и в судебном заседании. Указал</w:t>
      </w:r>
      <w:r w:rsidRPr="00BD54FC" w:rsidR="00C5401B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>, что полностью признает вину в совершенном преступлении и чистосердечно, искренне раскаивается в содеянном, совершил</w:t>
      </w:r>
      <w:r w:rsidRPr="00BD54FC" w:rsidR="00C5401B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действия по заглаживанию вреда, причиненного потерпевшему</w:t>
      </w:r>
      <w:r w:rsidRPr="00BD54FC" w:rsidR="00DD402C">
        <w:rPr>
          <w:rFonts w:ascii="Times New Roman" w:hAnsi="Times New Roman" w:cs="Times New Roman"/>
          <w:sz w:val="16"/>
          <w:szCs w:val="16"/>
        </w:rPr>
        <w:t>, возместил</w:t>
      </w:r>
      <w:r w:rsidRPr="00BD54FC" w:rsidR="00C5401B">
        <w:rPr>
          <w:rFonts w:ascii="Times New Roman" w:hAnsi="Times New Roman" w:cs="Times New Roman"/>
          <w:sz w:val="16"/>
          <w:szCs w:val="16"/>
        </w:rPr>
        <w:t>а</w:t>
      </w:r>
      <w:r w:rsidRPr="00BD54FC" w:rsidR="00DD402C">
        <w:rPr>
          <w:rFonts w:ascii="Times New Roman" w:hAnsi="Times New Roman" w:cs="Times New Roman"/>
          <w:sz w:val="16"/>
          <w:szCs w:val="16"/>
        </w:rPr>
        <w:t xml:space="preserve"> причиненный </w:t>
      </w:r>
      <w:r w:rsidRPr="00BD54FC" w:rsidR="00DE7502">
        <w:rPr>
          <w:rFonts w:ascii="Times New Roman" w:hAnsi="Times New Roman" w:cs="Times New Roman"/>
          <w:sz w:val="16"/>
          <w:szCs w:val="16"/>
        </w:rPr>
        <w:t>потерпевшему моральный вред</w:t>
      </w:r>
      <w:r w:rsidRPr="00BD54FC" w:rsidR="00C5401B">
        <w:rPr>
          <w:rFonts w:ascii="Times New Roman" w:hAnsi="Times New Roman" w:cs="Times New Roman"/>
          <w:sz w:val="16"/>
          <w:szCs w:val="16"/>
        </w:rPr>
        <w:t>, попросила прощение</w:t>
      </w:r>
      <w:r w:rsidRPr="00BD54FC">
        <w:rPr>
          <w:rFonts w:ascii="Times New Roman" w:hAnsi="Times New Roman" w:cs="Times New Roman"/>
          <w:sz w:val="16"/>
          <w:szCs w:val="16"/>
        </w:rPr>
        <w:t xml:space="preserve"> и последний претензий к не</w:t>
      </w:r>
      <w:r w:rsidRPr="00BD54FC" w:rsidR="00C5401B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не имеет, они примирились, последствия прекращения уголовного дела е</w:t>
      </w:r>
      <w:r w:rsidRPr="00BD54FC" w:rsidR="00C5401B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понятны. 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Защитник подсудимо</w:t>
      </w:r>
      <w:r w:rsidRPr="00BD54FC" w:rsidR="002934C7">
        <w:rPr>
          <w:rFonts w:ascii="Times New Roman" w:hAnsi="Times New Roman" w:cs="Times New Roman"/>
          <w:sz w:val="16"/>
          <w:szCs w:val="16"/>
        </w:rPr>
        <w:t>го</w:t>
      </w:r>
      <w:r w:rsidRPr="00BD54FC">
        <w:rPr>
          <w:rFonts w:ascii="Times New Roman" w:hAnsi="Times New Roman" w:cs="Times New Roman"/>
          <w:sz w:val="16"/>
          <w:szCs w:val="16"/>
        </w:rPr>
        <w:t xml:space="preserve"> – адвокат </w:t>
      </w:r>
      <w:r w:rsidRPr="00BD54FC" w:rsidR="0088618C">
        <w:rPr>
          <w:rFonts w:ascii="Times New Roman" w:hAnsi="Times New Roman" w:cs="Times New Roman"/>
          <w:sz w:val="16"/>
          <w:szCs w:val="16"/>
        </w:rPr>
        <w:t>Билей</w:t>
      </w:r>
      <w:r w:rsidRPr="00BD54FC" w:rsidR="0088618C">
        <w:rPr>
          <w:rFonts w:ascii="Times New Roman" w:hAnsi="Times New Roman" w:cs="Times New Roman"/>
          <w:sz w:val="16"/>
          <w:szCs w:val="16"/>
        </w:rPr>
        <w:t xml:space="preserve"> П.В.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поддержал мнение свое</w:t>
      </w:r>
      <w:r w:rsidRPr="00BD54FC" w:rsidR="0088618C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подзащитно</w:t>
      </w:r>
      <w:r w:rsidRPr="00BD54FC" w:rsidR="0088618C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о согласии на прекращение уголовного дела в связи с примирением сторон и не возражал против удовлетворения заявленного потерпевш</w:t>
      </w:r>
      <w:r w:rsidRPr="00BD54FC" w:rsidR="002934C7">
        <w:rPr>
          <w:rFonts w:ascii="Times New Roman" w:hAnsi="Times New Roman" w:cs="Times New Roman"/>
          <w:sz w:val="16"/>
          <w:szCs w:val="16"/>
        </w:rPr>
        <w:t>им</w:t>
      </w:r>
      <w:r w:rsidRPr="00BD54FC">
        <w:rPr>
          <w:rFonts w:ascii="Times New Roman" w:hAnsi="Times New Roman" w:cs="Times New Roman"/>
          <w:sz w:val="16"/>
          <w:szCs w:val="16"/>
        </w:rPr>
        <w:t xml:space="preserve"> ходатайства о прекращении уголовного дела.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Государственный обвинитель в судебном заседании против прекращения данного уголовного дела</w:t>
      </w:r>
      <w:r w:rsidRPr="00BD54FC" w:rsidR="00DD402C">
        <w:rPr>
          <w:rFonts w:ascii="Times New Roman" w:hAnsi="Times New Roman" w:cs="Times New Roman"/>
          <w:sz w:val="16"/>
          <w:szCs w:val="16"/>
        </w:rPr>
        <w:t xml:space="preserve"> возражал, поскольку вследствие прекращения уголовного дела не будут достигнуты цели </w:t>
      </w:r>
      <w:r w:rsidRPr="00BD54FC" w:rsidR="00DE7502">
        <w:rPr>
          <w:rFonts w:ascii="Times New Roman" w:hAnsi="Times New Roman" w:cs="Times New Roman"/>
          <w:sz w:val="16"/>
          <w:szCs w:val="16"/>
        </w:rPr>
        <w:t>уголовного права</w:t>
      </w:r>
      <w:r w:rsidRPr="00BD54FC" w:rsidR="00DD402C">
        <w:rPr>
          <w:rFonts w:ascii="Times New Roman" w:hAnsi="Times New Roman" w:cs="Times New Roman"/>
          <w:sz w:val="16"/>
          <w:szCs w:val="16"/>
        </w:rPr>
        <w:t xml:space="preserve">. </w:t>
      </w:r>
      <w:r w:rsidRPr="00BD54F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Согласно ст. 25 УПК РФ суд на основании заявления потерпевше</w:t>
      </w:r>
      <w:r w:rsidRPr="00BD54FC" w:rsidR="00506AEA">
        <w:rPr>
          <w:rFonts w:ascii="Times New Roman" w:hAnsi="Times New Roman" w:cs="Times New Roman"/>
          <w:sz w:val="16"/>
          <w:szCs w:val="16"/>
        </w:rPr>
        <w:t>го</w:t>
      </w:r>
      <w:r w:rsidRPr="00BD54FC">
        <w:rPr>
          <w:rFonts w:ascii="Times New Roman" w:hAnsi="Times New Roman" w:cs="Times New Roman"/>
          <w:sz w:val="16"/>
          <w:szCs w:val="1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Так, подсудим</w:t>
      </w:r>
      <w:r w:rsidRPr="00BD54FC" w:rsidR="004F7221">
        <w:rPr>
          <w:rFonts w:ascii="Times New Roman" w:hAnsi="Times New Roman" w:cs="Times New Roman"/>
          <w:sz w:val="16"/>
          <w:szCs w:val="16"/>
        </w:rPr>
        <w:t xml:space="preserve">ая </w:t>
      </w:r>
      <w:r w:rsidRPr="00BD54FC" w:rsidR="004F7221">
        <w:rPr>
          <w:rFonts w:ascii="Times New Roman" w:hAnsi="Times New Roman" w:cs="Times New Roman"/>
          <w:sz w:val="16"/>
          <w:szCs w:val="16"/>
        </w:rPr>
        <w:t>Бенькова</w:t>
      </w:r>
      <w:r w:rsidRPr="00BD54FC" w:rsidR="004F7221">
        <w:rPr>
          <w:rFonts w:ascii="Times New Roman" w:hAnsi="Times New Roman" w:cs="Times New Roman"/>
          <w:sz w:val="16"/>
          <w:szCs w:val="16"/>
        </w:rPr>
        <w:t xml:space="preserve"> Д.К.</w:t>
      </w:r>
      <w:r w:rsidRPr="00BD54FC">
        <w:rPr>
          <w:rFonts w:ascii="Times New Roman" w:hAnsi="Times New Roman" w:cs="Times New Roman"/>
          <w:sz w:val="16"/>
          <w:szCs w:val="16"/>
        </w:rPr>
        <w:t xml:space="preserve"> ранее не судим</w:t>
      </w:r>
      <w:r w:rsidRPr="00BD54FC" w:rsidR="004F7221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>, преступление, в совершении которого он</w:t>
      </w:r>
      <w:r w:rsidRPr="00BD54FC" w:rsidR="004F7221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обвиняется</w:t>
      </w:r>
      <w:r w:rsidRPr="00BD54FC" w:rsidR="00380716">
        <w:rPr>
          <w:rFonts w:ascii="Times New Roman" w:hAnsi="Times New Roman" w:cs="Times New Roman"/>
          <w:sz w:val="16"/>
          <w:szCs w:val="16"/>
        </w:rPr>
        <w:t>,</w:t>
      </w:r>
      <w:r w:rsidRPr="00BD54FC">
        <w:rPr>
          <w:rFonts w:ascii="Times New Roman" w:hAnsi="Times New Roman" w:cs="Times New Roman"/>
          <w:sz w:val="16"/>
          <w:szCs w:val="16"/>
        </w:rPr>
        <w:t xml:space="preserve"> относится к категории преступлений небольшой тяжести. 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Подсудим</w:t>
      </w:r>
      <w:r w:rsidRPr="00BD54FC" w:rsidR="004F7221">
        <w:rPr>
          <w:rFonts w:ascii="Times New Roman" w:hAnsi="Times New Roman" w:cs="Times New Roman"/>
          <w:sz w:val="16"/>
          <w:szCs w:val="16"/>
        </w:rPr>
        <w:t>ая</w:t>
      </w:r>
      <w:r w:rsidRPr="00BD54FC">
        <w:rPr>
          <w:rFonts w:ascii="Times New Roman" w:hAnsi="Times New Roman" w:cs="Times New Roman"/>
          <w:sz w:val="16"/>
          <w:szCs w:val="16"/>
        </w:rPr>
        <w:t xml:space="preserve"> совершил</w:t>
      </w:r>
      <w:r w:rsidRPr="00BD54FC" w:rsidR="004F7221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действия, направленные на заглаживани</w:t>
      </w:r>
      <w:r w:rsidRPr="00BD54FC" w:rsidR="008502EF">
        <w:rPr>
          <w:rFonts w:ascii="Times New Roman" w:hAnsi="Times New Roman" w:cs="Times New Roman"/>
          <w:sz w:val="16"/>
          <w:szCs w:val="16"/>
        </w:rPr>
        <w:t>е причиненного вреда, возместил</w:t>
      </w:r>
      <w:r w:rsidRPr="00BD54FC" w:rsidR="004F7221">
        <w:rPr>
          <w:rFonts w:ascii="Times New Roman" w:hAnsi="Times New Roman" w:cs="Times New Roman"/>
          <w:sz w:val="16"/>
          <w:szCs w:val="16"/>
        </w:rPr>
        <w:t>а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причиненный преступлением </w:t>
      </w:r>
      <w:r w:rsidRPr="00BD54FC" w:rsidR="00DE7502">
        <w:rPr>
          <w:rFonts w:ascii="Times New Roman" w:hAnsi="Times New Roman" w:cs="Times New Roman"/>
          <w:sz w:val="16"/>
          <w:szCs w:val="16"/>
        </w:rPr>
        <w:t>моральный вред</w:t>
      </w:r>
      <w:r w:rsidRPr="00BD54FC">
        <w:rPr>
          <w:rFonts w:ascii="Times New Roman" w:hAnsi="Times New Roman" w:cs="Times New Roman"/>
          <w:sz w:val="16"/>
          <w:szCs w:val="16"/>
        </w:rPr>
        <w:t>,</w:t>
      </w:r>
      <w:r w:rsidRPr="00BD54FC" w:rsidR="004F7221">
        <w:rPr>
          <w:rFonts w:ascii="Times New Roman" w:hAnsi="Times New Roman" w:cs="Times New Roman"/>
          <w:sz w:val="16"/>
          <w:szCs w:val="16"/>
        </w:rPr>
        <w:t xml:space="preserve"> извинилась,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претензий к не</w:t>
      </w:r>
      <w:r w:rsidRPr="00BD54FC" w:rsidR="004F7221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потерпевший не имеет, что усматривается из представленного заявления. Потерпевший и подсудим</w:t>
      </w:r>
      <w:r w:rsidRPr="00BD54FC" w:rsidR="004F7221">
        <w:rPr>
          <w:rFonts w:ascii="Times New Roman" w:hAnsi="Times New Roman" w:cs="Times New Roman"/>
          <w:sz w:val="16"/>
          <w:szCs w:val="16"/>
        </w:rPr>
        <w:t>ая</w:t>
      </w:r>
      <w:r w:rsidRPr="00BD54FC" w:rsidR="008502EF">
        <w:rPr>
          <w:rFonts w:ascii="Times New Roman" w:hAnsi="Times New Roman" w:cs="Times New Roman"/>
          <w:sz w:val="16"/>
          <w:szCs w:val="16"/>
        </w:rPr>
        <w:t xml:space="preserve"> </w:t>
      </w:r>
      <w:r w:rsidRPr="00BD54FC">
        <w:rPr>
          <w:rFonts w:ascii="Times New Roman" w:hAnsi="Times New Roman" w:cs="Times New Roman"/>
          <w:sz w:val="16"/>
          <w:szCs w:val="16"/>
        </w:rPr>
        <w:t>примирились.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D54FC">
        <w:rPr>
          <w:rFonts w:ascii="Times New Roman" w:eastAsia="Times New Roman" w:hAnsi="Times New Roman" w:cs="Times New Roman"/>
          <w:sz w:val="16"/>
          <w:szCs w:val="16"/>
        </w:rPr>
        <w:t>Подсудим</w:t>
      </w:r>
      <w:r w:rsidRPr="00BD54FC" w:rsidR="002E1D12">
        <w:rPr>
          <w:rFonts w:ascii="Times New Roman" w:eastAsia="Times New Roman" w:hAnsi="Times New Roman" w:cs="Times New Roman"/>
          <w:sz w:val="16"/>
          <w:szCs w:val="16"/>
        </w:rPr>
        <w:t>ая</w:t>
      </w:r>
      <w:r w:rsidRPr="00BD54FC">
        <w:rPr>
          <w:rFonts w:ascii="Times New Roman" w:eastAsia="Times New Roman" w:hAnsi="Times New Roman" w:cs="Times New Roman"/>
          <w:sz w:val="16"/>
          <w:szCs w:val="1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BD54FC">
          <w:rPr>
            <w:rFonts w:ascii="Times New Roman" w:hAnsi="Times New Roman" w:cs="Times New Roman"/>
            <w:color w:val="000000"/>
            <w:sz w:val="16"/>
            <w:szCs w:val="16"/>
          </w:rPr>
          <w:t>п. 32</w:t>
        </w:r>
      </w:hyperlink>
      <w:r w:rsidRPr="00BD54FC">
        <w:rPr>
          <w:rFonts w:ascii="Times New Roman" w:hAnsi="Times New Roman" w:cs="Times New Roman"/>
          <w:color w:val="000000"/>
          <w:sz w:val="16"/>
          <w:szCs w:val="16"/>
        </w:rPr>
        <w:t xml:space="preserve"> П</w:t>
      </w:r>
      <w:r w:rsidRPr="00BD54FC">
        <w:rPr>
          <w:rFonts w:ascii="Times New Roman" w:hAnsi="Times New Roman" w:cs="Times New Roman"/>
          <w:sz w:val="16"/>
          <w:szCs w:val="16"/>
        </w:rPr>
        <w:t xml:space="preserve">остановления Пленума Верховного Суда Российской Федерации </w:t>
      </w:r>
      <w:r w:rsidRPr="00BD54FC" w:rsidR="00380716">
        <w:rPr>
          <w:rFonts w:ascii="Times New Roman" w:hAnsi="Times New Roman" w:cs="Times New Roman"/>
          <w:sz w:val="16"/>
          <w:szCs w:val="16"/>
        </w:rPr>
        <w:t>№</w:t>
      </w:r>
      <w:r w:rsidRPr="00BD54FC">
        <w:rPr>
          <w:rFonts w:ascii="Times New Roman" w:hAnsi="Times New Roman" w:cs="Times New Roman"/>
          <w:sz w:val="16"/>
          <w:szCs w:val="1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BD54FC" w:rsidR="002E1D12">
        <w:rPr>
          <w:rFonts w:ascii="Times New Roman" w:hAnsi="Times New Roman" w:cs="Times New Roman"/>
          <w:sz w:val="16"/>
          <w:szCs w:val="16"/>
        </w:rPr>
        <w:t>Беньковой</w:t>
      </w:r>
      <w:r w:rsidRPr="00BD54FC" w:rsidR="002E1D12">
        <w:rPr>
          <w:rFonts w:ascii="Times New Roman" w:hAnsi="Times New Roman" w:cs="Times New Roman"/>
          <w:sz w:val="16"/>
          <w:szCs w:val="16"/>
        </w:rPr>
        <w:t xml:space="preserve"> Д.К. </w:t>
      </w:r>
      <w:r w:rsidRPr="00BD54FC">
        <w:rPr>
          <w:rFonts w:ascii="Times New Roman" w:hAnsi="Times New Roman" w:cs="Times New Roman"/>
          <w:sz w:val="16"/>
          <w:szCs w:val="16"/>
        </w:rPr>
        <w:t>деяния, сведения о е</w:t>
      </w:r>
      <w:r w:rsidRPr="00BD54FC" w:rsidR="002E1D12">
        <w:rPr>
          <w:rFonts w:ascii="Times New Roman" w:hAnsi="Times New Roman" w:cs="Times New Roman"/>
          <w:sz w:val="16"/>
          <w:szCs w:val="16"/>
        </w:rPr>
        <w:t>е</w:t>
      </w:r>
      <w:r w:rsidRPr="00BD54FC">
        <w:rPr>
          <w:rFonts w:ascii="Times New Roman" w:hAnsi="Times New Roman" w:cs="Times New Roman"/>
          <w:sz w:val="16"/>
          <w:szCs w:val="1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BD54FC" w:rsidR="002E1D12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и предупреждению совершения</w:t>
      </w:r>
      <w:r w:rsidRPr="00BD54FC" w:rsidR="00C304C8">
        <w:rPr>
          <w:rFonts w:ascii="Times New Roman" w:hAnsi="Times New Roman" w:cs="Times New Roman"/>
          <w:sz w:val="16"/>
          <w:szCs w:val="16"/>
        </w:rPr>
        <w:t xml:space="preserve"> </w:t>
      </w:r>
      <w:r w:rsidRPr="00BD54FC" w:rsidR="002E1D12">
        <w:rPr>
          <w:rFonts w:ascii="Times New Roman" w:hAnsi="Times New Roman" w:cs="Times New Roman"/>
          <w:sz w:val="16"/>
          <w:szCs w:val="16"/>
        </w:rPr>
        <w:t>ею</w:t>
      </w:r>
      <w:r w:rsidRPr="00BD54FC">
        <w:rPr>
          <w:rFonts w:ascii="Times New Roman" w:hAnsi="Times New Roman" w:cs="Times New Roman"/>
          <w:sz w:val="16"/>
          <w:szCs w:val="16"/>
        </w:rPr>
        <w:t xml:space="preserve"> новых преступлений, о чем указано </w:t>
      </w:r>
      <w:r w:rsidRPr="00BD54FC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hyperlink r:id="rId6" w:history="1">
        <w:r w:rsidRPr="00BD54FC">
          <w:rPr>
            <w:rFonts w:ascii="Times New Roman" w:hAnsi="Times New Roman" w:cs="Times New Roman"/>
            <w:color w:val="000000"/>
            <w:sz w:val="16"/>
            <w:szCs w:val="16"/>
          </w:rPr>
          <w:t>ст. 43</w:t>
        </w:r>
      </w:hyperlink>
      <w:r w:rsidRPr="00BD54FC">
        <w:rPr>
          <w:rFonts w:ascii="Times New Roman" w:hAnsi="Times New Roman" w:cs="Times New Roman"/>
          <w:color w:val="000000"/>
          <w:sz w:val="16"/>
          <w:szCs w:val="16"/>
        </w:rPr>
        <w:t xml:space="preserve"> УК РФ</w:t>
      </w:r>
      <w:r w:rsidRPr="00BD54FC">
        <w:rPr>
          <w:rFonts w:ascii="Times New Roman" w:hAnsi="Times New Roman" w:cs="Times New Roman"/>
          <w:sz w:val="16"/>
          <w:szCs w:val="16"/>
        </w:rPr>
        <w:t>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BD54FC" w:rsidR="00397A7E">
        <w:rPr>
          <w:rFonts w:ascii="Times New Roman" w:hAnsi="Times New Roman" w:cs="Times New Roman"/>
          <w:sz w:val="16"/>
          <w:szCs w:val="16"/>
        </w:rPr>
        <w:t xml:space="preserve">уального закона, в </w:t>
      </w:r>
      <w:r w:rsidRPr="00BD54FC" w:rsidR="00397A7E">
        <w:rPr>
          <w:rFonts w:ascii="Times New Roman" w:hAnsi="Times New Roman" w:cs="Times New Roman"/>
          <w:sz w:val="16"/>
          <w:szCs w:val="16"/>
        </w:rPr>
        <w:t>связи</w:t>
      </w:r>
      <w:r w:rsidRPr="00BD54FC" w:rsidR="00397A7E">
        <w:rPr>
          <w:rFonts w:ascii="Times New Roman" w:hAnsi="Times New Roman" w:cs="Times New Roman"/>
          <w:sz w:val="16"/>
          <w:szCs w:val="16"/>
        </w:rPr>
        <w:t xml:space="preserve"> с чем суд считает возможным </w:t>
      </w:r>
      <w:r w:rsidRPr="00BD54FC">
        <w:rPr>
          <w:rFonts w:ascii="Times New Roman" w:hAnsi="Times New Roman" w:cs="Times New Roman"/>
          <w:sz w:val="16"/>
          <w:szCs w:val="16"/>
        </w:rPr>
        <w:t xml:space="preserve">производство по уголовному делу в отношении </w:t>
      </w:r>
      <w:r w:rsidRPr="00BD54FC" w:rsidR="002E1D12">
        <w:rPr>
          <w:rFonts w:ascii="Times New Roman" w:hAnsi="Times New Roman" w:cs="Times New Roman"/>
          <w:sz w:val="16"/>
          <w:szCs w:val="16"/>
        </w:rPr>
        <w:t>Беньковой</w:t>
      </w:r>
      <w:r w:rsidRPr="00BD54FC" w:rsidR="002E1D12">
        <w:rPr>
          <w:rFonts w:ascii="Times New Roman" w:hAnsi="Times New Roman" w:cs="Times New Roman"/>
          <w:sz w:val="16"/>
          <w:szCs w:val="16"/>
        </w:rPr>
        <w:t xml:space="preserve"> Д.К. </w:t>
      </w:r>
      <w:r w:rsidRPr="00BD54FC" w:rsidR="00397A7E">
        <w:rPr>
          <w:rStyle w:val="hps"/>
          <w:rFonts w:ascii="Times New Roman" w:hAnsi="Times New Roman" w:cs="Times New Roman"/>
          <w:sz w:val="16"/>
          <w:szCs w:val="16"/>
        </w:rPr>
        <w:t>прекратить,</w:t>
      </w:r>
      <w:r w:rsidRPr="00BD54FC">
        <w:rPr>
          <w:rFonts w:ascii="Times New Roman" w:hAnsi="Times New Roman" w:cs="Times New Roman"/>
          <w:sz w:val="16"/>
          <w:szCs w:val="16"/>
        </w:rPr>
        <w:t xml:space="preserve"> в связи с примирением сторон.</w:t>
      </w:r>
      <w:r w:rsidRPr="00BD54FC" w:rsidR="00397A7E">
        <w:rPr>
          <w:rFonts w:ascii="Times New Roman" w:hAnsi="Times New Roman" w:cs="Times New Roman"/>
          <w:sz w:val="16"/>
          <w:szCs w:val="16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BD54FC" w:rsidP="002E1D12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D54FC">
        <w:rPr>
          <w:rFonts w:ascii="Times New Roman" w:hAnsi="Times New Roman" w:cs="Times New Roman"/>
          <w:sz w:val="16"/>
          <w:szCs w:val="16"/>
        </w:rPr>
        <w:t>Вещественными доказательствами по делу следует распорядиться в соответствии со ст. 81 УПК РФ.</w:t>
      </w:r>
      <w:r w:rsidRPr="00BD54F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На основании ст.</w:t>
      </w:r>
      <w:r w:rsidRPr="00BD54FC" w:rsidR="00DE7502">
        <w:rPr>
          <w:rFonts w:ascii="Times New Roman" w:hAnsi="Times New Roman" w:cs="Times New Roman"/>
          <w:sz w:val="16"/>
          <w:szCs w:val="16"/>
        </w:rPr>
        <w:t>76 УК РФ и руководствуясь ст.ст.</w:t>
      </w:r>
      <w:r w:rsidRPr="00BD54FC">
        <w:rPr>
          <w:rFonts w:ascii="Times New Roman" w:hAnsi="Times New Roman" w:cs="Times New Roman"/>
          <w:sz w:val="16"/>
          <w:szCs w:val="16"/>
        </w:rPr>
        <w:t xml:space="preserve">25, 254 УПК РФ, </w:t>
      </w:r>
      <w:r w:rsidRPr="00BD54FC" w:rsidR="00091DB2">
        <w:rPr>
          <w:rFonts w:ascii="Times New Roman" w:hAnsi="Times New Roman" w:cs="Times New Roman"/>
          <w:sz w:val="16"/>
          <w:szCs w:val="16"/>
        </w:rPr>
        <w:t>суд</w:t>
      </w:r>
    </w:p>
    <w:p w:rsidR="001E3EC5" w:rsidRPr="00BD54FC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D54FC">
        <w:rPr>
          <w:rFonts w:ascii="Times New Roman" w:hAnsi="Times New Roman" w:cs="Times New Roman"/>
          <w:bCs/>
          <w:sz w:val="16"/>
          <w:szCs w:val="16"/>
        </w:rPr>
        <w:t>ПОСТАНОВИЛ: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  <w:r w:rsidRPr="00BD54FC" w:rsidR="002E1D12">
        <w:rPr>
          <w:rFonts w:ascii="Times New Roman" w:hAnsi="Times New Roman" w:cs="Times New Roman"/>
          <w:bCs/>
          <w:sz w:val="16"/>
          <w:szCs w:val="16"/>
        </w:rPr>
        <w:t>Беньковой</w:t>
      </w:r>
      <w:r w:rsidRPr="00BD54FC" w:rsidR="002E1D12">
        <w:rPr>
          <w:rFonts w:ascii="Times New Roman" w:hAnsi="Times New Roman" w:cs="Times New Roman"/>
          <w:bCs/>
          <w:sz w:val="16"/>
          <w:szCs w:val="16"/>
        </w:rPr>
        <w:t xml:space="preserve"> Дианы Константиновны</w:t>
      </w:r>
      <w:r w:rsidRPr="00BD54FC">
        <w:rPr>
          <w:rFonts w:ascii="Times New Roman" w:hAnsi="Times New Roman" w:cs="Times New Roman"/>
          <w:sz w:val="16"/>
          <w:szCs w:val="16"/>
        </w:rPr>
        <w:t>, обвиняемо</w:t>
      </w:r>
      <w:r w:rsidRPr="00BD54FC" w:rsidR="002E1D12">
        <w:rPr>
          <w:rFonts w:ascii="Times New Roman" w:hAnsi="Times New Roman" w:cs="Times New Roman"/>
          <w:sz w:val="16"/>
          <w:szCs w:val="16"/>
        </w:rPr>
        <w:t>й</w:t>
      </w:r>
      <w:r w:rsidRPr="00BD54FC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 </w:t>
      </w:r>
      <w:r w:rsidRPr="00BD54FC" w:rsidR="002E1D12">
        <w:rPr>
          <w:rFonts w:ascii="Times New Roman" w:hAnsi="Times New Roman" w:cs="Times New Roman"/>
          <w:sz w:val="16"/>
          <w:szCs w:val="16"/>
        </w:rPr>
        <w:t xml:space="preserve"> п. «в» </w:t>
      </w:r>
      <w:r w:rsidRPr="00BD54FC">
        <w:rPr>
          <w:rFonts w:ascii="Times New Roman" w:hAnsi="Times New Roman" w:cs="Times New Roman"/>
          <w:sz w:val="16"/>
          <w:szCs w:val="16"/>
        </w:rPr>
        <w:t>ч.</w:t>
      </w:r>
      <w:r w:rsidRPr="00BD54FC" w:rsidR="002E1D12">
        <w:rPr>
          <w:rFonts w:ascii="Times New Roman" w:hAnsi="Times New Roman" w:cs="Times New Roman"/>
          <w:sz w:val="16"/>
          <w:szCs w:val="16"/>
        </w:rPr>
        <w:t>2</w:t>
      </w:r>
      <w:r w:rsidRPr="00BD54FC">
        <w:rPr>
          <w:rFonts w:ascii="Times New Roman" w:hAnsi="Times New Roman" w:cs="Times New Roman"/>
          <w:sz w:val="16"/>
          <w:szCs w:val="16"/>
        </w:rPr>
        <w:t xml:space="preserve"> ст. 1</w:t>
      </w:r>
      <w:r w:rsidRPr="00BD54FC" w:rsidR="008502EF">
        <w:rPr>
          <w:rFonts w:ascii="Times New Roman" w:hAnsi="Times New Roman" w:cs="Times New Roman"/>
          <w:sz w:val="16"/>
          <w:szCs w:val="16"/>
        </w:rPr>
        <w:t>1</w:t>
      </w:r>
      <w:r w:rsidRPr="00BD54FC" w:rsidR="002E1D12">
        <w:rPr>
          <w:rFonts w:ascii="Times New Roman" w:hAnsi="Times New Roman" w:cs="Times New Roman"/>
          <w:sz w:val="16"/>
          <w:szCs w:val="16"/>
        </w:rPr>
        <w:t>5</w:t>
      </w:r>
      <w:r w:rsidRPr="00BD54FC">
        <w:rPr>
          <w:rFonts w:ascii="Times New Roman" w:hAnsi="Times New Roman" w:cs="Times New Roman"/>
          <w:sz w:val="16"/>
          <w:szCs w:val="16"/>
        </w:rPr>
        <w:t xml:space="preserve"> УК РФ, </w:t>
      </w:r>
      <w:r w:rsidRPr="00BD54FC" w:rsidR="00091DB2">
        <w:rPr>
          <w:rFonts w:ascii="Times New Roman" w:hAnsi="Times New Roman" w:cs="Times New Roman"/>
          <w:sz w:val="16"/>
          <w:szCs w:val="16"/>
        </w:rPr>
        <w:t xml:space="preserve">- </w:t>
      </w:r>
      <w:r w:rsidRPr="00BD54FC">
        <w:rPr>
          <w:rFonts w:ascii="Times New Roman" w:hAnsi="Times New Roman" w:cs="Times New Roman"/>
          <w:sz w:val="16"/>
          <w:szCs w:val="16"/>
        </w:rPr>
        <w:t xml:space="preserve">прекратить в связи с примирением </w:t>
      </w:r>
      <w:r w:rsidRPr="00BD54FC" w:rsidR="00295B89">
        <w:rPr>
          <w:rFonts w:ascii="Times New Roman" w:hAnsi="Times New Roman" w:cs="Times New Roman"/>
          <w:sz w:val="16"/>
          <w:szCs w:val="16"/>
        </w:rPr>
        <w:t>сторон</w:t>
      </w:r>
      <w:r w:rsidRPr="00BD54FC">
        <w:rPr>
          <w:rFonts w:ascii="Times New Roman" w:hAnsi="Times New Roman" w:cs="Times New Roman"/>
          <w:sz w:val="16"/>
          <w:szCs w:val="16"/>
        </w:rPr>
        <w:t>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bCs/>
          <w:sz w:val="16"/>
          <w:szCs w:val="16"/>
        </w:rPr>
        <w:t>Бенькову</w:t>
      </w:r>
      <w:r w:rsidRPr="00BD54FC">
        <w:rPr>
          <w:rFonts w:ascii="Times New Roman" w:hAnsi="Times New Roman" w:cs="Times New Roman"/>
          <w:bCs/>
          <w:sz w:val="16"/>
          <w:szCs w:val="16"/>
        </w:rPr>
        <w:t xml:space="preserve"> Диану Константиновну</w:t>
      </w:r>
      <w:r w:rsidRPr="00BD54FC" w:rsidR="007074BC">
        <w:rPr>
          <w:rFonts w:ascii="Times New Roman" w:hAnsi="Times New Roman" w:cs="Times New Roman"/>
          <w:sz w:val="16"/>
          <w:szCs w:val="16"/>
        </w:rPr>
        <w:t>, обвиняем</w:t>
      </w:r>
      <w:r w:rsidRPr="00BD54FC">
        <w:rPr>
          <w:rFonts w:ascii="Times New Roman" w:hAnsi="Times New Roman" w:cs="Times New Roman"/>
          <w:sz w:val="16"/>
          <w:szCs w:val="16"/>
        </w:rPr>
        <w:t>ую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</w:t>
      </w:r>
      <w:r w:rsidRPr="00BD54FC">
        <w:rPr>
          <w:rFonts w:ascii="Times New Roman" w:hAnsi="Times New Roman" w:cs="Times New Roman"/>
          <w:sz w:val="16"/>
          <w:szCs w:val="16"/>
        </w:rPr>
        <w:t xml:space="preserve"> п. «в» </w:t>
      </w:r>
      <w:r w:rsidRPr="00BD54FC" w:rsidR="007074BC">
        <w:rPr>
          <w:rFonts w:ascii="Times New Roman" w:hAnsi="Times New Roman" w:cs="Times New Roman"/>
          <w:sz w:val="16"/>
          <w:szCs w:val="16"/>
        </w:rPr>
        <w:t>ч.</w:t>
      </w:r>
      <w:r w:rsidRPr="00BD54FC">
        <w:rPr>
          <w:rFonts w:ascii="Times New Roman" w:hAnsi="Times New Roman" w:cs="Times New Roman"/>
          <w:sz w:val="16"/>
          <w:szCs w:val="16"/>
        </w:rPr>
        <w:t>2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ст. 11</w:t>
      </w:r>
      <w:r w:rsidRPr="00BD54FC">
        <w:rPr>
          <w:rFonts w:ascii="Times New Roman" w:hAnsi="Times New Roman" w:cs="Times New Roman"/>
          <w:sz w:val="16"/>
          <w:szCs w:val="16"/>
        </w:rPr>
        <w:t>5</w:t>
      </w:r>
      <w:r w:rsidRPr="00BD54FC" w:rsidR="007074BC">
        <w:rPr>
          <w:rFonts w:ascii="Times New Roman" w:hAnsi="Times New Roman" w:cs="Times New Roman"/>
          <w:sz w:val="16"/>
          <w:szCs w:val="1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Style w:val="FontStyle12"/>
          <w:b w:val="0"/>
          <w:sz w:val="16"/>
          <w:szCs w:val="16"/>
        </w:rPr>
        <w:t>Меру п</w:t>
      </w:r>
      <w:r w:rsidRPr="00BD54FC" w:rsidR="00091DB2">
        <w:rPr>
          <w:rStyle w:val="FontStyle12"/>
          <w:b w:val="0"/>
          <w:sz w:val="16"/>
          <w:szCs w:val="16"/>
        </w:rPr>
        <w:t>роцессуального принуждения</w:t>
      </w:r>
      <w:r w:rsidRPr="00BD54FC">
        <w:rPr>
          <w:rStyle w:val="FontStyle12"/>
          <w:b w:val="0"/>
          <w:sz w:val="16"/>
          <w:szCs w:val="16"/>
        </w:rPr>
        <w:t xml:space="preserve"> в отношении </w:t>
      </w:r>
      <w:r w:rsidRPr="00BD54FC" w:rsidR="00D05A9D">
        <w:rPr>
          <w:rFonts w:ascii="Times New Roman" w:hAnsi="Times New Roman" w:cs="Times New Roman"/>
          <w:bCs/>
          <w:sz w:val="16"/>
          <w:szCs w:val="16"/>
        </w:rPr>
        <w:t>Беньковой</w:t>
      </w:r>
      <w:r w:rsidRPr="00BD54FC" w:rsidR="00D05A9D">
        <w:rPr>
          <w:rFonts w:ascii="Times New Roman" w:hAnsi="Times New Roman" w:cs="Times New Roman"/>
          <w:bCs/>
          <w:sz w:val="16"/>
          <w:szCs w:val="16"/>
        </w:rPr>
        <w:t xml:space="preserve"> Дианы Константиновны</w:t>
      </w:r>
      <w:r w:rsidRPr="00BD54FC" w:rsidR="00D05A9D">
        <w:rPr>
          <w:rStyle w:val="FontStyle12"/>
          <w:b w:val="0"/>
          <w:sz w:val="16"/>
          <w:szCs w:val="16"/>
        </w:rPr>
        <w:t xml:space="preserve"> </w:t>
      </w:r>
      <w:r w:rsidRPr="00BD54FC">
        <w:rPr>
          <w:rStyle w:val="FontStyle12"/>
          <w:b w:val="0"/>
          <w:sz w:val="16"/>
          <w:szCs w:val="16"/>
        </w:rPr>
        <w:t xml:space="preserve">в виде </w:t>
      </w:r>
      <w:r w:rsidRPr="00BD54FC" w:rsidR="00091DB2">
        <w:rPr>
          <w:rStyle w:val="FontStyle12"/>
          <w:b w:val="0"/>
          <w:sz w:val="16"/>
          <w:szCs w:val="16"/>
        </w:rPr>
        <w:t xml:space="preserve">обязательства о явке </w:t>
      </w:r>
      <w:r w:rsidRPr="00BD54FC">
        <w:rPr>
          <w:rStyle w:val="FontStyle12"/>
          <w:b w:val="0"/>
          <w:sz w:val="16"/>
          <w:szCs w:val="16"/>
        </w:rPr>
        <w:t>до вступления постановления в законную силу</w:t>
      </w:r>
      <w:r w:rsidRPr="00BD54FC" w:rsidR="00091DB2">
        <w:rPr>
          <w:rStyle w:val="FontStyle12"/>
          <w:b w:val="0"/>
          <w:sz w:val="16"/>
          <w:szCs w:val="16"/>
        </w:rPr>
        <w:t xml:space="preserve"> -</w:t>
      </w:r>
      <w:r w:rsidRPr="00BD54FC">
        <w:rPr>
          <w:rStyle w:val="FontStyle12"/>
          <w:b w:val="0"/>
          <w:sz w:val="16"/>
          <w:szCs w:val="16"/>
        </w:rPr>
        <w:t xml:space="preserve"> оставить прежней</w:t>
      </w:r>
      <w:r w:rsidRPr="00BD54FC" w:rsidR="00091DB2">
        <w:rPr>
          <w:rStyle w:val="FontStyle12"/>
          <w:b w:val="0"/>
          <w:sz w:val="16"/>
          <w:szCs w:val="16"/>
        </w:rPr>
        <w:t>, а после вступления постановления в законную силу - отменить</w:t>
      </w:r>
      <w:r w:rsidRPr="00BD54FC">
        <w:rPr>
          <w:rFonts w:ascii="Times New Roman" w:hAnsi="Times New Roman" w:cs="Times New Roman"/>
          <w:sz w:val="16"/>
          <w:szCs w:val="16"/>
        </w:rPr>
        <w:t>.</w:t>
      </w:r>
    </w:p>
    <w:p w:rsidR="001E3EC5" w:rsidRPr="00BD54FC" w:rsidP="001E3EC5">
      <w:pPr>
        <w:pStyle w:val="NoSpacing"/>
        <w:ind w:firstLine="567"/>
        <w:jc w:val="both"/>
        <w:rPr>
          <w:rStyle w:val="FontStyle24"/>
          <w:b w:val="0"/>
          <w:sz w:val="16"/>
          <w:szCs w:val="16"/>
        </w:rPr>
      </w:pPr>
      <w:r w:rsidRPr="00BD54FC">
        <w:rPr>
          <w:rStyle w:val="FontStyle12"/>
          <w:b w:val="0"/>
          <w:sz w:val="16"/>
          <w:szCs w:val="16"/>
        </w:rPr>
        <w:t>Вещественн</w:t>
      </w:r>
      <w:r w:rsidRPr="00BD54FC" w:rsidR="008502EF">
        <w:rPr>
          <w:rStyle w:val="FontStyle12"/>
          <w:b w:val="0"/>
          <w:sz w:val="16"/>
          <w:szCs w:val="16"/>
        </w:rPr>
        <w:t>о</w:t>
      </w:r>
      <w:r w:rsidRPr="00BD54FC">
        <w:rPr>
          <w:rStyle w:val="FontStyle12"/>
          <w:b w:val="0"/>
          <w:sz w:val="16"/>
          <w:szCs w:val="16"/>
        </w:rPr>
        <w:t>е доказательств</w:t>
      </w:r>
      <w:r w:rsidRPr="00BD54FC" w:rsidR="008502EF">
        <w:rPr>
          <w:rStyle w:val="FontStyle12"/>
          <w:b w:val="0"/>
          <w:sz w:val="16"/>
          <w:szCs w:val="16"/>
        </w:rPr>
        <w:t>о</w:t>
      </w:r>
      <w:r w:rsidRPr="00BD54FC">
        <w:rPr>
          <w:rStyle w:val="FontStyle12"/>
          <w:b w:val="0"/>
          <w:sz w:val="16"/>
          <w:szCs w:val="16"/>
        </w:rPr>
        <w:t xml:space="preserve"> – </w:t>
      </w:r>
      <w:r w:rsidRPr="00BD54FC" w:rsidR="00D05A9D">
        <w:rPr>
          <w:rStyle w:val="FontStyle12"/>
          <w:b w:val="0"/>
          <w:sz w:val="16"/>
          <w:szCs w:val="16"/>
        </w:rPr>
        <w:t>кухонный нож с рукояткой сине-белого цвета,</w:t>
      </w:r>
      <w:r w:rsidRPr="00BD54FC" w:rsidR="008502EF">
        <w:rPr>
          <w:rStyle w:val="FontStyle12"/>
          <w:b w:val="0"/>
          <w:sz w:val="16"/>
          <w:szCs w:val="16"/>
        </w:rPr>
        <w:t xml:space="preserve"> помещенный в камеру хранения вещественных доказательств ОМВД России по </w:t>
      </w:r>
      <w:r w:rsidRPr="00BD54FC" w:rsidR="008502EF">
        <w:rPr>
          <w:rStyle w:val="FontStyle12"/>
          <w:b w:val="0"/>
          <w:sz w:val="16"/>
          <w:szCs w:val="16"/>
        </w:rPr>
        <w:t>г</w:t>
      </w:r>
      <w:r w:rsidRPr="00BD54FC" w:rsidR="008502EF">
        <w:rPr>
          <w:rStyle w:val="FontStyle12"/>
          <w:b w:val="0"/>
          <w:sz w:val="16"/>
          <w:szCs w:val="16"/>
        </w:rPr>
        <w:t>.Е</w:t>
      </w:r>
      <w:r w:rsidRPr="00BD54FC" w:rsidR="008502EF">
        <w:rPr>
          <w:rStyle w:val="FontStyle12"/>
          <w:b w:val="0"/>
          <w:sz w:val="16"/>
          <w:szCs w:val="16"/>
        </w:rPr>
        <w:t>впатории</w:t>
      </w:r>
      <w:r w:rsidRPr="00BD54FC" w:rsidR="008502EF">
        <w:rPr>
          <w:rStyle w:val="FontStyle12"/>
          <w:b w:val="0"/>
          <w:sz w:val="16"/>
          <w:szCs w:val="16"/>
        </w:rPr>
        <w:t xml:space="preserve"> (л.д.</w:t>
      </w:r>
      <w:r w:rsidRPr="00BD54FC" w:rsidR="00D05A9D">
        <w:rPr>
          <w:rStyle w:val="FontStyle12"/>
          <w:b w:val="0"/>
          <w:sz w:val="16"/>
          <w:szCs w:val="16"/>
        </w:rPr>
        <w:t>37</w:t>
      </w:r>
      <w:r w:rsidRPr="00BD54FC" w:rsidR="008502EF">
        <w:rPr>
          <w:rStyle w:val="FontStyle12"/>
          <w:b w:val="0"/>
          <w:sz w:val="16"/>
          <w:szCs w:val="16"/>
        </w:rPr>
        <w:t>)</w:t>
      </w:r>
      <w:r w:rsidRPr="00BD54FC" w:rsidR="00D05A9D">
        <w:rPr>
          <w:rStyle w:val="FontStyle12"/>
          <w:b w:val="0"/>
          <w:sz w:val="16"/>
          <w:szCs w:val="16"/>
        </w:rPr>
        <w:t xml:space="preserve"> </w:t>
      </w:r>
      <w:r w:rsidRPr="00BD54FC" w:rsidR="00091DB2">
        <w:rPr>
          <w:rStyle w:val="FontStyle12"/>
          <w:b w:val="0"/>
          <w:sz w:val="16"/>
          <w:szCs w:val="16"/>
        </w:rPr>
        <w:t xml:space="preserve">– </w:t>
      </w:r>
      <w:r w:rsidRPr="00BD54FC" w:rsidR="008502EF">
        <w:rPr>
          <w:rStyle w:val="FontStyle12"/>
          <w:b w:val="0"/>
          <w:sz w:val="16"/>
          <w:szCs w:val="16"/>
        </w:rPr>
        <w:t>уничтожить</w:t>
      </w:r>
      <w:r w:rsidRPr="00BD54FC">
        <w:rPr>
          <w:rStyle w:val="FontStyle12"/>
          <w:b w:val="0"/>
          <w:sz w:val="16"/>
          <w:szCs w:val="16"/>
        </w:rPr>
        <w:t>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BD54FC" w:rsidR="00D05A9D">
        <w:rPr>
          <w:rFonts w:ascii="Times New Roman" w:hAnsi="Times New Roman" w:cs="Times New Roman"/>
          <w:sz w:val="16"/>
          <w:szCs w:val="16"/>
        </w:rPr>
        <w:t>41</w:t>
      </w:r>
      <w:r w:rsidRPr="00BD54FC">
        <w:rPr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1E3EC5" w:rsidRPr="00BD54FC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3EC5" w:rsidRPr="00BD54FC" w:rsidP="00453AA3">
      <w:pPr>
        <w:pStyle w:val="NoSpacing"/>
        <w:ind w:firstLine="567"/>
        <w:rPr>
          <w:rFonts w:ascii="Times New Roman" w:hAnsi="Times New Roman" w:cs="Times New Roman"/>
          <w:sz w:val="16"/>
          <w:szCs w:val="16"/>
        </w:rPr>
      </w:pPr>
      <w:r w:rsidRPr="00BD54FC">
        <w:rPr>
          <w:rFonts w:ascii="Times New Roman" w:hAnsi="Times New Roman" w:cs="Times New Roman"/>
          <w:sz w:val="16"/>
          <w:szCs w:val="16"/>
        </w:rPr>
        <w:t>Мировой судья</w:t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 w:rsidR="00506AE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</w:r>
      <w:r w:rsidRPr="00BD54FC">
        <w:rPr>
          <w:rFonts w:ascii="Times New Roman" w:hAnsi="Times New Roman" w:cs="Times New Roman"/>
          <w:sz w:val="16"/>
          <w:szCs w:val="16"/>
        </w:rPr>
        <w:tab/>
        <w:t>Е.</w:t>
      </w:r>
      <w:r w:rsidRPr="00BD54FC" w:rsidR="00D05A9D">
        <w:rPr>
          <w:rFonts w:ascii="Times New Roman" w:hAnsi="Times New Roman" w:cs="Times New Roman"/>
          <w:sz w:val="16"/>
          <w:szCs w:val="16"/>
        </w:rPr>
        <w:t xml:space="preserve">Г. </w:t>
      </w:r>
      <w:r w:rsidRPr="00BD54FC" w:rsidR="00D05A9D">
        <w:rPr>
          <w:rFonts w:ascii="Times New Roman" w:hAnsi="Times New Roman" w:cs="Times New Roman"/>
          <w:sz w:val="16"/>
          <w:szCs w:val="16"/>
        </w:rPr>
        <w:t>Кунцова</w:t>
      </w:r>
    </w:p>
    <w:sectPr w:rsidSect="00BD54FC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83682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7039D7"/>
    <w:rsid w:val="007074BC"/>
    <w:rsid w:val="00711091"/>
    <w:rsid w:val="007270C6"/>
    <w:rsid w:val="00761B17"/>
    <w:rsid w:val="007830FA"/>
    <w:rsid w:val="00792F89"/>
    <w:rsid w:val="007B237E"/>
    <w:rsid w:val="007C2024"/>
    <w:rsid w:val="008055AC"/>
    <w:rsid w:val="00806E9D"/>
    <w:rsid w:val="00842C8F"/>
    <w:rsid w:val="008502EF"/>
    <w:rsid w:val="0088618C"/>
    <w:rsid w:val="0089270B"/>
    <w:rsid w:val="008F104F"/>
    <w:rsid w:val="00905F04"/>
    <w:rsid w:val="00917382"/>
    <w:rsid w:val="00926827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BD54FC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5754"/>
    <w:rsid w:val="00E46C15"/>
    <w:rsid w:val="00EC4239"/>
    <w:rsid w:val="00EE1F11"/>
    <w:rsid w:val="00EE7016"/>
    <w:rsid w:val="00F176BE"/>
    <w:rsid w:val="00F53919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2736-5173-4339-AA72-B27FBAD7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