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7F2367" w:rsidP="007F236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F2367" w:rsidR="00F60A55">
        <w:rPr>
          <w:rFonts w:ascii="Times New Roman" w:hAnsi="Times New Roman" w:cs="Times New Roman"/>
          <w:sz w:val="26"/>
          <w:szCs w:val="26"/>
        </w:rPr>
        <w:t>0</w:t>
      </w:r>
      <w:r w:rsidRPr="007F2367">
        <w:rPr>
          <w:rFonts w:ascii="Times New Roman" w:hAnsi="Times New Roman" w:cs="Times New Roman"/>
          <w:sz w:val="26"/>
          <w:szCs w:val="26"/>
        </w:rPr>
        <w:t>1-</w:t>
      </w:r>
      <w:r w:rsidRPr="007F2367" w:rsidR="00F60A55">
        <w:rPr>
          <w:rFonts w:ascii="Times New Roman" w:hAnsi="Times New Roman" w:cs="Times New Roman"/>
          <w:sz w:val="26"/>
          <w:szCs w:val="26"/>
        </w:rPr>
        <w:t>00</w:t>
      </w:r>
      <w:r w:rsidRPr="007F2367" w:rsidR="00F14C81">
        <w:rPr>
          <w:rFonts w:ascii="Times New Roman" w:hAnsi="Times New Roman" w:cs="Times New Roman"/>
          <w:sz w:val="26"/>
          <w:szCs w:val="26"/>
        </w:rPr>
        <w:t>33</w:t>
      </w:r>
      <w:r w:rsidRPr="007F2367" w:rsidR="00F60A55">
        <w:rPr>
          <w:rFonts w:ascii="Times New Roman" w:hAnsi="Times New Roman" w:cs="Times New Roman"/>
          <w:sz w:val="26"/>
          <w:szCs w:val="26"/>
        </w:rPr>
        <w:t>/41/202</w:t>
      </w:r>
      <w:r w:rsidRPr="007F2367" w:rsidR="00032E0A">
        <w:rPr>
          <w:rFonts w:ascii="Times New Roman" w:hAnsi="Times New Roman" w:cs="Times New Roman"/>
          <w:sz w:val="26"/>
          <w:szCs w:val="26"/>
        </w:rPr>
        <w:t>4</w:t>
      </w:r>
    </w:p>
    <w:p w:rsidR="001543DB" w:rsidRPr="007F2367" w:rsidP="007F23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F2367" w:rsidP="007F23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7F2367" w:rsidP="007F23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7F2367" w:rsidP="007F2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26 ноября</w:t>
      </w:r>
      <w:r w:rsidRPr="007F2367" w:rsidR="00032E0A">
        <w:rPr>
          <w:rFonts w:ascii="Times New Roman" w:hAnsi="Times New Roman" w:cs="Times New Roman"/>
          <w:sz w:val="26"/>
          <w:szCs w:val="26"/>
        </w:rPr>
        <w:t xml:space="preserve"> 2024</w:t>
      </w:r>
      <w:r w:rsidRPr="007F236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7F2367" w:rsidP="007F2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7F236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F236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F2367">
        <w:rPr>
          <w:rFonts w:ascii="Times New Roman" w:hAnsi="Times New Roman" w:cs="Times New Roman"/>
          <w:sz w:val="26"/>
          <w:szCs w:val="26"/>
        </w:rPr>
        <w:t>Кунцова</w:t>
      </w:r>
      <w:r w:rsidRPr="007F2367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7F2367" w:rsidP="007F2367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при </w:t>
      </w:r>
      <w:r w:rsidRPr="007F2367"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Pr="007F2367" w:rsidR="00931CC3">
        <w:rPr>
          <w:rFonts w:ascii="Times New Roman" w:hAnsi="Times New Roman" w:cs="Times New Roman"/>
          <w:sz w:val="26"/>
          <w:szCs w:val="26"/>
        </w:rPr>
        <w:tab/>
      </w:r>
      <w:r w:rsidRPr="007F2367" w:rsidR="001147EE">
        <w:rPr>
          <w:rFonts w:ascii="Times New Roman" w:hAnsi="Times New Roman" w:cs="Times New Roman"/>
          <w:sz w:val="26"/>
          <w:szCs w:val="26"/>
        </w:rPr>
        <w:t xml:space="preserve"> судебного заседания</w:t>
      </w:r>
      <w:r w:rsidRPr="007F2367" w:rsidR="00931CC3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F236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F2367"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Pr="007F2367"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7F2367" w:rsidP="007F2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Pr="007F2367" w:rsidR="00931CC3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 xml:space="preserve">- </w:t>
      </w:r>
      <w:r w:rsidRPr="007F2367" w:rsidR="00F14C81">
        <w:rPr>
          <w:rFonts w:ascii="Times New Roman" w:hAnsi="Times New Roman" w:cs="Times New Roman"/>
          <w:sz w:val="26"/>
          <w:szCs w:val="26"/>
        </w:rPr>
        <w:t>Маркова Б.Г</w:t>
      </w:r>
      <w:r w:rsidRPr="007F2367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F2367" w:rsidP="007F2367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7F2367">
        <w:rPr>
          <w:rFonts w:ascii="Times New Roman" w:hAnsi="Times New Roman" w:cs="Times New Roman"/>
          <w:sz w:val="26"/>
          <w:szCs w:val="26"/>
        </w:rPr>
        <w:t>потерпевше</w:t>
      </w:r>
      <w:r w:rsidRPr="007F2367" w:rsidR="001147EE">
        <w:rPr>
          <w:rFonts w:ascii="Times New Roman" w:hAnsi="Times New Roman" w:cs="Times New Roman"/>
          <w:sz w:val="26"/>
          <w:szCs w:val="26"/>
        </w:rPr>
        <w:t>го</w:t>
      </w:r>
      <w:r w:rsidRPr="007F236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F2367" w:rsidR="00032E0A">
        <w:rPr>
          <w:rFonts w:ascii="Times New Roman" w:hAnsi="Times New Roman" w:cs="Times New Roman"/>
          <w:sz w:val="26"/>
          <w:szCs w:val="26"/>
        </w:rPr>
        <w:t xml:space="preserve"> </w:t>
      </w:r>
      <w:r w:rsidRPr="007F236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F2367" w:rsidR="00032E0A">
        <w:rPr>
          <w:rFonts w:ascii="Times New Roman" w:hAnsi="Times New Roman" w:cs="Times New Roman"/>
          <w:sz w:val="26"/>
          <w:szCs w:val="26"/>
        </w:rPr>
        <w:t xml:space="preserve"> </w:t>
      </w:r>
      <w:r w:rsidRPr="007F2367" w:rsidR="00931CC3">
        <w:rPr>
          <w:rFonts w:ascii="Times New Roman" w:hAnsi="Times New Roman" w:cs="Times New Roman"/>
          <w:sz w:val="26"/>
          <w:szCs w:val="26"/>
        </w:rPr>
        <w:t xml:space="preserve"> </w:t>
      </w:r>
      <w:r w:rsidRPr="007F2367">
        <w:rPr>
          <w:rFonts w:ascii="Times New Roman" w:hAnsi="Times New Roman" w:cs="Times New Roman"/>
          <w:sz w:val="26"/>
          <w:szCs w:val="26"/>
        </w:rPr>
        <w:t xml:space="preserve">- </w:t>
      </w:r>
      <w:r w:rsidR="00480D98">
        <w:rPr>
          <w:rFonts w:ascii="Times New Roman" w:hAnsi="Times New Roman" w:cs="Times New Roman"/>
          <w:sz w:val="26"/>
          <w:szCs w:val="26"/>
        </w:rPr>
        <w:t>***</w:t>
      </w:r>
    </w:p>
    <w:p w:rsidR="001543DB" w:rsidRPr="007F2367" w:rsidP="007F236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подсудимо</w:t>
      </w:r>
      <w:r w:rsidRPr="007F2367" w:rsidR="00931CC3">
        <w:rPr>
          <w:rFonts w:ascii="Times New Roman" w:hAnsi="Times New Roman" w:cs="Times New Roman"/>
          <w:sz w:val="26"/>
          <w:szCs w:val="26"/>
        </w:rPr>
        <w:t>го</w:t>
      </w:r>
      <w:r w:rsidRPr="007F236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7F2367" w:rsidR="00F14C81">
        <w:rPr>
          <w:rFonts w:ascii="Times New Roman" w:hAnsi="Times New Roman" w:cs="Times New Roman"/>
          <w:sz w:val="26"/>
          <w:szCs w:val="26"/>
        </w:rPr>
        <w:t>Нестерова Е.В</w:t>
      </w:r>
      <w:r w:rsidRPr="007F2367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7F2367" w:rsidP="007F2367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Pr="007F2367" w:rsidR="00931CC3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 xml:space="preserve">- </w:t>
      </w:r>
      <w:r w:rsidRPr="007F2367" w:rsidR="00F14C81">
        <w:rPr>
          <w:rFonts w:ascii="Times New Roman" w:hAnsi="Times New Roman" w:cs="Times New Roman"/>
          <w:sz w:val="26"/>
          <w:szCs w:val="26"/>
        </w:rPr>
        <w:t>Великой</w:t>
      </w:r>
      <w:r w:rsidRPr="007F2367" w:rsidR="00F14C81">
        <w:rPr>
          <w:rFonts w:ascii="Times New Roman" w:hAnsi="Times New Roman" w:cs="Times New Roman"/>
          <w:sz w:val="26"/>
          <w:szCs w:val="26"/>
        </w:rPr>
        <w:t xml:space="preserve"> Л.А</w:t>
      </w:r>
      <w:r w:rsidRPr="007F2367">
        <w:rPr>
          <w:rFonts w:ascii="Times New Roman" w:hAnsi="Times New Roman" w:cs="Times New Roman"/>
          <w:sz w:val="26"/>
          <w:szCs w:val="26"/>
        </w:rPr>
        <w:t>.,</w:t>
      </w:r>
    </w:p>
    <w:p w:rsidR="001147EE" w:rsidRPr="007F2367" w:rsidP="007F2367">
      <w:pPr>
        <w:pStyle w:val="PlainText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F2367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Pr="007F2367" w:rsidR="00F14C81">
        <w:rPr>
          <w:rFonts w:ascii="Times New Roman" w:hAnsi="Times New Roman"/>
          <w:sz w:val="26"/>
          <w:szCs w:val="26"/>
          <w:lang w:val="ru-RU"/>
        </w:rPr>
        <w:t>Нестерова Евгения Владимировича</w:t>
      </w:r>
      <w:r w:rsidRPr="007F2367">
        <w:rPr>
          <w:rFonts w:ascii="Times New Roman" w:hAnsi="Times New Roman"/>
          <w:sz w:val="26"/>
          <w:szCs w:val="26"/>
          <w:lang w:val="ru-RU"/>
        </w:rPr>
        <w:t>,</w:t>
      </w:r>
      <w:r w:rsidRPr="007F2367">
        <w:rPr>
          <w:rFonts w:ascii="Times New Roman" w:hAnsi="Times New Roman"/>
          <w:sz w:val="26"/>
          <w:szCs w:val="26"/>
        </w:rPr>
        <w:t xml:space="preserve"> </w:t>
      </w:r>
      <w:r w:rsidR="00480D98">
        <w:rPr>
          <w:rFonts w:ascii="Times New Roman" w:hAnsi="Times New Roman"/>
          <w:sz w:val="26"/>
          <w:szCs w:val="26"/>
          <w:lang w:val="ru-RU"/>
        </w:rPr>
        <w:t>***</w:t>
      </w:r>
    </w:p>
    <w:p w:rsidR="001543DB" w:rsidRPr="007F2367" w:rsidP="007F2367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7F2367">
        <w:rPr>
          <w:rFonts w:ascii="Times New Roman" w:hAnsi="Times New Roman"/>
          <w:sz w:val="26"/>
          <w:szCs w:val="26"/>
        </w:rPr>
        <w:t>в совершении преступлени</w:t>
      </w:r>
      <w:r w:rsidRPr="007F2367" w:rsidR="00F14C81">
        <w:rPr>
          <w:rFonts w:ascii="Times New Roman" w:hAnsi="Times New Roman"/>
          <w:sz w:val="26"/>
          <w:szCs w:val="26"/>
          <w:lang w:val="ru-RU"/>
        </w:rPr>
        <w:t>й</w:t>
      </w:r>
      <w:r w:rsidRPr="007F2367">
        <w:rPr>
          <w:rFonts w:ascii="Times New Roman" w:hAnsi="Times New Roman"/>
          <w:sz w:val="26"/>
          <w:szCs w:val="26"/>
        </w:rPr>
        <w:t>, предусмотренн</w:t>
      </w:r>
      <w:r w:rsidRPr="007F2367" w:rsidR="00F14C81">
        <w:rPr>
          <w:rFonts w:ascii="Times New Roman" w:hAnsi="Times New Roman"/>
          <w:sz w:val="26"/>
          <w:szCs w:val="26"/>
          <w:lang w:val="ru-RU"/>
        </w:rPr>
        <w:t>ых</w:t>
      </w:r>
      <w:r w:rsidRPr="007F2367">
        <w:rPr>
          <w:rFonts w:ascii="Times New Roman" w:hAnsi="Times New Roman"/>
          <w:sz w:val="26"/>
          <w:szCs w:val="26"/>
        </w:rPr>
        <w:t xml:space="preserve"> ч. </w:t>
      </w:r>
      <w:r w:rsidRPr="007F2367" w:rsidR="00931CC3">
        <w:rPr>
          <w:rFonts w:ascii="Times New Roman" w:hAnsi="Times New Roman"/>
          <w:sz w:val="26"/>
          <w:szCs w:val="26"/>
          <w:lang w:val="ru-RU"/>
        </w:rPr>
        <w:t>1</w:t>
      </w:r>
      <w:r w:rsidRPr="007F2367">
        <w:rPr>
          <w:rFonts w:ascii="Times New Roman" w:hAnsi="Times New Roman"/>
          <w:sz w:val="26"/>
          <w:szCs w:val="26"/>
        </w:rPr>
        <w:t xml:space="preserve"> ст. </w:t>
      </w:r>
      <w:r w:rsidRPr="007F2367">
        <w:rPr>
          <w:rFonts w:ascii="Times New Roman" w:hAnsi="Times New Roman"/>
          <w:sz w:val="26"/>
          <w:szCs w:val="26"/>
          <w:lang w:val="ru-RU"/>
        </w:rPr>
        <w:t>1</w:t>
      </w:r>
      <w:r w:rsidRPr="007F2367" w:rsidR="001147EE">
        <w:rPr>
          <w:rFonts w:ascii="Times New Roman" w:hAnsi="Times New Roman"/>
          <w:sz w:val="26"/>
          <w:szCs w:val="26"/>
          <w:lang w:val="ru-RU"/>
        </w:rPr>
        <w:t>58</w:t>
      </w:r>
      <w:r w:rsidRPr="007F2367" w:rsidR="00F14C81">
        <w:rPr>
          <w:rFonts w:ascii="Times New Roman" w:hAnsi="Times New Roman"/>
          <w:sz w:val="26"/>
          <w:szCs w:val="26"/>
          <w:lang w:val="ru-RU"/>
        </w:rPr>
        <w:t>, ч. 1 ст. 158</w:t>
      </w:r>
      <w:r w:rsidRPr="007F2367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RPr="007F2367" w:rsidP="007F23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УСТАНОВИЛ:</w:t>
      </w:r>
    </w:p>
    <w:p w:rsidR="00F14C81" w:rsidRPr="007F2367" w:rsidP="007F2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Нестеров Е.В.</w:t>
      </w:r>
      <w:r w:rsidRPr="007F2367">
        <w:rPr>
          <w:rFonts w:ascii="Times New Roman" w:hAnsi="Times New Roman" w:cs="Times New Roman"/>
          <w:sz w:val="26"/>
          <w:szCs w:val="26"/>
        </w:rPr>
        <w:t xml:space="preserve"> обвиняется органами дознания в </w:t>
      </w:r>
      <w:r w:rsidRPr="007F2367">
        <w:rPr>
          <w:rFonts w:ascii="Times New Roman" w:hAnsi="Times New Roman" w:cs="Times New Roman"/>
          <w:sz w:val="26"/>
          <w:szCs w:val="26"/>
        </w:rPr>
        <w:t>краже, то есть в тайном хищении чужого имущества</w:t>
      </w:r>
      <w:r w:rsidRPr="007F2367">
        <w:rPr>
          <w:rFonts w:ascii="Times New Roman" w:hAnsi="Times New Roman" w:cs="Times New Roman"/>
          <w:sz w:val="26"/>
          <w:szCs w:val="26"/>
        </w:rPr>
        <w:t xml:space="preserve"> при следующих обстоятельствах.</w:t>
      </w:r>
    </w:p>
    <w:p w:rsidR="007F2367" w:rsidRPr="007F2367" w:rsidP="007F2367">
      <w:pPr>
        <w:pStyle w:val="NormalWeb"/>
        <w:shd w:val="clear" w:color="auto" w:fill="FFFFFF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7F2367">
        <w:rPr>
          <w:sz w:val="26"/>
          <w:szCs w:val="26"/>
        </w:rPr>
        <w:t xml:space="preserve">, </w:t>
      </w:r>
      <w:r w:rsidRPr="007F2367">
        <w:rPr>
          <w:sz w:val="26"/>
          <w:szCs w:val="26"/>
        </w:rPr>
        <w:t>расположенного</w:t>
      </w:r>
      <w:r w:rsidRPr="007F2367">
        <w:rPr>
          <w:sz w:val="26"/>
          <w:szCs w:val="26"/>
        </w:rPr>
        <w:t xml:space="preserve"> по адресу: Республика Крым, </w:t>
      </w:r>
      <w:r>
        <w:rPr>
          <w:sz w:val="26"/>
          <w:szCs w:val="26"/>
        </w:rPr>
        <w:t>***</w:t>
      </w:r>
      <w:r w:rsidRPr="007F2367">
        <w:rPr>
          <w:sz w:val="26"/>
          <w:szCs w:val="26"/>
        </w:rPr>
        <w:t>, имея умысел, направленный на тайное хищение чужого имущества, действуя умышленно из корыстных побуждений, путем свободного доступа, воспользовавшись отсутствием внимания со стороны окружающих, тайно похитил 16 ящиков ПУД складных, серого цвета</w:t>
      </w:r>
      <w:r w:rsidR="008824A2">
        <w:rPr>
          <w:sz w:val="26"/>
          <w:szCs w:val="26"/>
        </w:rPr>
        <w:t>,</w:t>
      </w:r>
      <w:r w:rsidRPr="007F2367">
        <w:rPr>
          <w:sz w:val="26"/>
          <w:szCs w:val="26"/>
        </w:rPr>
        <w:t xml:space="preserve"> арт. F6422</w:t>
      </w:r>
      <w:r w:rsidR="008824A2">
        <w:rPr>
          <w:sz w:val="26"/>
          <w:szCs w:val="26"/>
        </w:rPr>
        <w:t>,</w:t>
      </w:r>
      <w:r w:rsidRPr="007F2367">
        <w:rPr>
          <w:sz w:val="26"/>
          <w:szCs w:val="26"/>
        </w:rPr>
        <w:t xml:space="preserve"> размерами 600 мм на 400 мм на 220 мм, стоимостью 495,00 рублей за 1 штуку. После чего Нестеров Е.В. с места совершения преступления скрылся, распорядившись похищенным по своему усмотрению, чем причинил </w:t>
      </w:r>
      <w:r>
        <w:rPr>
          <w:sz w:val="26"/>
          <w:szCs w:val="26"/>
        </w:rPr>
        <w:t>***</w:t>
      </w:r>
      <w:r w:rsidRPr="007F2367">
        <w:rPr>
          <w:sz w:val="26"/>
          <w:szCs w:val="26"/>
        </w:rPr>
        <w:t xml:space="preserve"> имущественный вред в размере 7920,00 рублей, который не является значительным для организации.</w:t>
      </w:r>
    </w:p>
    <w:p w:rsidR="007F2367" w:rsidRPr="007F2367" w:rsidP="007F2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 </w:t>
      </w:r>
      <w:r w:rsidRPr="007F2367" w:rsidR="00F14C81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480D98">
        <w:rPr>
          <w:rFonts w:ascii="Times New Roman" w:hAnsi="Times New Roman" w:cs="Times New Roman"/>
          <w:sz w:val="26"/>
          <w:szCs w:val="26"/>
        </w:rPr>
        <w:t>***</w:t>
      </w:r>
      <w:r w:rsidRPr="007F2367">
        <w:rPr>
          <w:rFonts w:ascii="Times New Roman" w:hAnsi="Times New Roman" w:cs="Times New Roman"/>
          <w:sz w:val="26"/>
          <w:szCs w:val="26"/>
        </w:rPr>
        <w:t xml:space="preserve"> Нестеров Е.В., находясь возле магазина </w:t>
      </w:r>
      <w:r w:rsidR="00480D98">
        <w:rPr>
          <w:rFonts w:ascii="Times New Roman" w:hAnsi="Times New Roman" w:cs="Times New Roman"/>
          <w:sz w:val="26"/>
          <w:szCs w:val="26"/>
        </w:rPr>
        <w:t>***</w:t>
      </w:r>
      <w:r w:rsidRPr="007F2367">
        <w:rPr>
          <w:rFonts w:ascii="Times New Roman" w:hAnsi="Times New Roman" w:cs="Times New Roman"/>
          <w:sz w:val="26"/>
          <w:szCs w:val="26"/>
        </w:rPr>
        <w:t xml:space="preserve">, имея умысел, направленный на тайное хищение чужого имущества, действуя умышленно из корыстных побуждений, путем свободного доступа, воспользовавшись отсутствием внимания со стороны окружающих, тайно похитил 15 ящиков </w:t>
      </w:r>
      <w:r w:rsidR="00847754">
        <w:rPr>
          <w:rFonts w:ascii="Times New Roman" w:hAnsi="Times New Roman" w:cs="Times New Roman"/>
          <w:sz w:val="26"/>
          <w:szCs w:val="26"/>
        </w:rPr>
        <w:t>***</w:t>
      </w:r>
      <w:r w:rsidRPr="007F2367">
        <w:rPr>
          <w:rFonts w:ascii="Times New Roman" w:hAnsi="Times New Roman" w:cs="Times New Roman"/>
          <w:sz w:val="26"/>
          <w:szCs w:val="26"/>
        </w:rPr>
        <w:t>складных, серого цвета</w:t>
      </w:r>
      <w:r w:rsidR="008824A2">
        <w:rPr>
          <w:rFonts w:ascii="Times New Roman" w:hAnsi="Times New Roman" w:cs="Times New Roman"/>
          <w:sz w:val="26"/>
          <w:szCs w:val="26"/>
        </w:rPr>
        <w:t>,</w:t>
      </w:r>
      <w:r w:rsidRPr="007F2367">
        <w:rPr>
          <w:rFonts w:ascii="Times New Roman" w:hAnsi="Times New Roman" w:cs="Times New Roman"/>
          <w:sz w:val="26"/>
          <w:szCs w:val="26"/>
        </w:rPr>
        <w:t xml:space="preserve"> арт. F6422</w:t>
      </w:r>
      <w:r w:rsidR="008824A2">
        <w:rPr>
          <w:rFonts w:ascii="Times New Roman" w:hAnsi="Times New Roman" w:cs="Times New Roman"/>
          <w:sz w:val="26"/>
          <w:szCs w:val="26"/>
        </w:rPr>
        <w:t>,</w:t>
      </w:r>
      <w:r w:rsidRPr="007F2367">
        <w:rPr>
          <w:rFonts w:ascii="Times New Roman" w:hAnsi="Times New Roman" w:cs="Times New Roman"/>
          <w:sz w:val="26"/>
          <w:szCs w:val="26"/>
        </w:rPr>
        <w:t xml:space="preserve"> размерами 600 мм на 400 мм на 220 мм, стоимостью 495,00 рублей за 1 штуку.</w:t>
      </w:r>
      <w:r w:rsidRPr="007F2367">
        <w:rPr>
          <w:rFonts w:ascii="Times New Roman" w:hAnsi="Times New Roman" w:cs="Times New Roman"/>
          <w:sz w:val="26"/>
          <w:szCs w:val="26"/>
        </w:rPr>
        <w:t xml:space="preserve"> После чего Нестеров Е.В. с места совершения преступления скрылся, распорядившись похищенным по своему усмотрению, чем причинил ООО «Пуд» имущественный вред в размере 7425,00 рублей, который не является значительным для организации. </w:t>
      </w:r>
    </w:p>
    <w:p w:rsidR="007F2367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В судебном заседании представитель потерпевшего </w:t>
      </w:r>
      <w:r w:rsidR="00480D98">
        <w:rPr>
          <w:rFonts w:ascii="Times New Roman" w:hAnsi="Times New Roman" w:cs="Times New Roman"/>
          <w:sz w:val="26"/>
          <w:szCs w:val="26"/>
        </w:rPr>
        <w:t>***</w:t>
      </w:r>
      <w:r w:rsidRPr="007F2367">
        <w:rPr>
          <w:rFonts w:ascii="Times New Roman" w:hAnsi="Times New Roman" w:cs="Times New Roman"/>
          <w:sz w:val="26"/>
          <w:szCs w:val="26"/>
        </w:rPr>
        <w:t xml:space="preserve"> заявил ходатайство о прекращении уголовного дела в отношении Нестерова Е.В.</w:t>
      </w:r>
      <w:r w:rsidRPr="007F2367">
        <w:rPr>
          <w:rStyle w:val="hps"/>
          <w:rFonts w:ascii="Times New Roman" w:hAnsi="Times New Roman" w:cs="Times New Roman"/>
          <w:sz w:val="26"/>
          <w:szCs w:val="26"/>
        </w:rPr>
        <w:t>,</w:t>
      </w:r>
      <w:r w:rsidRPr="007F2367">
        <w:rPr>
          <w:rFonts w:ascii="Times New Roman" w:hAnsi="Times New Roman" w:cs="Times New Roman"/>
          <w:sz w:val="26"/>
          <w:szCs w:val="26"/>
        </w:rPr>
        <w:t xml:space="preserve"> обвиняемого в совершении указанных преступлений, по обоим эпизодам </w:t>
      </w:r>
      <w:r w:rsidRPr="007F2367">
        <w:rPr>
          <w:rFonts w:ascii="Times New Roman" w:hAnsi="Times New Roman" w:cs="Times New Roman"/>
          <w:sz w:val="26"/>
          <w:szCs w:val="26"/>
        </w:rPr>
        <w:t>от</w:t>
      </w:r>
      <w:r w:rsidRPr="007F2367">
        <w:rPr>
          <w:rFonts w:ascii="Times New Roman" w:hAnsi="Times New Roman" w:cs="Times New Roman"/>
          <w:sz w:val="26"/>
          <w:szCs w:val="26"/>
        </w:rPr>
        <w:t xml:space="preserve"> </w:t>
      </w:r>
      <w:r w:rsidR="00480D98">
        <w:rPr>
          <w:rFonts w:ascii="Times New Roman" w:hAnsi="Times New Roman" w:cs="Times New Roman"/>
          <w:sz w:val="26"/>
          <w:szCs w:val="26"/>
        </w:rPr>
        <w:t>***</w:t>
      </w:r>
      <w:r w:rsidRPr="007F2367">
        <w:rPr>
          <w:rFonts w:ascii="Times New Roman" w:hAnsi="Times New Roman" w:cs="Times New Roman"/>
          <w:sz w:val="26"/>
          <w:szCs w:val="26"/>
        </w:rPr>
        <w:t xml:space="preserve"> </w:t>
      </w:r>
      <w:r w:rsidRPr="007F2367">
        <w:rPr>
          <w:rFonts w:ascii="Times New Roman" w:hAnsi="Times New Roman" w:cs="Times New Roman"/>
          <w:sz w:val="26"/>
          <w:szCs w:val="26"/>
        </w:rPr>
        <w:t>в</w:t>
      </w:r>
      <w:r w:rsidRPr="007F2367">
        <w:rPr>
          <w:rFonts w:ascii="Times New Roman" w:hAnsi="Times New Roman" w:cs="Times New Roman"/>
          <w:sz w:val="26"/>
          <w:szCs w:val="26"/>
        </w:rPr>
        <w:t xml:space="preserve"> связи с примирением сторон. В обоснование ходатайства указал, что с подсудимым потерпевший примирился, претензий материального и морального характера к подсудимому не имеет, причиненный вред подсудимым был заглажен в полном объеме, путем возврата похищенного, последствия прекращения уголовного дела ему ясны и понятны.</w:t>
      </w:r>
    </w:p>
    <w:p w:rsidR="001E3EC5" w:rsidRPr="007F2367" w:rsidP="007F2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Подсу</w:t>
      </w:r>
      <w:r w:rsidRPr="007F2367" w:rsidR="002934C7">
        <w:rPr>
          <w:rFonts w:ascii="Times New Roman" w:hAnsi="Times New Roman" w:cs="Times New Roman"/>
          <w:sz w:val="26"/>
          <w:szCs w:val="26"/>
        </w:rPr>
        <w:t>дим</w:t>
      </w:r>
      <w:r w:rsidRPr="007F2367" w:rsidR="00624E62">
        <w:rPr>
          <w:rFonts w:ascii="Times New Roman" w:hAnsi="Times New Roman" w:cs="Times New Roman"/>
          <w:sz w:val="26"/>
          <w:szCs w:val="26"/>
        </w:rPr>
        <w:t>ый</w:t>
      </w:r>
      <w:r w:rsidRPr="007F2367" w:rsidR="00C5401B">
        <w:rPr>
          <w:rFonts w:ascii="Times New Roman" w:hAnsi="Times New Roman" w:cs="Times New Roman"/>
          <w:sz w:val="26"/>
          <w:szCs w:val="26"/>
        </w:rPr>
        <w:t xml:space="preserve"> </w:t>
      </w:r>
      <w:r w:rsidRPr="007F2367" w:rsidR="007F2367">
        <w:rPr>
          <w:rFonts w:ascii="Times New Roman" w:hAnsi="Times New Roman" w:cs="Times New Roman"/>
          <w:sz w:val="26"/>
          <w:szCs w:val="26"/>
        </w:rPr>
        <w:t xml:space="preserve">Нестеров Е.В. </w:t>
      </w:r>
      <w:r w:rsidRPr="007F2367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 прекратить в отношении н</w:t>
      </w:r>
      <w:r w:rsidRPr="007F2367" w:rsidR="00C5401B">
        <w:rPr>
          <w:rFonts w:ascii="Times New Roman" w:hAnsi="Times New Roman" w:cs="Times New Roman"/>
          <w:sz w:val="26"/>
          <w:szCs w:val="26"/>
        </w:rPr>
        <w:t>е</w:t>
      </w:r>
      <w:r w:rsidRPr="007F2367" w:rsidR="00624E62">
        <w:rPr>
          <w:rFonts w:ascii="Times New Roman" w:hAnsi="Times New Roman" w:cs="Times New Roman"/>
          <w:sz w:val="26"/>
          <w:szCs w:val="26"/>
        </w:rPr>
        <w:t>го</w:t>
      </w:r>
      <w:r w:rsidRPr="007F2367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и в судебном заседании. Указал, что </w:t>
      </w:r>
      <w:r w:rsidRPr="007F2367" w:rsidR="00DD402C">
        <w:rPr>
          <w:rFonts w:ascii="Times New Roman" w:hAnsi="Times New Roman" w:cs="Times New Roman"/>
          <w:sz w:val="26"/>
          <w:szCs w:val="26"/>
        </w:rPr>
        <w:t xml:space="preserve">возместил причиненный </w:t>
      </w:r>
      <w:r w:rsidRPr="007F2367" w:rsidR="00DE7502">
        <w:rPr>
          <w:rFonts w:ascii="Times New Roman" w:hAnsi="Times New Roman" w:cs="Times New Roman"/>
          <w:sz w:val="26"/>
          <w:szCs w:val="26"/>
        </w:rPr>
        <w:t>потерпевше</w:t>
      </w:r>
      <w:r w:rsidRPr="007F2367" w:rsidR="001814BF">
        <w:rPr>
          <w:rFonts w:ascii="Times New Roman" w:hAnsi="Times New Roman" w:cs="Times New Roman"/>
          <w:sz w:val="26"/>
          <w:szCs w:val="26"/>
        </w:rPr>
        <w:t>му ущерб</w:t>
      </w:r>
      <w:r w:rsidRPr="007F2367" w:rsidR="00C5401B">
        <w:rPr>
          <w:rFonts w:ascii="Times New Roman" w:hAnsi="Times New Roman" w:cs="Times New Roman"/>
          <w:sz w:val="26"/>
          <w:szCs w:val="26"/>
        </w:rPr>
        <w:t xml:space="preserve">, </w:t>
      </w:r>
      <w:r w:rsidRPr="007F2367" w:rsidR="007F2367">
        <w:rPr>
          <w:rFonts w:ascii="Times New Roman" w:hAnsi="Times New Roman" w:cs="Times New Roman"/>
          <w:sz w:val="26"/>
          <w:szCs w:val="26"/>
        </w:rPr>
        <w:t xml:space="preserve">юридическое лицо в лице представителя претензий </w:t>
      </w:r>
      <w:r w:rsidRPr="007F2367">
        <w:rPr>
          <w:rFonts w:ascii="Times New Roman" w:hAnsi="Times New Roman" w:cs="Times New Roman"/>
          <w:sz w:val="26"/>
          <w:szCs w:val="26"/>
        </w:rPr>
        <w:t>к не</w:t>
      </w:r>
      <w:r w:rsidRPr="007F2367" w:rsidR="00624E62">
        <w:rPr>
          <w:rFonts w:ascii="Times New Roman" w:hAnsi="Times New Roman" w:cs="Times New Roman"/>
          <w:sz w:val="26"/>
          <w:szCs w:val="26"/>
        </w:rPr>
        <w:t>му</w:t>
      </w:r>
      <w:r w:rsidRPr="007F2367">
        <w:rPr>
          <w:rFonts w:ascii="Times New Roman" w:hAnsi="Times New Roman" w:cs="Times New Roman"/>
          <w:sz w:val="26"/>
          <w:szCs w:val="26"/>
        </w:rPr>
        <w:t xml:space="preserve"> не имеет, они примирились, последствия прекращения уголовного дела е</w:t>
      </w:r>
      <w:r w:rsidRPr="007F2367" w:rsidR="00624E62">
        <w:rPr>
          <w:rFonts w:ascii="Times New Roman" w:hAnsi="Times New Roman" w:cs="Times New Roman"/>
          <w:sz w:val="26"/>
          <w:szCs w:val="26"/>
        </w:rPr>
        <w:t>му</w:t>
      </w:r>
      <w:r w:rsidRPr="007F2367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7F2367" w:rsidR="002934C7">
        <w:rPr>
          <w:rFonts w:ascii="Times New Roman" w:hAnsi="Times New Roman" w:cs="Times New Roman"/>
          <w:sz w:val="26"/>
          <w:szCs w:val="26"/>
        </w:rPr>
        <w:t>го</w:t>
      </w:r>
      <w:r w:rsidRPr="007F2367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Pr="007F2367" w:rsidR="007F2367">
        <w:rPr>
          <w:rFonts w:ascii="Times New Roman" w:hAnsi="Times New Roman" w:cs="Times New Roman"/>
          <w:sz w:val="26"/>
          <w:szCs w:val="26"/>
        </w:rPr>
        <w:t>Великая Л.А</w:t>
      </w:r>
      <w:r w:rsidRPr="007F2367" w:rsidR="001814BF">
        <w:rPr>
          <w:rFonts w:ascii="Times New Roman" w:hAnsi="Times New Roman" w:cs="Times New Roman"/>
          <w:sz w:val="26"/>
          <w:szCs w:val="26"/>
        </w:rPr>
        <w:t>.</w:t>
      </w:r>
      <w:r w:rsidRPr="007F2367">
        <w:rPr>
          <w:rFonts w:ascii="Times New Roman" w:hAnsi="Times New Roman" w:cs="Times New Roman"/>
          <w:sz w:val="26"/>
          <w:szCs w:val="26"/>
        </w:rPr>
        <w:t xml:space="preserve"> не возражал</w:t>
      </w:r>
      <w:r w:rsidRPr="007F2367" w:rsidR="007F2367">
        <w:rPr>
          <w:rFonts w:ascii="Times New Roman" w:hAnsi="Times New Roman" w:cs="Times New Roman"/>
          <w:sz w:val="26"/>
          <w:szCs w:val="26"/>
        </w:rPr>
        <w:t>а</w:t>
      </w:r>
      <w:r w:rsidRPr="007F2367">
        <w:rPr>
          <w:rFonts w:ascii="Times New Roman" w:hAnsi="Times New Roman" w:cs="Times New Roman"/>
          <w:sz w:val="26"/>
          <w:szCs w:val="26"/>
        </w:rPr>
        <w:t xml:space="preserve"> против удовлетворения заявленного потерпевш</w:t>
      </w:r>
      <w:r w:rsidRPr="007F2367" w:rsidR="001814BF">
        <w:rPr>
          <w:rFonts w:ascii="Times New Roman" w:hAnsi="Times New Roman" w:cs="Times New Roman"/>
          <w:sz w:val="26"/>
          <w:szCs w:val="26"/>
        </w:rPr>
        <w:t>им</w:t>
      </w:r>
      <w:r w:rsidRPr="007F2367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Государственный обвинитель в судебном заседании против прекращения данного уголовного дела</w:t>
      </w:r>
      <w:r w:rsidRPr="007F2367" w:rsidR="00DD402C">
        <w:rPr>
          <w:rFonts w:ascii="Times New Roman" w:hAnsi="Times New Roman" w:cs="Times New Roman"/>
          <w:sz w:val="26"/>
          <w:szCs w:val="26"/>
        </w:rPr>
        <w:t xml:space="preserve"> возражал. </w:t>
      </w:r>
      <w:r w:rsidRPr="007F23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7F2367" w:rsidR="00506AEA">
        <w:rPr>
          <w:rFonts w:ascii="Times New Roman" w:hAnsi="Times New Roman" w:cs="Times New Roman"/>
          <w:sz w:val="26"/>
          <w:szCs w:val="26"/>
        </w:rPr>
        <w:t>го</w:t>
      </w:r>
      <w:r w:rsidRPr="007F2367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Так, подсудим</w:t>
      </w:r>
      <w:r w:rsidRPr="007F2367" w:rsidR="001C4A0F">
        <w:rPr>
          <w:rFonts w:ascii="Times New Roman" w:hAnsi="Times New Roman" w:cs="Times New Roman"/>
          <w:sz w:val="26"/>
          <w:szCs w:val="26"/>
        </w:rPr>
        <w:t>ый</w:t>
      </w:r>
      <w:r w:rsidRPr="007F2367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Pr="007F2367" w:rsidR="007F2367">
        <w:rPr>
          <w:rFonts w:ascii="Times New Roman" w:hAnsi="Times New Roman" w:cs="Times New Roman"/>
          <w:sz w:val="26"/>
          <w:szCs w:val="26"/>
        </w:rPr>
        <w:t xml:space="preserve">Нестеров Е.В. </w:t>
      </w:r>
      <w:r w:rsidRPr="007F2367">
        <w:rPr>
          <w:rFonts w:ascii="Times New Roman" w:hAnsi="Times New Roman" w:cs="Times New Roman"/>
          <w:sz w:val="26"/>
          <w:szCs w:val="26"/>
        </w:rPr>
        <w:t>ранее не судим, преступлени</w:t>
      </w:r>
      <w:r w:rsidRPr="007F2367" w:rsidR="007F2367">
        <w:rPr>
          <w:rFonts w:ascii="Times New Roman" w:hAnsi="Times New Roman" w:cs="Times New Roman"/>
          <w:sz w:val="26"/>
          <w:szCs w:val="26"/>
        </w:rPr>
        <w:t>я</w:t>
      </w:r>
      <w:r w:rsidRPr="007F2367">
        <w:rPr>
          <w:rFonts w:ascii="Times New Roman" w:hAnsi="Times New Roman" w:cs="Times New Roman"/>
          <w:sz w:val="26"/>
          <w:szCs w:val="26"/>
        </w:rPr>
        <w:t>, в совершении котор</w:t>
      </w:r>
      <w:r w:rsidRPr="007F2367" w:rsidR="007F2367">
        <w:rPr>
          <w:rFonts w:ascii="Times New Roman" w:hAnsi="Times New Roman" w:cs="Times New Roman"/>
          <w:sz w:val="26"/>
          <w:szCs w:val="26"/>
        </w:rPr>
        <w:t>ых</w:t>
      </w:r>
      <w:r w:rsidRPr="007F2367">
        <w:rPr>
          <w:rFonts w:ascii="Times New Roman" w:hAnsi="Times New Roman" w:cs="Times New Roman"/>
          <w:sz w:val="26"/>
          <w:szCs w:val="26"/>
        </w:rPr>
        <w:t xml:space="preserve"> он обвиняется</w:t>
      </w:r>
      <w:r w:rsidRPr="007F2367" w:rsidR="00380716">
        <w:rPr>
          <w:rFonts w:ascii="Times New Roman" w:hAnsi="Times New Roman" w:cs="Times New Roman"/>
          <w:sz w:val="26"/>
          <w:szCs w:val="26"/>
        </w:rPr>
        <w:t>,</w:t>
      </w:r>
      <w:r w:rsidRPr="007F2367">
        <w:rPr>
          <w:rFonts w:ascii="Times New Roman" w:hAnsi="Times New Roman" w:cs="Times New Roman"/>
          <w:sz w:val="26"/>
          <w:szCs w:val="26"/>
        </w:rPr>
        <w:t xml:space="preserve"> относ</w:t>
      </w:r>
      <w:r w:rsidRPr="007F2367" w:rsidR="007F2367">
        <w:rPr>
          <w:rFonts w:ascii="Times New Roman" w:hAnsi="Times New Roman" w:cs="Times New Roman"/>
          <w:sz w:val="26"/>
          <w:szCs w:val="26"/>
        </w:rPr>
        <w:t>я</w:t>
      </w:r>
      <w:r w:rsidRPr="007F2367">
        <w:rPr>
          <w:rFonts w:ascii="Times New Roman" w:hAnsi="Times New Roman" w:cs="Times New Roman"/>
          <w:sz w:val="26"/>
          <w:szCs w:val="26"/>
        </w:rPr>
        <w:t xml:space="preserve">тся к категории преступлений небольшой тяжести. </w:t>
      </w:r>
    </w:p>
    <w:p w:rsidR="006638E9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Подсудимый совершил действия, направленные на заглаживание причиненного вреда, возместил причиненный преступлени</w:t>
      </w:r>
      <w:r w:rsidR="00786972">
        <w:rPr>
          <w:rFonts w:ascii="Times New Roman" w:hAnsi="Times New Roman" w:cs="Times New Roman"/>
          <w:sz w:val="26"/>
          <w:szCs w:val="26"/>
        </w:rPr>
        <w:t>ями</w:t>
      </w:r>
      <w:r w:rsidRPr="007F2367">
        <w:rPr>
          <w:rFonts w:ascii="Times New Roman" w:hAnsi="Times New Roman" w:cs="Times New Roman"/>
          <w:sz w:val="26"/>
          <w:szCs w:val="26"/>
        </w:rPr>
        <w:t xml:space="preserve"> ущерб, претензий к нему потерпевший не имеет, что усматривается из представленного заявления. Потерпевший и подсудимый примирились.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2367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Pr="007F2367" w:rsidR="001C4A0F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7F2367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F2367">
          <w:rPr>
            <w:rFonts w:ascii="Times New Roman" w:hAnsi="Times New Roman" w:cs="Times New Roman"/>
            <w:sz w:val="26"/>
            <w:szCs w:val="26"/>
          </w:rPr>
          <w:t>п. 32</w:t>
        </w:r>
      </w:hyperlink>
      <w:r w:rsidRPr="007F2367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</w:t>
      </w:r>
      <w:r w:rsidRPr="007F2367" w:rsidR="00380716">
        <w:rPr>
          <w:rFonts w:ascii="Times New Roman" w:hAnsi="Times New Roman" w:cs="Times New Roman"/>
          <w:sz w:val="26"/>
          <w:szCs w:val="26"/>
        </w:rPr>
        <w:t>№</w:t>
      </w:r>
      <w:r w:rsidRPr="007F2367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7F2367" w:rsidR="00786972">
        <w:rPr>
          <w:rFonts w:ascii="Times New Roman" w:hAnsi="Times New Roman" w:cs="Times New Roman"/>
          <w:sz w:val="26"/>
          <w:szCs w:val="26"/>
        </w:rPr>
        <w:t>Нестеров</w:t>
      </w:r>
      <w:r w:rsidR="00786972">
        <w:rPr>
          <w:rFonts w:ascii="Times New Roman" w:hAnsi="Times New Roman" w:cs="Times New Roman"/>
          <w:sz w:val="26"/>
          <w:szCs w:val="26"/>
        </w:rPr>
        <w:t>ым</w:t>
      </w:r>
      <w:r w:rsidRPr="007F2367" w:rsidR="00786972">
        <w:rPr>
          <w:rFonts w:ascii="Times New Roman" w:hAnsi="Times New Roman" w:cs="Times New Roman"/>
          <w:sz w:val="26"/>
          <w:szCs w:val="26"/>
        </w:rPr>
        <w:t xml:space="preserve"> Е.В. </w:t>
      </w:r>
      <w:r w:rsidRPr="007F2367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Pr="007F2367" w:rsidR="001C4A0F">
        <w:rPr>
          <w:rFonts w:ascii="Times New Roman" w:hAnsi="Times New Roman" w:cs="Times New Roman"/>
          <w:sz w:val="26"/>
          <w:szCs w:val="26"/>
        </w:rPr>
        <w:t>го</w:t>
      </w:r>
      <w:r w:rsidRPr="007F2367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7F2367" w:rsidR="001C4A0F">
        <w:rPr>
          <w:rFonts w:ascii="Times New Roman" w:hAnsi="Times New Roman" w:cs="Times New Roman"/>
          <w:sz w:val="26"/>
          <w:szCs w:val="26"/>
        </w:rPr>
        <w:t>го</w:t>
      </w:r>
      <w:r w:rsidRPr="007F2367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7F2367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Pr="007F2367" w:rsidR="001C4A0F">
        <w:rPr>
          <w:rFonts w:ascii="Times New Roman" w:hAnsi="Times New Roman" w:cs="Times New Roman"/>
          <w:sz w:val="26"/>
          <w:szCs w:val="26"/>
        </w:rPr>
        <w:t>им</w:t>
      </w:r>
      <w:r w:rsidRPr="007F2367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в </w:t>
      </w:r>
      <w:hyperlink r:id="rId6" w:history="1">
        <w:r w:rsidRPr="007F2367">
          <w:rPr>
            <w:rFonts w:ascii="Times New Roman" w:hAnsi="Times New Roman" w:cs="Times New Roman"/>
            <w:sz w:val="26"/>
            <w:szCs w:val="26"/>
          </w:rPr>
          <w:t>ст. 43</w:t>
        </w:r>
      </w:hyperlink>
      <w:r w:rsidRPr="007F2367">
        <w:rPr>
          <w:rFonts w:ascii="Times New Roman" w:hAnsi="Times New Roman" w:cs="Times New Roman"/>
          <w:sz w:val="26"/>
          <w:szCs w:val="26"/>
        </w:rPr>
        <w:t xml:space="preserve"> УК РФ.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7F2367" w:rsidR="00397A7E">
        <w:rPr>
          <w:rFonts w:ascii="Times New Roman" w:hAnsi="Times New Roman" w:cs="Times New Roman"/>
          <w:sz w:val="26"/>
          <w:szCs w:val="26"/>
        </w:rPr>
        <w:t xml:space="preserve">уального закона, в </w:t>
      </w:r>
      <w:r w:rsidRPr="007F2367" w:rsidR="00397A7E">
        <w:rPr>
          <w:rFonts w:ascii="Times New Roman" w:hAnsi="Times New Roman" w:cs="Times New Roman"/>
          <w:sz w:val="26"/>
          <w:szCs w:val="26"/>
        </w:rPr>
        <w:t>связи</w:t>
      </w:r>
      <w:r w:rsidRPr="007F2367" w:rsidR="00397A7E">
        <w:rPr>
          <w:rFonts w:ascii="Times New Roman" w:hAnsi="Times New Roman" w:cs="Times New Roman"/>
          <w:sz w:val="26"/>
          <w:szCs w:val="26"/>
        </w:rPr>
        <w:t xml:space="preserve"> с чем суд считает возможным </w:t>
      </w:r>
      <w:r w:rsidRPr="007F2367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Pr="007F2367" w:rsidR="007F2367">
        <w:rPr>
          <w:rFonts w:ascii="Times New Roman" w:hAnsi="Times New Roman" w:cs="Times New Roman"/>
          <w:sz w:val="26"/>
          <w:szCs w:val="26"/>
        </w:rPr>
        <w:t xml:space="preserve">Нестерова Е.В. </w:t>
      </w:r>
      <w:r w:rsidRPr="007F2367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7F2367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7F2367" w:rsidR="00397A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5DC" w:rsidRPr="007F2367" w:rsidP="007F2367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Вещественными доказательствами следует </w:t>
      </w:r>
      <w:r w:rsidRPr="007F2367">
        <w:rPr>
          <w:rFonts w:ascii="Times New Roman" w:hAnsi="Times New Roman" w:cs="Times New Roman"/>
          <w:sz w:val="26"/>
          <w:szCs w:val="26"/>
        </w:rPr>
        <w:t>распорядится</w:t>
      </w:r>
      <w:r w:rsidRPr="007F2367">
        <w:rPr>
          <w:rFonts w:ascii="Times New Roman" w:hAnsi="Times New Roman" w:cs="Times New Roman"/>
          <w:sz w:val="26"/>
          <w:szCs w:val="26"/>
        </w:rPr>
        <w:t xml:space="preserve"> в соответствии со ст. 81 УПК РФ.</w:t>
      </w:r>
      <w:r w:rsidRPr="007F23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На основании ст.</w:t>
      </w:r>
      <w:r w:rsidRPr="007F2367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7F2367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7F2367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1E3EC5" w:rsidRPr="007F2367" w:rsidP="007F2367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2367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Pr="007F2367" w:rsidR="00212C1C">
        <w:rPr>
          <w:rFonts w:ascii="Times New Roman" w:hAnsi="Times New Roman" w:cs="Times New Roman"/>
          <w:sz w:val="26"/>
          <w:szCs w:val="26"/>
        </w:rPr>
        <w:t>Нестерова Евгения Владимировича</w:t>
      </w:r>
      <w:r w:rsidRPr="007F2367">
        <w:rPr>
          <w:rFonts w:ascii="Times New Roman" w:hAnsi="Times New Roman" w:cs="Times New Roman"/>
          <w:sz w:val="26"/>
          <w:szCs w:val="26"/>
        </w:rPr>
        <w:t>, обвиняемо</w:t>
      </w:r>
      <w:r w:rsidRPr="007F2367" w:rsidR="001C4A0F">
        <w:rPr>
          <w:rFonts w:ascii="Times New Roman" w:hAnsi="Times New Roman" w:cs="Times New Roman"/>
          <w:sz w:val="26"/>
          <w:szCs w:val="26"/>
        </w:rPr>
        <w:t>го</w:t>
      </w:r>
      <w:r w:rsidRPr="007F2367">
        <w:rPr>
          <w:rFonts w:ascii="Times New Roman" w:hAnsi="Times New Roman" w:cs="Times New Roman"/>
          <w:sz w:val="26"/>
          <w:szCs w:val="26"/>
        </w:rPr>
        <w:t xml:space="preserve"> в совершении преступлени</w:t>
      </w:r>
      <w:r w:rsidRPr="007F2367" w:rsidR="00212C1C">
        <w:rPr>
          <w:rFonts w:ascii="Times New Roman" w:hAnsi="Times New Roman" w:cs="Times New Roman"/>
          <w:sz w:val="26"/>
          <w:szCs w:val="26"/>
        </w:rPr>
        <w:t>й</w:t>
      </w:r>
      <w:r w:rsidRPr="007F2367">
        <w:rPr>
          <w:rFonts w:ascii="Times New Roman" w:hAnsi="Times New Roman" w:cs="Times New Roman"/>
          <w:sz w:val="26"/>
          <w:szCs w:val="26"/>
        </w:rPr>
        <w:t>, предусмотренн</w:t>
      </w:r>
      <w:r w:rsidRPr="007F2367" w:rsidR="00212C1C">
        <w:rPr>
          <w:rFonts w:ascii="Times New Roman" w:hAnsi="Times New Roman" w:cs="Times New Roman"/>
          <w:sz w:val="26"/>
          <w:szCs w:val="26"/>
        </w:rPr>
        <w:t>ых:</w:t>
      </w:r>
      <w:r w:rsidRPr="007F2367">
        <w:rPr>
          <w:rFonts w:ascii="Times New Roman" w:hAnsi="Times New Roman" w:cs="Times New Roman"/>
          <w:sz w:val="26"/>
          <w:szCs w:val="26"/>
        </w:rPr>
        <w:t xml:space="preserve"> ч.</w:t>
      </w:r>
      <w:r w:rsidRPr="007F2367" w:rsidR="001C4A0F">
        <w:rPr>
          <w:rFonts w:ascii="Times New Roman" w:hAnsi="Times New Roman" w:cs="Times New Roman"/>
          <w:sz w:val="26"/>
          <w:szCs w:val="26"/>
        </w:rPr>
        <w:t>1</w:t>
      </w:r>
      <w:r w:rsidRPr="007F2367">
        <w:rPr>
          <w:rFonts w:ascii="Times New Roman" w:hAnsi="Times New Roman" w:cs="Times New Roman"/>
          <w:sz w:val="26"/>
          <w:szCs w:val="26"/>
        </w:rPr>
        <w:t xml:space="preserve"> ст. 1</w:t>
      </w:r>
      <w:r w:rsidRPr="007F2367" w:rsidR="001147EE">
        <w:rPr>
          <w:rFonts w:ascii="Times New Roman" w:hAnsi="Times New Roman" w:cs="Times New Roman"/>
          <w:sz w:val="26"/>
          <w:szCs w:val="26"/>
        </w:rPr>
        <w:t>58</w:t>
      </w:r>
      <w:r w:rsidRPr="007F2367">
        <w:rPr>
          <w:rFonts w:ascii="Times New Roman" w:hAnsi="Times New Roman" w:cs="Times New Roman"/>
          <w:sz w:val="26"/>
          <w:szCs w:val="26"/>
        </w:rPr>
        <w:t xml:space="preserve"> УК РФ</w:t>
      </w:r>
      <w:r w:rsidRPr="007F2367" w:rsidR="00212C1C">
        <w:rPr>
          <w:rFonts w:ascii="Times New Roman" w:hAnsi="Times New Roman" w:cs="Times New Roman"/>
          <w:sz w:val="26"/>
          <w:szCs w:val="26"/>
        </w:rPr>
        <w:t xml:space="preserve"> по эпизоду от  </w:t>
      </w:r>
      <w:r w:rsidRPr="007F2367" w:rsidR="00212C1C">
        <w:rPr>
          <w:rFonts w:ascii="Times New Roman" w:hAnsi="Times New Roman" w:cs="Times New Roman"/>
          <w:sz w:val="26"/>
          <w:szCs w:val="26"/>
        </w:rPr>
        <w:t>28.08.2024; ч. 1 ст. 158 УК РФ по эпизоду от 04.09.2024</w:t>
      </w:r>
      <w:r w:rsidRPr="007F2367">
        <w:rPr>
          <w:rFonts w:ascii="Times New Roman" w:hAnsi="Times New Roman" w:cs="Times New Roman"/>
          <w:sz w:val="26"/>
          <w:szCs w:val="26"/>
        </w:rPr>
        <w:t xml:space="preserve"> </w:t>
      </w:r>
      <w:r w:rsidRPr="007F2367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7F2367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7F2367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7F2367">
        <w:rPr>
          <w:rFonts w:ascii="Times New Roman" w:hAnsi="Times New Roman" w:cs="Times New Roman"/>
          <w:sz w:val="26"/>
          <w:szCs w:val="26"/>
        </w:rPr>
        <w:t>.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Нестерова Евгения Владимировича</w:t>
      </w:r>
      <w:r w:rsidRPr="007F2367" w:rsidR="007074BC">
        <w:rPr>
          <w:rFonts w:ascii="Times New Roman" w:hAnsi="Times New Roman" w:cs="Times New Roman"/>
          <w:sz w:val="26"/>
          <w:szCs w:val="26"/>
        </w:rPr>
        <w:t>, обвиняем</w:t>
      </w:r>
      <w:r w:rsidRPr="007F2367" w:rsidR="001C4A0F">
        <w:rPr>
          <w:rFonts w:ascii="Times New Roman" w:hAnsi="Times New Roman" w:cs="Times New Roman"/>
          <w:sz w:val="26"/>
          <w:szCs w:val="26"/>
        </w:rPr>
        <w:t>ого</w:t>
      </w:r>
      <w:r w:rsidRPr="007F2367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</w:t>
      </w:r>
      <w:r w:rsidRPr="007F2367">
        <w:rPr>
          <w:rFonts w:ascii="Times New Roman" w:hAnsi="Times New Roman" w:cs="Times New Roman"/>
          <w:sz w:val="26"/>
          <w:szCs w:val="26"/>
        </w:rPr>
        <w:t>ий,</w:t>
      </w:r>
      <w:r w:rsidRPr="007F2367" w:rsidR="007074BC">
        <w:rPr>
          <w:rFonts w:ascii="Times New Roman" w:hAnsi="Times New Roman" w:cs="Times New Roman"/>
          <w:sz w:val="26"/>
          <w:szCs w:val="26"/>
        </w:rPr>
        <w:t xml:space="preserve"> предусмотренн</w:t>
      </w:r>
      <w:r w:rsidRPr="007F2367">
        <w:rPr>
          <w:rFonts w:ascii="Times New Roman" w:hAnsi="Times New Roman" w:cs="Times New Roman"/>
          <w:sz w:val="26"/>
          <w:szCs w:val="26"/>
        </w:rPr>
        <w:t>ых:</w:t>
      </w:r>
      <w:r w:rsidRPr="007F2367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7F2367">
        <w:rPr>
          <w:rFonts w:ascii="Times New Roman" w:hAnsi="Times New Roman" w:cs="Times New Roman"/>
          <w:sz w:val="26"/>
          <w:szCs w:val="26"/>
        </w:rPr>
        <w:t xml:space="preserve">ч.1 ст. 158 УК РФ по эпизоду от  28.08.2024; ч. 1 ст. 158 УК РФ по эпизоду от 04.09.2024 </w:t>
      </w:r>
      <w:r w:rsidRPr="007F2367" w:rsidR="007074BC">
        <w:rPr>
          <w:rFonts w:ascii="Times New Roman" w:hAnsi="Times New Roman" w:cs="Times New Roman"/>
          <w:sz w:val="26"/>
          <w:szCs w:val="26"/>
        </w:rPr>
        <w:t>от уголовной ответственности освободить в связи с примирением с потерпевшим.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Style w:val="FontStyle12"/>
          <w:b w:val="0"/>
          <w:sz w:val="26"/>
          <w:szCs w:val="26"/>
        </w:rPr>
        <w:t>Меру п</w:t>
      </w:r>
      <w:r w:rsidRPr="007F2367" w:rsidR="00091DB2">
        <w:rPr>
          <w:rStyle w:val="FontStyle12"/>
          <w:b w:val="0"/>
          <w:sz w:val="26"/>
          <w:szCs w:val="26"/>
        </w:rPr>
        <w:t>р</w:t>
      </w:r>
      <w:r w:rsidRPr="007F2367" w:rsidR="001147EE">
        <w:rPr>
          <w:rStyle w:val="FontStyle12"/>
          <w:b w:val="0"/>
          <w:sz w:val="26"/>
          <w:szCs w:val="26"/>
        </w:rPr>
        <w:t xml:space="preserve">есечения в виде подписки о невыезде и надлежащем поведении </w:t>
      </w:r>
      <w:r w:rsidRPr="007F2367" w:rsidR="0069465B">
        <w:rPr>
          <w:rFonts w:ascii="Times New Roman" w:hAnsi="Times New Roman" w:cs="Times New Roman"/>
          <w:sz w:val="26"/>
          <w:szCs w:val="26"/>
        </w:rPr>
        <w:t>Нестерову Евгению Владимировичу</w:t>
      </w:r>
      <w:r w:rsidRPr="007F2367" w:rsidR="0069465B">
        <w:rPr>
          <w:rStyle w:val="FontStyle12"/>
          <w:b w:val="0"/>
          <w:sz w:val="26"/>
          <w:szCs w:val="26"/>
        </w:rPr>
        <w:t xml:space="preserve"> </w:t>
      </w:r>
      <w:r w:rsidRPr="007F2367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7F2367" w:rsidR="00091DB2">
        <w:rPr>
          <w:rStyle w:val="FontStyle12"/>
          <w:b w:val="0"/>
          <w:sz w:val="26"/>
          <w:szCs w:val="26"/>
        </w:rPr>
        <w:t xml:space="preserve"> -</w:t>
      </w:r>
      <w:r w:rsidRPr="007F2367">
        <w:rPr>
          <w:rStyle w:val="FontStyle12"/>
          <w:b w:val="0"/>
          <w:sz w:val="26"/>
          <w:szCs w:val="26"/>
        </w:rPr>
        <w:t xml:space="preserve"> оставить прежней</w:t>
      </w:r>
      <w:r w:rsidRPr="007F2367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7F2367">
        <w:rPr>
          <w:rFonts w:ascii="Times New Roman" w:hAnsi="Times New Roman" w:cs="Times New Roman"/>
          <w:sz w:val="26"/>
          <w:szCs w:val="26"/>
        </w:rPr>
        <w:t>.</w:t>
      </w:r>
    </w:p>
    <w:p w:rsidR="0069465B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Вещественное доказательство</w:t>
      </w:r>
      <w:r w:rsidRPr="007F2367">
        <w:rPr>
          <w:rFonts w:ascii="Times New Roman" w:hAnsi="Times New Roman" w:cs="Times New Roman"/>
          <w:sz w:val="26"/>
          <w:szCs w:val="26"/>
        </w:rPr>
        <w:t xml:space="preserve">: ящики пластиковые складные </w:t>
      </w:r>
      <w:r w:rsidR="00480D98">
        <w:rPr>
          <w:rFonts w:ascii="Times New Roman" w:hAnsi="Times New Roman" w:cs="Times New Roman"/>
          <w:sz w:val="26"/>
          <w:szCs w:val="26"/>
        </w:rPr>
        <w:t>***</w:t>
      </w:r>
      <w:r w:rsidRPr="007F2367">
        <w:rPr>
          <w:rFonts w:ascii="Times New Roman" w:hAnsi="Times New Roman" w:cs="Times New Roman"/>
          <w:sz w:val="26"/>
          <w:szCs w:val="26"/>
        </w:rPr>
        <w:t xml:space="preserve"> серого цвета в количестве 31 штука, находящиеся на ответственном хранении у потерпевшего </w:t>
      </w:r>
      <w:r w:rsidR="00480D98">
        <w:rPr>
          <w:rFonts w:ascii="Times New Roman" w:hAnsi="Times New Roman" w:cs="Times New Roman"/>
          <w:sz w:val="26"/>
          <w:szCs w:val="26"/>
        </w:rPr>
        <w:t>***</w:t>
      </w:r>
      <w:r w:rsidRPr="007F2367">
        <w:rPr>
          <w:rFonts w:ascii="Times New Roman" w:hAnsi="Times New Roman" w:cs="Times New Roman"/>
          <w:sz w:val="26"/>
          <w:szCs w:val="26"/>
        </w:rPr>
        <w:t xml:space="preserve"> оставить последнему по принадлежности.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7F2367" w:rsidR="00D05A9D">
        <w:rPr>
          <w:rFonts w:ascii="Times New Roman" w:hAnsi="Times New Roman" w:cs="Times New Roman"/>
          <w:sz w:val="26"/>
          <w:szCs w:val="26"/>
        </w:rPr>
        <w:t>41</w:t>
      </w:r>
      <w:r w:rsidRPr="007F2367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Pr="007F2367" w:rsidR="006E1F74">
        <w:rPr>
          <w:rFonts w:ascii="Times New Roman" w:hAnsi="Times New Roman" w:cs="Times New Roman"/>
          <w:sz w:val="26"/>
          <w:szCs w:val="26"/>
        </w:rPr>
        <w:t>15</w:t>
      </w:r>
      <w:r w:rsidRPr="007F2367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7F2367" w:rsidP="007F236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EC5" w:rsidRPr="007F2367" w:rsidP="007F236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7F2367">
        <w:rPr>
          <w:rFonts w:ascii="Times New Roman" w:hAnsi="Times New Roman" w:cs="Times New Roman"/>
          <w:sz w:val="26"/>
          <w:szCs w:val="26"/>
        </w:rPr>
        <w:t>Мировой судья</w:t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7F2367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</w:r>
      <w:r w:rsidRPr="007F2367">
        <w:rPr>
          <w:rFonts w:ascii="Times New Roman" w:hAnsi="Times New Roman" w:cs="Times New Roman"/>
          <w:sz w:val="26"/>
          <w:szCs w:val="26"/>
        </w:rPr>
        <w:tab/>
        <w:t>Е.</w:t>
      </w:r>
      <w:r w:rsidRPr="007F2367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7F2367" w:rsidR="00D05A9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6162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32E0A"/>
    <w:rsid w:val="00042DF4"/>
    <w:rsid w:val="00084870"/>
    <w:rsid w:val="00091DB2"/>
    <w:rsid w:val="000B1E4C"/>
    <w:rsid w:val="000F604E"/>
    <w:rsid w:val="000F7846"/>
    <w:rsid w:val="00106251"/>
    <w:rsid w:val="0010721E"/>
    <w:rsid w:val="001078FB"/>
    <w:rsid w:val="001147EE"/>
    <w:rsid w:val="001543DB"/>
    <w:rsid w:val="001576E8"/>
    <w:rsid w:val="00162914"/>
    <w:rsid w:val="00170AB4"/>
    <w:rsid w:val="00176686"/>
    <w:rsid w:val="00176A93"/>
    <w:rsid w:val="001814BF"/>
    <w:rsid w:val="0019348F"/>
    <w:rsid w:val="001B0ABF"/>
    <w:rsid w:val="001C4A0F"/>
    <w:rsid w:val="001D1610"/>
    <w:rsid w:val="001D6ABD"/>
    <w:rsid w:val="001E3EC5"/>
    <w:rsid w:val="001F61AE"/>
    <w:rsid w:val="002006E4"/>
    <w:rsid w:val="00212C1C"/>
    <w:rsid w:val="00223C39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C3A42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80716"/>
    <w:rsid w:val="00391949"/>
    <w:rsid w:val="00391DC0"/>
    <w:rsid w:val="00397A7E"/>
    <w:rsid w:val="003A11B6"/>
    <w:rsid w:val="003A55DC"/>
    <w:rsid w:val="003B1B57"/>
    <w:rsid w:val="003B6FA0"/>
    <w:rsid w:val="003E195F"/>
    <w:rsid w:val="004034FB"/>
    <w:rsid w:val="004037A1"/>
    <w:rsid w:val="00453AA3"/>
    <w:rsid w:val="00456427"/>
    <w:rsid w:val="004612CA"/>
    <w:rsid w:val="00465033"/>
    <w:rsid w:val="004720B0"/>
    <w:rsid w:val="0048073F"/>
    <w:rsid w:val="00480D98"/>
    <w:rsid w:val="004916B1"/>
    <w:rsid w:val="004B5EF7"/>
    <w:rsid w:val="004E2C7A"/>
    <w:rsid w:val="004F7221"/>
    <w:rsid w:val="005036FF"/>
    <w:rsid w:val="00506AEA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24E62"/>
    <w:rsid w:val="00655900"/>
    <w:rsid w:val="006638E9"/>
    <w:rsid w:val="00677BC1"/>
    <w:rsid w:val="006809B9"/>
    <w:rsid w:val="0068369E"/>
    <w:rsid w:val="0069465B"/>
    <w:rsid w:val="006B0272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61B17"/>
    <w:rsid w:val="007830FA"/>
    <w:rsid w:val="00786972"/>
    <w:rsid w:val="00792F89"/>
    <w:rsid w:val="007B237E"/>
    <w:rsid w:val="007C2024"/>
    <w:rsid w:val="007C2506"/>
    <w:rsid w:val="007F2367"/>
    <w:rsid w:val="008055AC"/>
    <w:rsid w:val="00806E9D"/>
    <w:rsid w:val="00842C8F"/>
    <w:rsid w:val="00847754"/>
    <w:rsid w:val="008502EF"/>
    <w:rsid w:val="008824A2"/>
    <w:rsid w:val="0088618C"/>
    <w:rsid w:val="0089270B"/>
    <w:rsid w:val="008F104F"/>
    <w:rsid w:val="00905F04"/>
    <w:rsid w:val="00917382"/>
    <w:rsid w:val="00922262"/>
    <w:rsid w:val="00926827"/>
    <w:rsid w:val="00931CC3"/>
    <w:rsid w:val="00932C58"/>
    <w:rsid w:val="009821A3"/>
    <w:rsid w:val="009857B5"/>
    <w:rsid w:val="009A2A9F"/>
    <w:rsid w:val="009A4245"/>
    <w:rsid w:val="009C2D02"/>
    <w:rsid w:val="009D3E2C"/>
    <w:rsid w:val="009E69E2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A4EC9"/>
    <w:rsid w:val="00BB0D99"/>
    <w:rsid w:val="00BB1099"/>
    <w:rsid w:val="00BB30CB"/>
    <w:rsid w:val="00BC1965"/>
    <w:rsid w:val="00BC6761"/>
    <w:rsid w:val="00BC6CFE"/>
    <w:rsid w:val="00BC71E4"/>
    <w:rsid w:val="00C02890"/>
    <w:rsid w:val="00C304C8"/>
    <w:rsid w:val="00C5401B"/>
    <w:rsid w:val="00C56542"/>
    <w:rsid w:val="00CB78AE"/>
    <w:rsid w:val="00CC0714"/>
    <w:rsid w:val="00D05A9D"/>
    <w:rsid w:val="00D12AC0"/>
    <w:rsid w:val="00D1785D"/>
    <w:rsid w:val="00D3405C"/>
    <w:rsid w:val="00D42D77"/>
    <w:rsid w:val="00D86B66"/>
    <w:rsid w:val="00D9766C"/>
    <w:rsid w:val="00DD27AD"/>
    <w:rsid w:val="00DD402C"/>
    <w:rsid w:val="00DE55D3"/>
    <w:rsid w:val="00DE7502"/>
    <w:rsid w:val="00E0551C"/>
    <w:rsid w:val="00E27952"/>
    <w:rsid w:val="00E372D9"/>
    <w:rsid w:val="00E44A7C"/>
    <w:rsid w:val="00E45754"/>
    <w:rsid w:val="00EC4239"/>
    <w:rsid w:val="00EE1F11"/>
    <w:rsid w:val="00EE7016"/>
    <w:rsid w:val="00F14C81"/>
    <w:rsid w:val="00F176BE"/>
    <w:rsid w:val="00F53919"/>
    <w:rsid w:val="00F60A55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F027-E3A7-43FF-91DB-B6729631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