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365604">
      <w:pPr>
        <w:jc w:val="right"/>
      </w:pPr>
      <w:r>
        <w:t>Дело № 1- 42-5/2017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14 февраля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Евпатория</w:t>
      </w:r>
    </w:p>
    <w:p w:rsidR="00A77B3E"/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района, мировой судья судебного участка № 41 Евпаторийского судебного района               -   </w:t>
      </w:r>
      <w:r>
        <w:t>фио</w:t>
      </w:r>
      <w:r>
        <w:t xml:space="preserve"> </w:t>
      </w:r>
    </w:p>
    <w:p w:rsidR="00A77B3E">
      <w:r>
        <w:t xml:space="preserve">при секретаре судебного заседания            </w:t>
      </w:r>
      <w:r>
        <w:t xml:space="preserve">  -   </w:t>
      </w:r>
      <w:r>
        <w:t>фио</w:t>
      </w:r>
      <w:r>
        <w:t>,</w:t>
      </w:r>
    </w:p>
    <w:p w:rsidR="00A77B3E">
      <w:r>
        <w:t xml:space="preserve">с участием государственного обвинителя   -   </w:t>
      </w:r>
      <w:r>
        <w:t>фио</w:t>
      </w:r>
      <w:r>
        <w:t>,</w:t>
      </w:r>
    </w:p>
    <w:p w:rsidR="00A77B3E">
      <w:r>
        <w:t xml:space="preserve">подсудимого                                                    -   </w:t>
      </w:r>
      <w:r>
        <w:t>фио</w:t>
      </w:r>
      <w:r>
        <w:t>,</w:t>
      </w:r>
    </w:p>
    <w:p w:rsidR="00A77B3E">
      <w:r>
        <w:t xml:space="preserve">защитника                                                        -  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в адрес </w:t>
      </w:r>
      <w:r>
        <w:t xml:space="preserve">уголовное дело по обвинению </w:t>
      </w:r>
      <w:r>
        <w:t>фио</w:t>
      </w:r>
      <w:r>
        <w:t>, паспортные данные, УССР, гражданина РФ, со средним специальным образованием, холостого, детей нет, не работающего, не военнообязанного, зарегистрированного и проживающего по адресу: адрес, ранее судимого:</w:t>
      </w:r>
    </w:p>
    <w:p w:rsidR="00A77B3E">
      <w:r>
        <w:t>- дата Евпаторийск</w:t>
      </w:r>
      <w:r>
        <w:t>им городским судом АР адрес по ч. 3 ст. 185 УК Украины к дата лишения свободы, ст. 75 УК Украины на дата месяцев..., постановлением Керченского городского суда адрес от дата приговор приведен в соответствие с законодательством Российской Федерации, согласн</w:t>
      </w:r>
      <w:r>
        <w:t xml:space="preserve">о постановлению считать </w:t>
      </w:r>
      <w:r>
        <w:t>фио</w:t>
      </w:r>
      <w:r>
        <w:t xml:space="preserve"> осужденным по п. «б» ч. 2 ст. 158 УК РФ;</w:t>
      </w:r>
    </w:p>
    <w:p w:rsidR="00A77B3E">
      <w:r>
        <w:t xml:space="preserve"> </w:t>
      </w:r>
      <w:r>
        <w:t>- дата Евпаторийским городским судом АР адрес по ч. 3 ст. 185, ст. 71 УК Украины к срок</w:t>
      </w:r>
      <w:r>
        <w:t xml:space="preserve"> </w:t>
      </w:r>
      <w:r>
        <w:t>свободы, постановлением Керченского городского суда адрес от дата приговор привед</w:t>
      </w:r>
      <w:r>
        <w:t xml:space="preserve">ен в соответствие с законодательством Российской Федерации, согласно постановлению считать </w:t>
      </w:r>
      <w:r>
        <w:t>фио</w:t>
      </w:r>
      <w:r>
        <w:t xml:space="preserve"> осужденным по п. «а» ч. 3 ст. 158, ст. 70 УК РФ к четырем годам лишения свободы с отбыванием наказания в исправительной колонии</w:t>
      </w:r>
      <w:r>
        <w:t xml:space="preserve"> общего режима, освобожден дата по</w:t>
      </w:r>
      <w:r>
        <w:t xml:space="preserve"> отбытию срока наказания,</w:t>
      </w:r>
    </w:p>
    <w:p w:rsidR="00A77B3E">
      <w:r>
        <w:t>в совершении преступления, предусмотренного ч. 1 ст. 158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дата примерно в 23.30 час., находясь во дворе дома №... по адрес в адрес, умышленно, действуя из корыстных побуждений, тайно похити</w:t>
      </w:r>
      <w:r>
        <w:t>л велосипед «название</w:t>
      </w:r>
      <w:r>
        <w:t>» с рамой черного цвета, стоимостью сумма и велосипед «название</w:t>
      </w:r>
      <w:r>
        <w:t xml:space="preserve">» с рамой белого цвета стоимостью сумма, принадлежащие </w:t>
      </w:r>
      <w:r>
        <w:t>фио</w:t>
      </w:r>
      <w:r>
        <w:t xml:space="preserve">, повредив, имеющейся при нем отверткой, трос с замком, которым они были пристегнуты к ограждению, установленному </w:t>
      </w:r>
      <w:r>
        <w:t>во дворе указанного дома.</w:t>
      </w:r>
      <w:r>
        <w:t xml:space="preserve"> После чего, </w:t>
      </w:r>
      <w:r>
        <w:t>фио</w:t>
      </w:r>
      <w:r>
        <w:t xml:space="preserve"> с места совершения преступления скрылся с похищенным и распорядился им по своему усмотрению, чем причинил имущественный вред </w:t>
      </w:r>
      <w:r>
        <w:t>фио</w:t>
      </w:r>
      <w:r>
        <w:t xml:space="preserve"> на общую сумму сумма. Таким образом, </w:t>
      </w:r>
      <w:r>
        <w:t>фио</w:t>
      </w:r>
      <w:r>
        <w:t xml:space="preserve"> совершил преступление, предусмотренной ч. 1 </w:t>
      </w:r>
      <w:r>
        <w:t xml:space="preserve">ст. 158 УК РФ - кражу, т.е. тайное хищение имущества потерпевшего </w:t>
      </w:r>
      <w:r>
        <w:t>фио</w:t>
      </w:r>
    </w:p>
    <w:p w:rsidR="00A77B3E">
      <w:r>
        <w:t xml:space="preserve">С предъявленным обвинением </w:t>
      </w:r>
      <w:r>
        <w:t>фио</w:t>
      </w:r>
      <w:r>
        <w:t xml:space="preserve"> полностью согласился и поддержал заявленное при выполнении требований ст.217 УПК РФ ходатайство о постановлении приговора в особом порядке без проведения с</w:t>
      </w:r>
      <w:r>
        <w:t xml:space="preserve">удебного разбирательства.   </w:t>
      </w:r>
    </w:p>
    <w:p w:rsidR="00A77B3E">
      <w:r>
        <w:t>Государственный обвинитель и защитник подсудимого, также согласились  на  рассмотрение дела в особом порядке без проведения судебного разбирательства.</w:t>
      </w:r>
    </w:p>
    <w:p w:rsidR="00A77B3E">
      <w:r>
        <w:t>Потерпевший в судебное заседание не явился, надлежаще извещен о месте и врем</w:t>
      </w:r>
      <w:r>
        <w:t xml:space="preserve">ени судебного заседания, предоставил суду заявление о рассмотрении дела в его отсутствие и о согласии на рассмотрение дела в особом порядке. </w:t>
      </w:r>
    </w:p>
    <w:p w:rsidR="00A77B3E">
      <w:r>
        <w:t xml:space="preserve"> </w:t>
      </w:r>
    </w:p>
    <w:p w:rsidR="00A77B3E">
      <w:r>
        <w:t xml:space="preserve">Суд удостоверился, что подсудимый  </w:t>
      </w:r>
      <w:r>
        <w:t>фио</w:t>
      </w:r>
      <w:r>
        <w:t xml:space="preserve"> осознает  характер и последствия заявленного им ходатайства; ходатайств</w:t>
      </w:r>
      <w:r>
        <w:t xml:space="preserve">о заявлено добровольно и после проведения консультаций с защитником. </w:t>
      </w:r>
      <w:r>
        <w:t>фио</w:t>
      </w:r>
      <w:r>
        <w:t xml:space="preserve"> осознает последствия постановления приговора без проведения судебного разбирательства.</w:t>
      </w:r>
    </w:p>
    <w:p w:rsidR="00A77B3E">
      <w:r>
        <w:t xml:space="preserve">Проверив материалы уголовного дела, суд пришел к выводу, что обвинение, с которым согласился </w:t>
      </w:r>
      <w:r>
        <w:t>фио</w:t>
      </w:r>
      <w:r>
        <w:t xml:space="preserve">, является обоснованным и подтверждается доказательствами, собранными по данному уголовному делу.    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ч. 1 ст. 158 УК Российской Федерации, как тайное хищение чужого имущества.    </w:t>
      </w:r>
    </w:p>
    <w:p w:rsidR="00A77B3E">
      <w:r>
        <w:t>При назначении наказания суд учитывает ха</w:t>
      </w:r>
      <w:r>
        <w:t xml:space="preserve">рактер и степень общественной опасности содеянного и данные о личности подсудимого.  </w:t>
      </w:r>
    </w:p>
    <w:p w:rsidR="00A77B3E">
      <w:r>
        <w:t>фио</w:t>
      </w:r>
      <w:r>
        <w:t xml:space="preserve"> совершил преступление небольшой тяжести, по месту жительства </w:t>
      </w:r>
      <w:r>
        <w:t>фио</w:t>
      </w:r>
      <w:r>
        <w:t xml:space="preserve"> характеризуется удовлетворительно (</w:t>
      </w:r>
      <w:r>
        <w:t>л.д</w:t>
      </w:r>
      <w:r>
        <w:t>. 57), ранее судим (</w:t>
      </w:r>
      <w:r>
        <w:t>л.д</w:t>
      </w:r>
      <w:r>
        <w:t>. 59, 61, 63), на учете у врача психиатр</w:t>
      </w:r>
      <w:r>
        <w:t>а и врача нарколога в наименование организации не состоит (</w:t>
      </w:r>
      <w:r>
        <w:t>л.д</w:t>
      </w:r>
      <w:r>
        <w:t xml:space="preserve">. 67). </w:t>
      </w:r>
    </w:p>
    <w:p w:rsidR="00A77B3E">
      <w:r>
        <w:t xml:space="preserve">В соответствии с п. «и», «к» ст.61 УК РФ суд признает смягчающими наказание обстоятельствами: явку с повинной, активное способствование раскрытию и расследованию преступления, </w:t>
      </w:r>
      <w:r>
        <w:t>добровольное возмещение имущественного ущерба потерпевшему.</w:t>
      </w:r>
    </w:p>
    <w:p w:rsidR="00A77B3E">
      <w:r>
        <w:t>Обстоятельством, отягчающим наказание подсудимого в силу п. «а» ч. 1 ст. 63 УК РФ суд признает рецидив преступления.</w:t>
      </w:r>
    </w:p>
    <w:p w:rsidR="00A77B3E">
      <w:r>
        <w:t>С учетом всех обстоятельств по делу в их совокупности, личности подсудимого, ко</w:t>
      </w:r>
      <w:r>
        <w:t xml:space="preserve">торый ранее судим, тяжести преступления, обстоятельств совершенного преступления, обстоятельств отягчающих и смягчающих наказание, суд пришел к выводу, что подсудимому, должно быть назначено наказание с учетом ст. 68 УК РФ в виде лишения свободы, с учетом </w:t>
      </w:r>
      <w:r>
        <w:t>требований ч. 7 ст. 316 УПК РФ.</w:t>
      </w:r>
    </w:p>
    <w:p w:rsidR="00A77B3E">
      <w: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</w:t>
      </w:r>
      <w:r>
        <w:t>правлении осужденного и предупреждении совершения новых преступлений.</w:t>
      </w:r>
    </w:p>
    <w:p w:rsidR="00A77B3E">
      <w:r>
        <w:t>В соответствии с п. «в» ч. 1 ст. 58 УК РФ отбывание наказания назначается подсудимому в исправительной колонии строгого режима.</w:t>
      </w:r>
    </w:p>
    <w:p w:rsidR="00A77B3E">
      <w:r>
        <w:t>Гражданский иск по делу не заявлен.</w:t>
      </w:r>
    </w:p>
    <w:p w:rsidR="00A77B3E">
      <w:r>
        <w:t>Вещественные доказател</w:t>
      </w:r>
      <w:r>
        <w:t xml:space="preserve">ьства – велосипед .название.. с рамой черного цвета, велосипед «название...» с рамой белого цвета, находящийся на ответственном </w:t>
      </w:r>
      <w:r>
        <w:t xml:space="preserve">хранении потерпевшего </w:t>
      </w:r>
      <w:r>
        <w:t>фио</w:t>
      </w:r>
      <w:r>
        <w:t xml:space="preserve"> (</w:t>
      </w:r>
      <w:r>
        <w:t>л.д</w:t>
      </w:r>
      <w:r>
        <w:t>. 32-34) – следует оставить ему по принадлежности.</w:t>
      </w:r>
    </w:p>
    <w:p w:rsidR="00A77B3E">
      <w:r>
        <w:t>Вещественные доказательства – отвертку, замок с</w:t>
      </w:r>
      <w:r>
        <w:t xml:space="preserve"> тросом - находящиеся на хранении в камере хранения вещественных доказательств  ОМВД России по адрес (квитанция №... на </w:t>
      </w:r>
      <w:r>
        <w:t>л.д</w:t>
      </w:r>
      <w:r>
        <w:t>. 35) – следует уничтожить.</w:t>
      </w:r>
    </w:p>
    <w:p w:rsidR="00A77B3E">
      <w:r>
        <w:t xml:space="preserve">Руководствуясь </w:t>
      </w:r>
      <w:r>
        <w:t>ст.ст</w:t>
      </w:r>
      <w:r>
        <w:t xml:space="preserve">. 307-309, 314-317 УПК Российской Федерации, мировой судья </w:t>
      </w:r>
    </w:p>
    <w:p w:rsidR="00A77B3E">
      <w:r>
        <w:t xml:space="preserve"> </w:t>
      </w:r>
    </w:p>
    <w:p w:rsidR="00A77B3E">
      <w:r>
        <w:t xml:space="preserve">ПРИГОВОРИЛ: 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 1 ст. 158 УК Российской Федерации и назначить ему наказание – месяцев</w:t>
      </w:r>
      <w:r>
        <w:t>..</w:t>
      </w:r>
      <w:r>
        <w:t xml:space="preserve"> </w:t>
      </w:r>
      <w:r>
        <w:t>лишения свободы с отбыванием наказания в исправительной колонии строгого режима.</w:t>
      </w:r>
    </w:p>
    <w:p w:rsidR="00A77B3E">
      <w:r>
        <w:t>Срок наказания исчислять с дата.</w:t>
      </w:r>
    </w:p>
    <w:p w:rsidR="00A77B3E">
      <w:r>
        <w:t>М</w:t>
      </w:r>
      <w:r>
        <w:t xml:space="preserve">еру пресечения до вступления приговора в законную силу, в отношении </w:t>
      </w:r>
      <w:r>
        <w:t>фио</w:t>
      </w:r>
      <w:r>
        <w:t>, изменить, с подписки о невыезде и надлежащем поведении на содержание под стражей, взяв под стражу из зала суда.</w:t>
      </w:r>
    </w:p>
    <w:p w:rsidR="00A77B3E">
      <w:r>
        <w:t xml:space="preserve">Вещественные доказательства:  </w:t>
      </w:r>
    </w:p>
    <w:p w:rsidR="00A77B3E">
      <w:r>
        <w:t xml:space="preserve">- велосипед «название» </w:t>
      </w:r>
      <w:r>
        <w:t xml:space="preserve"> рамой черного ц</w:t>
      </w:r>
      <w:r>
        <w:t xml:space="preserve">вета, велосипед название... с рамой белого цвета, находящийся на ответственном хранении потерпевшего </w:t>
      </w:r>
      <w:r>
        <w:t>фио</w:t>
      </w:r>
      <w:r>
        <w:t xml:space="preserve"> (</w:t>
      </w:r>
      <w:r>
        <w:t>л.д</w:t>
      </w:r>
      <w:r>
        <w:t>. 32-34) –  оставить последнему по принадлежности.</w:t>
      </w:r>
    </w:p>
    <w:p w:rsidR="00A77B3E">
      <w:r>
        <w:t>Вещественные доказательства – отвертку, замок с тросом - находящиеся на хранении в камере хранен</w:t>
      </w:r>
      <w:r>
        <w:t xml:space="preserve">ия вещественных доказательств  ОМВД России по адрес (квитанция №... на </w:t>
      </w:r>
      <w:r>
        <w:t>л.д</w:t>
      </w:r>
      <w:r>
        <w:t>. 35) –уничтожить.</w:t>
      </w:r>
    </w:p>
    <w:p w:rsidR="00A77B3E">
      <w:r>
        <w:t>Приговор может быть обжалован в Евпаторийский городской суд адрес в течение 10 суток со дня его провозглашения через мирового судью судебного участка № 42 Евпатори</w:t>
      </w:r>
      <w:r>
        <w:t xml:space="preserve">йского судебного района (городской адрес), с соблюдением требований, предусмотренных ст. 317 УПК Российской Федерации. </w:t>
      </w:r>
    </w:p>
    <w:p w:rsidR="00A77B3E">
      <w:r>
        <w:t xml:space="preserve">Осужденный, в случае обжалования приговора суда сторонами, вправе ходатайствовать об участии в суде апелляционной инстанции. </w:t>
      </w:r>
    </w:p>
    <w:p w:rsidR="00A77B3E">
      <w:r>
        <w:t xml:space="preserve">Приговор, </w:t>
      </w:r>
      <w:r>
        <w:t>постановленный в соответствии со статьей 316 Уголовного 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</w:t>
      </w:r>
      <w:r>
        <w:t>зложенных в приговоре, фактическим обстоятельствам уголовного дела, установленном судом 1 инстанции.</w:t>
      </w:r>
    </w:p>
    <w:p w:rsidR="00A77B3E"/>
    <w:p w:rsidR="00A77B3E"/>
    <w:p w:rsidR="00A77B3E"/>
    <w:p w:rsidR="00A77B3E">
      <w:r>
        <w:t xml:space="preserve">     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