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P="006C36AD">
      <w:pPr>
        <w:pStyle w:val="NoSpacing"/>
        <w:spacing w:line="36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Дело №1-4</w:t>
      </w:r>
      <w:r w:rsidRPr="00CD5AE7" w:rsidR="003F57C8">
        <w:rPr>
          <w:rFonts w:ascii="Times New Roman" w:hAnsi="Times New Roman" w:cs="Times New Roman"/>
          <w:sz w:val="23"/>
          <w:szCs w:val="23"/>
        </w:rPr>
        <w:t>2</w:t>
      </w:r>
      <w:r w:rsidRPr="00CD5AE7">
        <w:rPr>
          <w:rFonts w:ascii="Times New Roman" w:hAnsi="Times New Roman" w:cs="Times New Roman"/>
          <w:sz w:val="23"/>
          <w:szCs w:val="23"/>
        </w:rPr>
        <w:t>-</w:t>
      </w:r>
      <w:r w:rsidR="00EC4334">
        <w:rPr>
          <w:rFonts w:ascii="Times New Roman" w:hAnsi="Times New Roman" w:cs="Times New Roman"/>
          <w:sz w:val="23"/>
          <w:szCs w:val="23"/>
        </w:rPr>
        <w:t>10/2024</w:t>
      </w:r>
    </w:p>
    <w:p w:rsidR="00EC4334" w:rsidRPr="004B65E1" w:rsidP="006C36AD">
      <w:pPr>
        <w:pStyle w:val="NoSpacing"/>
        <w:spacing w:line="36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УИД </w:t>
      </w:r>
      <w:r w:rsidR="004B65E1">
        <w:rPr>
          <w:rFonts w:ascii="Times New Roman" w:hAnsi="Times New Roman" w:cs="Times New Roman"/>
          <w:sz w:val="23"/>
          <w:szCs w:val="23"/>
        </w:rPr>
        <w:t xml:space="preserve"> </w:t>
      </w:r>
      <w:r w:rsidR="00623D0F">
        <w:rPr>
          <w:color w:val="6600CC"/>
          <w:sz w:val="20"/>
          <w:szCs w:val="20"/>
        </w:rPr>
        <w:t>******</w:t>
      </w:r>
    </w:p>
    <w:p w:rsidR="00D2336A" w:rsidRPr="00CD5AE7" w:rsidP="006C36AD">
      <w:pPr>
        <w:pStyle w:val="NoSpacing"/>
        <w:spacing w:line="36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ПОСТАНОВЛЕНИЕ</w:t>
      </w:r>
    </w:p>
    <w:p w:rsidR="00D2336A" w:rsidRPr="00CD5AE7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06.06.2024</w:t>
      </w:r>
      <w:r w:rsidRPr="00CD5AE7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CD5AE7" w:rsidR="00316C87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Pr="00CD5AE7">
        <w:rPr>
          <w:rFonts w:ascii="Times New Roman" w:hAnsi="Times New Roman" w:cs="Times New Roman"/>
          <w:sz w:val="23"/>
          <w:szCs w:val="23"/>
        </w:rPr>
        <w:t xml:space="preserve"> </w:t>
      </w:r>
      <w:r w:rsidRPr="00CD5AE7" w:rsidR="00316C87">
        <w:rPr>
          <w:rFonts w:ascii="Times New Roman" w:hAnsi="Times New Roman" w:cs="Times New Roman"/>
          <w:sz w:val="23"/>
          <w:szCs w:val="23"/>
        </w:rPr>
        <w:t xml:space="preserve">      </w:t>
      </w:r>
      <w:r w:rsidRPr="00CD5AE7">
        <w:rPr>
          <w:rFonts w:ascii="Times New Roman" w:hAnsi="Times New Roman" w:cs="Times New Roman"/>
          <w:sz w:val="23"/>
          <w:szCs w:val="23"/>
        </w:rPr>
        <w:t xml:space="preserve">  </w:t>
      </w:r>
      <w:r w:rsidRPr="00CD5AE7" w:rsidR="00316C87">
        <w:rPr>
          <w:rFonts w:ascii="Times New Roman" w:hAnsi="Times New Roman" w:cs="Times New Roman"/>
          <w:sz w:val="23"/>
          <w:szCs w:val="23"/>
        </w:rPr>
        <w:t xml:space="preserve">  </w:t>
      </w:r>
      <w:r w:rsidRPr="00CD5AE7" w:rsidR="00794B43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CD5AE7" w:rsidR="00316C87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CD5AE7">
        <w:rPr>
          <w:rFonts w:ascii="Times New Roman" w:hAnsi="Times New Roman" w:cs="Times New Roman"/>
          <w:sz w:val="23"/>
          <w:szCs w:val="23"/>
        </w:rPr>
        <w:t>г</w:t>
      </w:r>
      <w:r w:rsidRPr="00CD5AE7" w:rsidR="00316C87">
        <w:rPr>
          <w:rFonts w:ascii="Times New Roman" w:hAnsi="Times New Roman" w:cs="Times New Roman"/>
          <w:sz w:val="23"/>
          <w:szCs w:val="23"/>
        </w:rPr>
        <w:t>ор</w:t>
      </w:r>
      <w:r w:rsidRPr="00CD5AE7">
        <w:rPr>
          <w:rFonts w:ascii="Times New Roman" w:hAnsi="Times New Roman" w:cs="Times New Roman"/>
          <w:sz w:val="23"/>
          <w:szCs w:val="23"/>
        </w:rPr>
        <w:t>. Евпатория</w:t>
      </w:r>
    </w:p>
    <w:p w:rsidR="00D2336A" w:rsidRPr="00CD5AE7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eastAsia="Courier New" w:hAnsi="Times New Roman" w:cs="Times New Roman"/>
          <w:sz w:val="23"/>
          <w:szCs w:val="23"/>
        </w:rPr>
        <w:t xml:space="preserve">Суд в составе председательствующего </w:t>
      </w:r>
      <w:r w:rsidRPr="00CD5AE7">
        <w:rPr>
          <w:rStyle w:val="FontStyle11"/>
          <w:rFonts w:ascii="Times New Roman" w:hAnsi="Times New Roman" w:cs="Times New Roman"/>
          <w:sz w:val="23"/>
          <w:szCs w:val="23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CD5AE7" w:rsidR="00B6377A">
        <w:rPr>
          <w:rStyle w:val="FontStyle11"/>
          <w:rFonts w:ascii="Times New Roman" w:hAnsi="Times New Roman" w:cs="Times New Roman"/>
          <w:sz w:val="23"/>
          <w:szCs w:val="23"/>
        </w:rPr>
        <w:t xml:space="preserve"> </w:t>
      </w:r>
      <w:r w:rsidR="00EC4334">
        <w:rPr>
          <w:rStyle w:val="FontStyle11"/>
          <w:rFonts w:ascii="Times New Roman" w:hAnsi="Times New Roman" w:cs="Times New Roman"/>
          <w:sz w:val="23"/>
          <w:szCs w:val="23"/>
        </w:rPr>
        <w:t>И.О.</w:t>
      </w:r>
      <w:r w:rsidRPr="00CD5AE7" w:rsidR="00AC6D57">
        <w:rPr>
          <w:rFonts w:ascii="Times New Roman" w:hAnsi="Times New Roman" w:cs="Times New Roman"/>
          <w:sz w:val="23"/>
          <w:szCs w:val="23"/>
        </w:rPr>
        <w:t xml:space="preserve"> при </w:t>
      </w:r>
      <w:r w:rsidR="00EC4334">
        <w:rPr>
          <w:rFonts w:ascii="Times New Roman" w:hAnsi="Times New Roman" w:cs="Times New Roman"/>
          <w:sz w:val="23"/>
          <w:szCs w:val="23"/>
        </w:rPr>
        <w:t>секретаре судебного заседания Лебедевой Р.В.</w:t>
      </w:r>
      <w:r w:rsidRPr="00CD5AE7" w:rsidR="00AC6D57">
        <w:rPr>
          <w:rFonts w:ascii="Times New Roman" w:hAnsi="Times New Roman" w:cs="Times New Roman"/>
          <w:sz w:val="23"/>
          <w:szCs w:val="23"/>
        </w:rPr>
        <w:t xml:space="preserve">, </w:t>
      </w:r>
      <w:r w:rsidRPr="00CD5AE7">
        <w:rPr>
          <w:rFonts w:ascii="Times New Roman" w:hAnsi="Times New Roman" w:cs="Times New Roman"/>
          <w:sz w:val="23"/>
          <w:szCs w:val="23"/>
        </w:rPr>
        <w:t xml:space="preserve">с участием государственного обвинителя </w:t>
      </w:r>
      <w:r w:rsidRPr="00CD5AE7" w:rsidR="00AC6D57">
        <w:rPr>
          <w:rFonts w:ascii="Times New Roman" w:hAnsi="Times New Roman" w:cs="Times New Roman"/>
          <w:sz w:val="23"/>
          <w:szCs w:val="23"/>
        </w:rPr>
        <w:t xml:space="preserve"> </w:t>
      </w:r>
      <w:r w:rsidRPr="00CD5AE7">
        <w:rPr>
          <w:rFonts w:ascii="Times New Roman" w:hAnsi="Times New Roman" w:cs="Times New Roman"/>
          <w:sz w:val="23"/>
          <w:szCs w:val="23"/>
        </w:rPr>
        <w:t xml:space="preserve">помощника прокурора г. Евпатории </w:t>
      </w:r>
      <w:r w:rsidRPr="00CD5AE7" w:rsidR="00AC6D57">
        <w:rPr>
          <w:rFonts w:ascii="Times New Roman" w:hAnsi="Times New Roman" w:cs="Times New Roman"/>
          <w:sz w:val="23"/>
          <w:szCs w:val="23"/>
        </w:rPr>
        <w:t>–</w:t>
      </w:r>
      <w:r w:rsidRPr="00CD5AE7" w:rsidR="00794B43">
        <w:rPr>
          <w:rFonts w:ascii="Times New Roman" w:hAnsi="Times New Roman" w:cs="Times New Roman"/>
          <w:sz w:val="23"/>
          <w:szCs w:val="23"/>
        </w:rPr>
        <w:t xml:space="preserve"> </w:t>
      </w:r>
      <w:r w:rsidR="00EC4334">
        <w:rPr>
          <w:rFonts w:ascii="Times New Roman" w:hAnsi="Times New Roman" w:cs="Times New Roman"/>
          <w:sz w:val="23"/>
          <w:szCs w:val="23"/>
        </w:rPr>
        <w:t>Антонян</w:t>
      </w:r>
      <w:r w:rsidR="00EC4334">
        <w:rPr>
          <w:rFonts w:ascii="Times New Roman" w:hAnsi="Times New Roman" w:cs="Times New Roman"/>
          <w:sz w:val="23"/>
          <w:szCs w:val="23"/>
        </w:rPr>
        <w:t xml:space="preserve"> С.Ш., </w:t>
      </w:r>
      <w:r w:rsidRPr="00CD5AE7">
        <w:rPr>
          <w:rFonts w:ascii="Times New Roman" w:hAnsi="Times New Roman" w:cs="Times New Roman"/>
          <w:sz w:val="23"/>
          <w:szCs w:val="23"/>
        </w:rPr>
        <w:t>,</w:t>
      </w:r>
      <w:r w:rsidRPr="00CD5AE7" w:rsidR="00AC6D57">
        <w:rPr>
          <w:rFonts w:ascii="Times New Roman" w:hAnsi="Times New Roman" w:cs="Times New Roman"/>
          <w:sz w:val="23"/>
          <w:szCs w:val="23"/>
        </w:rPr>
        <w:t xml:space="preserve"> </w:t>
      </w:r>
      <w:r w:rsidRPr="00CD5AE7">
        <w:rPr>
          <w:rFonts w:ascii="Times New Roman" w:hAnsi="Times New Roman" w:cs="Times New Roman"/>
          <w:sz w:val="23"/>
          <w:szCs w:val="23"/>
        </w:rPr>
        <w:t>защитника –</w:t>
      </w:r>
      <w:r w:rsidRPr="00CD5AE7" w:rsidR="009472FA">
        <w:rPr>
          <w:rFonts w:ascii="Times New Roman" w:hAnsi="Times New Roman" w:cs="Times New Roman"/>
          <w:sz w:val="23"/>
          <w:szCs w:val="23"/>
        </w:rPr>
        <w:t xml:space="preserve"> адвоката  </w:t>
      </w:r>
      <w:r w:rsidR="00EC4334">
        <w:rPr>
          <w:rFonts w:ascii="Times New Roman" w:hAnsi="Times New Roman" w:cs="Times New Roman"/>
          <w:sz w:val="23"/>
          <w:szCs w:val="23"/>
        </w:rPr>
        <w:t>Лычкова</w:t>
      </w:r>
      <w:r w:rsidR="00EC4334">
        <w:rPr>
          <w:rFonts w:ascii="Times New Roman" w:hAnsi="Times New Roman" w:cs="Times New Roman"/>
          <w:sz w:val="23"/>
          <w:szCs w:val="23"/>
        </w:rPr>
        <w:t xml:space="preserve"> Р.В.</w:t>
      </w:r>
      <w:r w:rsidRPr="00CD5AE7" w:rsidR="009F5A6B">
        <w:rPr>
          <w:rFonts w:ascii="Times New Roman" w:hAnsi="Times New Roman" w:cs="Times New Roman"/>
          <w:sz w:val="23"/>
          <w:szCs w:val="23"/>
        </w:rPr>
        <w:t>,</w:t>
      </w:r>
      <w:r w:rsidRPr="00CD5AE7" w:rsidR="00AC6D57">
        <w:rPr>
          <w:rFonts w:ascii="Times New Roman" w:hAnsi="Times New Roman" w:cs="Times New Roman"/>
          <w:sz w:val="23"/>
          <w:szCs w:val="23"/>
        </w:rPr>
        <w:t xml:space="preserve"> </w:t>
      </w:r>
      <w:r w:rsidRPr="00CD5AE7">
        <w:rPr>
          <w:rFonts w:ascii="Times New Roman" w:hAnsi="Times New Roman" w:cs="Times New Roman"/>
          <w:sz w:val="23"/>
          <w:szCs w:val="23"/>
        </w:rPr>
        <w:t>рассмотрев в</w:t>
      </w:r>
      <w:r w:rsidRPr="00CD5AE7">
        <w:rPr>
          <w:rFonts w:ascii="Times New Roman" w:eastAsia="Courier New" w:hAnsi="Times New Roman" w:cs="Times New Roman"/>
          <w:sz w:val="23"/>
          <w:szCs w:val="23"/>
        </w:rPr>
        <w:t xml:space="preserve"> открытом </w:t>
      </w:r>
      <w:r w:rsidRPr="00CD5AE7">
        <w:rPr>
          <w:rFonts w:ascii="Times New Roman" w:hAnsi="Times New Roman" w:cs="Times New Roman"/>
          <w:sz w:val="23"/>
          <w:szCs w:val="23"/>
        </w:rPr>
        <w:t>судебном</w:t>
      </w:r>
      <w:r w:rsidRPr="00CD5AE7">
        <w:rPr>
          <w:rFonts w:ascii="Times New Roman" w:eastAsia="Courier New" w:hAnsi="Times New Roman" w:cs="Times New Roman"/>
          <w:sz w:val="23"/>
          <w:szCs w:val="23"/>
        </w:rPr>
        <w:t xml:space="preserve"> заседании </w:t>
      </w:r>
      <w:r w:rsidRPr="00CD5AE7">
        <w:rPr>
          <w:rFonts w:ascii="Times New Roman" w:hAnsi="Times New Roman" w:cs="Times New Roman"/>
          <w:sz w:val="23"/>
          <w:szCs w:val="23"/>
        </w:rPr>
        <w:t xml:space="preserve">уголовное дело в отношении </w:t>
      </w:r>
    </w:p>
    <w:p w:rsidR="009F5A6B" w:rsidRPr="00CD5AE7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Ярошевского</w:t>
      </w:r>
      <w:r>
        <w:rPr>
          <w:rFonts w:ascii="Times New Roman" w:hAnsi="Times New Roman" w:cs="Times New Roman"/>
          <w:sz w:val="23"/>
          <w:szCs w:val="23"/>
        </w:rPr>
        <w:t xml:space="preserve"> Сергея Сергеевича, </w:t>
      </w:r>
      <w:r w:rsidR="00623D0F">
        <w:rPr>
          <w:color w:val="6600CC"/>
          <w:sz w:val="20"/>
          <w:szCs w:val="20"/>
        </w:rPr>
        <w:t>******</w:t>
      </w:r>
      <w:r w:rsidR="00B52537">
        <w:rPr>
          <w:rFonts w:ascii="Times New Roman" w:hAnsi="Times New Roman" w:cs="Times New Roman"/>
          <w:sz w:val="23"/>
          <w:szCs w:val="23"/>
        </w:rPr>
        <w:t xml:space="preserve">, </w:t>
      </w:r>
      <w:r w:rsidRPr="00CD5AE7" w:rsidR="00D2336A">
        <w:rPr>
          <w:rFonts w:ascii="Times New Roman" w:hAnsi="Times New Roman" w:cs="Times New Roman"/>
          <w:sz w:val="23"/>
          <w:szCs w:val="23"/>
        </w:rPr>
        <w:t>обвиняем</w:t>
      </w:r>
      <w:r w:rsidRPr="00CD5AE7" w:rsidR="001A50A4">
        <w:rPr>
          <w:rFonts w:ascii="Times New Roman" w:hAnsi="Times New Roman" w:cs="Times New Roman"/>
          <w:sz w:val="23"/>
          <w:szCs w:val="23"/>
        </w:rPr>
        <w:t>о</w:t>
      </w:r>
      <w:r w:rsidR="00B52537">
        <w:rPr>
          <w:rFonts w:ascii="Times New Roman" w:hAnsi="Times New Roman" w:cs="Times New Roman"/>
          <w:sz w:val="23"/>
          <w:szCs w:val="23"/>
        </w:rPr>
        <w:t>го</w:t>
      </w:r>
      <w:r w:rsidRPr="00CD5AE7" w:rsidR="00D2336A">
        <w:rPr>
          <w:rFonts w:ascii="Times New Roman" w:hAnsi="Times New Roman" w:cs="Times New Roman"/>
          <w:sz w:val="23"/>
          <w:szCs w:val="23"/>
        </w:rPr>
        <w:t xml:space="preserve"> в совершении преступлени</w:t>
      </w:r>
      <w:r w:rsidRPr="00CD5AE7" w:rsidR="00361A16">
        <w:rPr>
          <w:rFonts w:ascii="Times New Roman" w:hAnsi="Times New Roman" w:cs="Times New Roman"/>
          <w:sz w:val="23"/>
          <w:szCs w:val="23"/>
        </w:rPr>
        <w:t>я</w:t>
      </w:r>
      <w:r w:rsidRPr="00CD5AE7" w:rsidR="00D2336A">
        <w:rPr>
          <w:rFonts w:ascii="Times New Roman" w:hAnsi="Times New Roman" w:cs="Times New Roman"/>
          <w:sz w:val="23"/>
          <w:szCs w:val="23"/>
        </w:rPr>
        <w:t>, предусмотренн</w:t>
      </w:r>
      <w:r w:rsidRPr="00CD5AE7" w:rsidR="00361A16">
        <w:rPr>
          <w:rFonts w:ascii="Times New Roman" w:hAnsi="Times New Roman" w:cs="Times New Roman"/>
          <w:sz w:val="23"/>
          <w:szCs w:val="23"/>
        </w:rPr>
        <w:t>ого</w:t>
      </w:r>
      <w:r w:rsidRPr="00CD5AE7" w:rsidR="00D2336A">
        <w:rPr>
          <w:rFonts w:ascii="Times New Roman" w:hAnsi="Times New Roman" w:cs="Times New Roman"/>
          <w:sz w:val="23"/>
          <w:szCs w:val="23"/>
        </w:rPr>
        <w:t xml:space="preserve"> </w:t>
      </w:r>
      <w:r w:rsidRPr="00CD5AE7">
        <w:rPr>
          <w:rFonts w:ascii="Times New Roman" w:hAnsi="Times New Roman" w:cs="Times New Roman"/>
          <w:sz w:val="23"/>
          <w:szCs w:val="23"/>
        </w:rPr>
        <w:t>ч. 1 ст. 158</w:t>
      </w:r>
      <w:r w:rsidRPr="00CD5AE7">
        <w:rPr>
          <w:rStyle w:val="FontStyle12"/>
          <w:b w:val="0"/>
          <w:sz w:val="23"/>
          <w:szCs w:val="23"/>
        </w:rPr>
        <w:t xml:space="preserve"> </w:t>
      </w:r>
      <w:r w:rsidRPr="00CD5AE7">
        <w:rPr>
          <w:rFonts w:ascii="Times New Roman" w:hAnsi="Times New Roman" w:cs="Times New Roman"/>
          <w:sz w:val="23"/>
          <w:szCs w:val="23"/>
        </w:rPr>
        <w:t>Уголовного кодекса Российской Федерации,</w:t>
      </w:r>
    </w:p>
    <w:p w:rsidR="004E2C7A" w:rsidRPr="00CD5AE7" w:rsidP="006C36AD">
      <w:pPr>
        <w:pStyle w:val="NoSpacing"/>
        <w:spacing w:line="36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УСТАНОВИЛ:</w:t>
      </w:r>
    </w:p>
    <w:p w:rsidR="00EC4334" w:rsidRPr="00EC4334" w:rsidP="00EC4334">
      <w:pPr>
        <w:pStyle w:val="20"/>
        <w:spacing w:line="360" w:lineRule="auto"/>
        <w:ind w:right="40" w:firstLine="709"/>
        <w:jc w:val="both"/>
        <w:rPr>
          <w:rStyle w:val="a0"/>
          <w:bCs/>
          <w:sz w:val="23"/>
          <w:szCs w:val="23"/>
        </w:rPr>
      </w:pPr>
      <w:r w:rsidRPr="00EC4334">
        <w:rPr>
          <w:rStyle w:val="a0"/>
          <w:bCs/>
          <w:sz w:val="23"/>
          <w:szCs w:val="23"/>
        </w:rPr>
        <w:t>Ярошевск</w:t>
      </w:r>
      <w:r>
        <w:rPr>
          <w:rStyle w:val="a0"/>
          <w:bCs/>
          <w:sz w:val="23"/>
          <w:szCs w:val="23"/>
        </w:rPr>
        <w:t>ому</w:t>
      </w:r>
      <w:r>
        <w:rPr>
          <w:rStyle w:val="a0"/>
          <w:bCs/>
          <w:sz w:val="23"/>
          <w:szCs w:val="23"/>
        </w:rPr>
        <w:t xml:space="preserve"> </w:t>
      </w:r>
      <w:r w:rsidRPr="00EC4334">
        <w:rPr>
          <w:rStyle w:val="a0"/>
          <w:bCs/>
          <w:sz w:val="23"/>
          <w:szCs w:val="23"/>
        </w:rPr>
        <w:t>Серге</w:t>
      </w:r>
      <w:r>
        <w:rPr>
          <w:rStyle w:val="a0"/>
          <w:bCs/>
          <w:sz w:val="23"/>
          <w:szCs w:val="23"/>
        </w:rPr>
        <w:t xml:space="preserve">ю Сергеевичу инкриминировано свершение преступления, </w:t>
      </w:r>
      <w:r w:rsidRPr="00EC4334">
        <w:rPr>
          <w:rStyle w:val="a0"/>
          <w:bCs/>
          <w:sz w:val="23"/>
          <w:szCs w:val="23"/>
        </w:rPr>
        <w:t xml:space="preserve"> </w:t>
      </w:r>
      <w:r>
        <w:rPr>
          <w:rStyle w:val="a0"/>
          <w:bCs/>
          <w:sz w:val="23"/>
          <w:szCs w:val="23"/>
        </w:rPr>
        <w:t>пре</w:t>
      </w:r>
      <w:r w:rsidRPr="00EC4334">
        <w:rPr>
          <w:rStyle w:val="a0"/>
          <w:bCs/>
          <w:sz w:val="23"/>
          <w:szCs w:val="23"/>
        </w:rPr>
        <w:t>дусмотренно</w:t>
      </w:r>
      <w:r>
        <w:rPr>
          <w:rStyle w:val="a0"/>
          <w:bCs/>
          <w:sz w:val="23"/>
          <w:szCs w:val="23"/>
        </w:rPr>
        <w:t>го</w:t>
      </w:r>
      <w:r w:rsidRPr="00EC4334">
        <w:rPr>
          <w:rStyle w:val="a0"/>
          <w:bCs/>
          <w:sz w:val="23"/>
          <w:szCs w:val="23"/>
        </w:rPr>
        <w:t xml:space="preserve"> ч. 1 ст. 158 УК РФ, при следующих обстоятельствах:</w:t>
      </w:r>
    </w:p>
    <w:p w:rsidR="00EC4334" w:rsidRPr="00EC4334" w:rsidP="00EC4334">
      <w:pPr>
        <w:pStyle w:val="20"/>
        <w:spacing w:line="360" w:lineRule="auto"/>
        <w:ind w:right="40" w:firstLine="709"/>
        <w:jc w:val="both"/>
        <w:rPr>
          <w:rStyle w:val="a0"/>
          <w:bCs/>
          <w:sz w:val="23"/>
          <w:szCs w:val="23"/>
        </w:rPr>
      </w:pPr>
      <w:r>
        <w:rPr>
          <w:color w:val="6600CC"/>
          <w:sz w:val="20"/>
          <w:szCs w:val="20"/>
        </w:rPr>
        <w:t xml:space="preserve">****** </w:t>
      </w:r>
      <w:r w:rsidRPr="00EC4334">
        <w:rPr>
          <w:rStyle w:val="a0"/>
          <w:bCs/>
          <w:sz w:val="23"/>
          <w:szCs w:val="23"/>
        </w:rPr>
        <w:t>Ярошевский</w:t>
      </w:r>
      <w:r w:rsidRPr="00EC4334">
        <w:rPr>
          <w:rStyle w:val="a0"/>
          <w:bCs/>
          <w:sz w:val="23"/>
          <w:szCs w:val="23"/>
        </w:rPr>
        <w:t xml:space="preserve"> С.С., </w:t>
      </w:r>
      <w:r>
        <w:rPr>
          <w:rStyle w:val="a0"/>
          <w:bCs/>
          <w:sz w:val="23"/>
          <w:szCs w:val="23"/>
        </w:rPr>
        <w:t>н</w:t>
      </w:r>
      <w:r w:rsidRPr="00EC4334">
        <w:rPr>
          <w:rStyle w:val="a0"/>
          <w:bCs/>
          <w:sz w:val="23"/>
          <w:szCs w:val="23"/>
        </w:rPr>
        <w:t xml:space="preserve">аходясь у дома </w:t>
      </w:r>
      <w:r>
        <w:rPr>
          <w:color w:val="6600CC"/>
          <w:sz w:val="20"/>
          <w:szCs w:val="20"/>
        </w:rPr>
        <w:t>******</w:t>
      </w:r>
      <w:r w:rsidRPr="00EC4334">
        <w:rPr>
          <w:rStyle w:val="a0"/>
          <w:bCs/>
          <w:sz w:val="23"/>
          <w:szCs w:val="23"/>
        </w:rPr>
        <w:t xml:space="preserve">, руководствуясь внезапно возникшим умыслом, направленным на тайное хищение чужого имущества, осознавая общественную опасность </w:t>
      </w:r>
      <w:r>
        <w:rPr>
          <w:rStyle w:val="a0"/>
          <w:bCs/>
          <w:sz w:val="23"/>
          <w:szCs w:val="23"/>
        </w:rPr>
        <w:t>с</w:t>
      </w:r>
      <w:r w:rsidRPr="00EC4334">
        <w:rPr>
          <w:rStyle w:val="a0"/>
          <w:bCs/>
          <w:sz w:val="23"/>
          <w:szCs w:val="23"/>
        </w:rPr>
        <w:t xml:space="preserve">воих действий, предвидя неизбежность наступления общественно опасных последствий в виде причинения материального вреда </w:t>
      </w:r>
      <w:r>
        <w:rPr>
          <w:color w:val="6600CC"/>
          <w:sz w:val="20"/>
          <w:szCs w:val="20"/>
        </w:rPr>
        <w:t>******</w:t>
      </w:r>
      <w:r w:rsidRPr="00EC4334">
        <w:rPr>
          <w:rStyle w:val="a0"/>
          <w:bCs/>
          <w:sz w:val="23"/>
          <w:szCs w:val="23"/>
        </w:rPr>
        <w:t xml:space="preserve">., и </w:t>
      </w:r>
      <w:r>
        <w:rPr>
          <w:rStyle w:val="a0"/>
          <w:bCs/>
          <w:sz w:val="23"/>
          <w:szCs w:val="23"/>
        </w:rPr>
        <w:t>ж</w:t>
      </w:r>
      <w:r w:rsidRPr="00EC4334">
        <w:rPr>
          <w:rStyle w:val="a0"/>
          <w:bCs/>
          <w:sz w:val="23"/>
          <w:szCs w:val="23"/>
        </w:rPr>
        <w:t>елая их наступления, воспользовавшись отсутствием внимания со стороны потерпевшего и окружающих, путем свободного доступа, с поверхности капота автомобиля «</w:t>
      </w:r>
      <w:r>
        <w:rPr>
          <w:color w:val="6600CC"/>
          <w:sz w:val="20"/>
          <w:szCs w:val="20"/>
        </w:rPr>
        <w:t>******</w:t>
      </w:r>
      <w:r w:rsidRPr="00EC4334">
        <w:rPr>
          <w:rStyle w:val="a0"/>
          <w:bCs/>
          <w:sz w:val="23"/>
          <w:szCs w:val="23"/>
        </w:rPr>
        <w:t xml:space="preserve">», в кузове белого цвета, </w:t>
      </w:r>
      <w:r w:rsidRPr="00EC4334">
        <w:rPr>
          <w:rStyle w:val="a0"/>
          <w:bCs/>
          <w:sz w:val="23"/>
          <w:szCs w:val="23"/>
        </w:rPr>
        <w:t>г.р.з</w:t>
      </w:r>
      <w:r w:rsidRPr="00EC4334">
        <w:rPr>
          <w:rStyle w:val="a0"/>
          <w:bCs/>
          <w:sz w:val="23"/>
          <w:szCs w:val="23"/>
        </w:rPr>
        <w:t xml:space="preserve">. </w:t>
      </w:r>
      <w:r>
        <w:rPr>
          <w:color w:val="6600CC"/>
          <w:sz w:val="20"/>
          <w:szCs w:val="20"/>
        </w:rPr>
        <w:t xml:space="preserve">****** </w:t>
      </w:r>
      <w:r w:rsidRPr="00EC4334">
        <w:rPr>
          <w:rStyle w:val="a0"/>
          <w:bCs/>
          <w:sz w:val="23"/>
          <w:szCs w:val="23"/>
        </w:rPr>
        <w:t>регион, припаркованного</w:t>
      </w:r>
      <w:r w:rsidRPr="00EC4334">
        <w:rPr>
          <w:rStyle w:val="a0"/>
          <w:bCs/>
          <w:sz w:val="23"/>
          <w:szCs w:val="23"/>
        </w:rPr>
        <w:t xml:space="preserve"> </w:t>
      </w:r>
      <w:r w:rsidRPr="00EC4334">
        <w:rPr>
          <w:rStyle w:val="a0"/>
          <w:bCs/>
          <w:sz w:val="23"/>
          <w:szCs w:val="23"/>
        </w:rPr>
        <w:t>напротив вышеуказанного дома, тайно похитил мобильный телефон фирмы «</w:t>
      </w:r>
      <w:r>
        <w:rPr>
          <w:color w:val="6600CC"/>
          <w:sz w:val="20"/>
          <w:szCs w:val="20"/>
        </w:rPr>
        <w:t>******</w:t>
      </w:r>
      <w:r w:rsidRPr="00EC4334">
        <w:rPr>
          <w:rStyle w:val="a0"/>
          <w:bCs/>
          <w:sz w:val="23"/>
          <w:szCs w:val="23"/>
        </w:rPr>
        <w:t xml:space="preserve">», в корпусе синего цвета, </w:t>
      </w:r>
      <w:r>
        <w:rPr>
          <w:color w:val="6600CC"/>
          <w:sz w:val="20"/>
          <w:szCs w:val="20"/>
        </w:rPr>
        <w:t>******</w:t>
      </w:r>
      <w:r w:rsidRPr="00EC4334">
        <w:rPr>
          <w:rStyle w:val="a0"/>
          <w:bCs/>
          <w:sz w:val="23"/>
          <w:szCs w:val="23"/>
        </w:rPr>
        <w:t xml:space="preserve">, стоимостью </w:t>
      </w:r>
      <w:r>
        <w:rPr>
          <w:color w:val="6600CC"/>
          <w:sz w:val="20"/>
          <w:szCs w:val="20"/>
        </w:rPr>
        <w:t xml:space="preserve">****** </w:t>
      </w:r>
      <w:r w:rsidRPr="00EC4334">
        <w:rPr>
          <w:rStyle w:val="a0"/>
          <w:bCs/>
          <w:sz w:val="23"/>
          <w:szCs w:val="23"/>
        </w:rPr>
        <w:t xml:space="preserve">рублей, принадлежащий </w:t>
      </w:r>
      <w:r>
        <w:rPr>
          <w:color w:val="6600CC"/>
          <w:sz w:val="20"/>
          <w:szCs w:val="20"/>
        </w:rPr>
        <w:t>******</w:t>
      </w:r>
      <w:r w:rsidRPr="00EC4334">
        <w:rPr>
          <w:rStyle w:val="a0"/>
          <w:bCs/>
          <w:sz w:val="23"/>
          <w:szCs w:val="23"/>
        </w:rPr>
        <w:t>., укомплектованный сим-картой мобильного оператора «</w:t>
      </w:r>
      <w:r>
        <w:rPr>
          <w:color w:val="6600CC"/>
          <w:sz w:val="20"/>
          <w:szCs w:val="20"/>
        </w:rPr>
        <w:t>******</w:t>
      </w:r>
      <w:r w:rsidRPr="00EC4334">
        <w:rPr>
          <w:rStyle w:val="a0"/>
          <w:bCs/>
          <w:sz w:val="23"/>
          <w:szCs w:val="23"/>
        </w:rPr>
        <w:t>» с неустановленным в ходе дознания абонентским номером, не представляющей материальной ценности для потерпевшего.</w:t>
      </w:r>
    </w:p>
    <w:p w:rsidR="00EC4334" w:rsidP="00EC4334">
      <w:pPr>
        <w:pStyle w:val="20"/>
        <w:shd w:val="clear" w:color="auto" w:fill="auto"/>
        <w:spacing w:line="360" w:lineRule="auto"/>
        <w:ind w:right="40" w:firstLine="709"/>
        <w:jc w:val="both"/>
        <w:rPr>
          <w:rStyle w:val="a0"/>
          <w:bCs/>
          <w:sz w:val="23"/>
          <w:szCs w:val="23"/>
        </w:rPr>
      </w:pPr>
      <w:r w:rsidRPr="00EC4334">
        <w:rPr>
          <w:rStyle w:val="a0"/>
          <w:bCs/>
          <w:sz w:val="23"/>
          <w:szCs w:val="23"/>
        </w:rPr>
        <w:t xml:space="preserve">После чего, с места совершения преступления скрылся, распорядившись похищенным по своему усмотрению, тем самым причинив </w:t>
      </w:r>
      <w:r w:rsidR="00623D0F">
        <w:rPr>
          <w:color w:val="6600CC"/>
          <w:sz w:val="20"/>
          <w:szCs w:val="20"/>
        </w:rPr>
        <w:t xml:space="preserve">****** </w:t>
      </w:r>
      <w:r>
        <w:rPr>
          <w:rStyle w:val="a0"/>
          <w:bCs/>
          <w:sz w:val="23"/>
          <w:szCs w:val="23"/>
        </w:rPr>
        <w:t>имущественный вред</w:t>
      </w:r>
      <w:r w:rsidRPr="00EC4334">
        <w:rPr>
          <w:rStyle w:val="a0"/>
          <w:bCs/>
          <w:sz w:val="23"/>
          <w:szCs w:val="23"/>
        </w:rPr>
        <w:t xml:space="preserve"> в размере </w:t>
      </w:r>
      <w:r w:rsidR="00623D0F">
        <w:rPr>
          <w:color w:val="6600CC"/>
          <w:sz w:val="20"/>
          <w:szCs w:val="20"/>
        </w:rPr>
        <w:t xml:space="preserve">****** </w:t>
      </w:r>
      <w:r w:rsidRPr="00EC4334">
        <w:rPr>
          <w:rStyle w:val="a0"/>
          <w:bCs/>
          <w:sz w:val="23"/>
          <w:szCs w:val="23"/>
        </w:rPr>
        <w:t>рублей.</w:t>
      </w:r>
    </w:p>
    <w:p w:rsidR="00EA3FF3" w:rsidP="00EC4334">
      <w:pPr>
        <w:pStyle w:val="20"/>
        <w:shd w:val="clear" w:color="auto" w:fill="auto"/>
        <w:spacing w:line="360" w:lineRule="auto"/>
        <w:ind w:right="40" w:firstLine="709"/>
        <w:jc w:val="both"/>
        <w:rPr>
          <w:rStyle w:val="a0"/>
          <w:bCs/>
          <w:sz w:val="23"/>
          <w:szCs w:val="23"/>
        </w:rPr>
      </w:pPr>
      <w:r w:rsidRPr="00EC4334">
        <w:rPr>
          <w:rStyle w:val="a0"/>
          <w:bCs/>
          <w:sz w:val="23"/>
          <w:szCs w:val="23"/>
        </w:rPr>
        <w:t>Ярошевск</w:t>
      </w:r>
      <w:r>
        <w:rPr>
          <w:rStyle w:val="a0"/>
          <w:bCs/>
          <w:sz w:val="23"/>
          <w:szCs w:val="23"/>
        </w:rPr>
        <w:t>ий</w:t>
      </w:r>
      <w:r w:rsidRPr="00EC4334">
        <w:rPr>
          <w:rStyle w:val="a0"/>
          <w:bCs/>
          <w:sz w:val="23"/>
          <w:szCs w:val="23"/>
        </w:rPr>
        <w:t xml:space="preserve"> Серге</w:t>
      </w:r>
      <w:r>
        <w:rPr>
          <w:rStyle w:val="a0"/>
          <w:bCs/>
          <w:sz w:val="23"/>
          <w:szCs w:val="23"/>
        </w:rPr>
        <w:t>й</w:t>
      </w:r>
      <w:r w:rsidRPr="00EC4334">
        <w:rPr>
          <w:rStyle w:val="a0"/>
          <w:bCs/>
          <w:sz w:val="23"/>
          <w:szCs w:val="23"/>
        </w:rPr>
        <w:t xml:space="preserve"> Сергеевич</w:t>
      </w:r>
      <w:r>
        <w:rPr>
          <w:rStyle w:val="a0"/>
          <w:bCs/>
          <w:sz w:val="23"/>
          <w:szCs w:val="23"/>
        </w:rPr>
        <w:t xml:space="preserve"> </w:t>
      </w:r>
      <w:r w:rsidRPr="0097769D" w:rsidR="0097769D">
        <w:rPr>
          <w:rStyle w:val="a0"/>
          <w:bCs/>
          <w:sz w:val="23"/>
          <w:szCs w:val="23"/>
        </w:rPr>
        <w:t>обвиняется в совершении преступления, предусмотренного ч. 1 ст. 158 УК РФ</w:t>
      </w:r>
      <w:r w:rsidR="0097769D">
        <w:rPr>
          <w:rStyle w:val="a0"/>
          <w:bCs/>
          <w:sz w:val="23"/>
          <w:szCs w:val="23"/>
        </w:rPr>
        <w:t xml:space="preserve">,  </w:t>
      </w:r>
      <w:r w:rsidRPr="0097769D" w:rsidR="0097769D">
        <w:rPr>
          <w:rStyle w:val="a0"/>
          <w:bCs/>
          <w:sz w:val="23"/>
          <w:szCs w:val="23"/>
        </w:rPr>
        <w:t xml:space="preserve"> кража, то есть тайное хищение чужого имущества.</w:t>
      </w:r>
    </w:p>
    <w:p w:rsidR="00EA3FF3" w:rsidRPr="00EA3FF3" w:rsidP="006C36AD">
      <w:pPr>
        <w:pStyle w:val="20"/>
        <w:shd w:val="clear" w:color="auto" w:fill="auto"/>
        <w:spacing w:line="360" w:lineRule="auto"/>
        <w:ind w:right="40" w:firstLine="709"/>
        <w:jc w:val="both"/>
        <w:rPr>
          <w:b w:val="0"/>
          <w:sz w:val="23"/>
          <w:szCs w:val="23"/>
        </w:rPr>
      </w:pPr>
      <w:r w:rsidRPr="00EA3FF3">
        <w:rPr>
          <w:b w:val="0"/>
          <w:sz w:val="23"/>
          <w:szCs w:val="23"/>
        </w:rPr>
        <w:t>При рассмотрении дела на обсуждение сторон вынесен вопрос о наличии оснований для прекращения данного уголовного дела согласно п.</w:t>
      </w:r>
      <w:r>
        <w:rPr>
          <w:b w:val="0"/>
          <w:sz w:val="23"/>
          <w:szCs w:val="23"/>
        </w:rPr>
        <w:t xml:space="preserve"> </w:t>
      </w:r>
      <w:r w:rsidRPr="00EA3FF3">
        <w:rPr>
          <w:b w:val="0"/>
          <w:sz w:val="23"/>
          <w:szCs w:val="23"/>
        </w:rPr>
        <w:t>4 ч.</w:t>
      </w:r>
      <w:r>
        <w:rPr>
          <w:b w:val="0"/>
          <w:sz w:val="23"/>
          <w:szCs w:val="23"/>
        </w:rPr>
        <w:t xml:space="preserve"> </w:t>
      </w:r>
      <w:r w:rsidRPr="00EA3FF3">
        <w:rPr>
          <w:b w:val="0"/>
          <w:sz w:val="23"/>
          <w:szCs w:val="23"/>
        </w:rPr>
        <w:t xml:space="preserve">1 ст. 24 УПК РФ, поскольку в адрес суда поступила информация о смерти </w:t>
      </w:r>
      <w:r w:rsidR="00EC4334">
        <w:rPr>
          <w:b w:val="0"/>
          <w:sz w:val="23"/>
          <w:szCs w:val="23"/>
        </w:rPr>
        <w:t>подсудимого.</w:t>
      </w:r>
    </w:p>
    <w:p w:rsidR="00EA3FF3" w:rsidRP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В ходе обсуждения данного вопроса государственный обвинитель полагал, что производство по уголовному делу подлежит прекращению на основании п.4 ч.1 ст. 24 УПК РФ – в связи со смертью подсудимого.</w:t>
      </w:r>
    </w:p>
    <w:p w:rsidR="00EA3FF3" w:rsidRP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Защитник подсудимого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согласил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ся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с возможностью прекращения дела, обратив внимание суда на то, что в ходе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дознания</w:t>
      </w:r>
      <w:r w:rsidR="00EC4334">
        <w:rPr>
          <w:rFonts w:ascii="Times New Roman" w:eastAsia="Times New Roman" w:hAnsi="Times New Roman" w:cs="Times New Roman"/>
          <w:bCs/>
          <w:sz w:val="23"/>
          <w:szCs w:val="23"/>
        </w:rPr>
        <w:t xml:space="preserve"> подсудимый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вину признавал полностью и даже ходатайствовал о рассмотрении дела в особом порядке, поэтому оснований для продолжения рассмотрения дела в суде не имеется.</w:t>
      </w:r>
    </w:p>
    <w:p w:rsidR="00EA3FF3" w:rsidRP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Единственны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близки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родственник подсудимого (родн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ая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мать) </w:t>
      </w:r>
      <w:r w:rsidR="00623D0F">
        <w:rPr>
          <w:color w:val="6600CC"/>
          <w:sz w:val="20"/>
          <w:szCs w:val="20"/>
        </w:rPr>
        <w:t xml:space="preserve">******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в  </w:t>
      </w:r>
      <w:r w:rsidR="00EC4334">
        <w:rPr>
          <w:rFonts w:ascii="Times New Roman" w:eastAsia="Times New Roman" w:hAnsi="Times New Roman" w:cs="Times New Roman"/>
          <w:bCs/>
          <w:sz w:val="23"/>
          <w:szCs w:val="23"/>
        </w:rPr>
        <w:t>заявлении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указала,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что обстоятельства совершения преступления, в совершении которого обвиняется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ее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сын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ей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известны. Последствия прекращения уголовного дела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ей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разъяснены и понятны. Возражений против прекращения дела и ходатайств о рассмотрении данного уголовного дела по существу с целью реабилитации подсудимого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не имеет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. Да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е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т добровольное и осознанное согласие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на прекращение уголовного дела в отношении покойного сына по основанию в связи с его смертью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Обсудив в судебном заседании возможность прекращения данного уголовного дела по основанию, предусмотренному п.4 ч.1 ст. 24 УПК РФ, заслушав позицию государственного обвинителя, защитника, принимая во внимание, что единственны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близки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родственник подсудимого не возража</w:t>
      </w:r>
      <w:r w:rsidR="00830B24">
        <w:rPr>
          <w:rFonts w:ascii="Times New Roman" w:eastAsia="Times New Roman" w:hAnsi="Times New Roman" w:cs="Times New Roman"/>
          <w:bCs/>
          <w:sz w:val="23"/>
          <w:szCs w:val="23"/>
        </w:rPr>
        <w:t>е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т против прекращения уголовного дела, суд приходит к следующим выводам.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Как усматривается из поступивших в суд документов, </w:t>
      </w:r>
      <w:r w:rsidR="00EC4334">
        <w:rPr>
          <w:rFonts w:ascii="Times New Roman" w:eastAsia="Times New Roman" w:hAnsi="Times New Roman" w:cs="Times New Roman"/>
          <w:bCs/>
          <w:sz w:val="23"/>
          <w:szCs w:val="23"/>
        </w:rPr>
        <w:t xml:space="preserve">подсудимый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умер </w:t>
      </w:r>
      <w:r w:rsidR="00623D0F">
        <w:rPr>
          <w:color w:val="6600CC"/>
          <w:sz w:val="20"/>
          <w:szCs w:val="20"/>
        </w:rPr>
        <w:t>******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Согласно п.4 ч.1 ст. 24 УПК РФ возбужденное уголовное дело подлежит прекращению в связи со смертью обвиняемого, за исключением случаев, когда производство по уголовному делу необходимо для реабилитации умершего.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В силу требования п.1 ст. 254 УПК РФ, суд прекращает уголовное дело в судебном заседании в случае, если во время судебного разбирательства будут установлены обстоятельства, указанные в п.3-6 ч.1, в ч.2 ст. 24 УПК РФ.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Факт </w:t>
      </w:r>
      <w:r w:rsidR="00830B24">
        <w:rPr>
          <w:rFonts w:ascii="Times New Roman" w:eastAsia="Times New Roman" w:hAnsi="Times New Roman" w:cs="Times New Roman"/>
          <w:bCs/>
          <w:sz w:val="23"/>
          <w:szCs w:val="23"/>
        </w:rPr>
        <w:t xml:space="preserve">смерти </w:t>
      </w:r>
      <w:r w:rsidR="00EC4334">
        <w:rPr>
          <w:rFonts w:ascii="Times New Roman" w:eastAsia="Times New Roman" w:hAnsi="Times New Roman" w:cs="Times New Roman"/>
          <w:bCs/>
          <w:sz w:val="23"/>
          <w:szCs w:val="23"/>
        </w:rPr>
        <w:t>подсудимого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подтверждается свидетельством о смерти, выданн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ым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Евпаторийским городским отделом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записи актов гражданского состояния Департамента записи актов гражданского состояния Мини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стерства юстиции Республики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Крым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В данном случае, исходя из конституционных положений, закрепляющих принцип охраны государством достоинства личности, право каждого на защиту своей чести и доброго имени, состязательность и равноправие сторон судопроизводства, гарантии государственной, в том числе судебной, защиты прав и свобод человека и гражданина, принцип презумпции невиновности, при прекращении производства по делу в связи со смертью подсудимого суд учитывает мнение его единственн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ого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близк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ого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родственник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а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–матери.</w:t>
      </w:r>
    </w:p>
    <w:p w:rsidR="00EA3FF3" w:rsidRP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Обстоятельств, препятствующих прекращению дела по названным основаниям, судом не установлено.</w:t>
      </w:r>
    </w:p>
    <w:p w:rsidR="00CB7F13" w:rsidP="006C36AD">
      <w:pPr>
        <w:pStyle w:val="NoSpacing"/>
        <w:spacing w:line="360" w:lineRule="auto"/>
        <w:ind w:firstLine="709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Вещественными доказательствами по делу следует распорядиться в соответствии со ст. 81 УПК РФ.</w:t>
      </w:r>
    </w:p>
    <w:p w:rsidR="00EA3FF3" w:rsidRPr="00CB7F13" w:rsidP="006C36AD">
      <w:pPr>
        <w:pStyle w:val="NoSpacing"/>
        <w:spacing w:line="360" w:lineRule="auto"/>
        <w:ind w:firstLine="709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 На основании изложенного, руководствуясь ст. 24, 254 УПК РФ, суд</w:t>
      </w:r>
    </w:p>
    <w:p w:rsidR="00EA3FF3" w:rsidRPr="00CB7F13" w:rsidP="006C36AD">
      <w:pPr>
        <w:pStyle w:val="NoSpacing"/>
        <w:spacing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ПОСТАНОВИЛ:</w:t>
      </w:r>
    </w:p>
    <w:p w:rsidR="00CB7F1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 xml:space="preserve">Прекратить производство по уголовному делу в отношении </w:t>
      </w:r>
      <w:r w:rsidRPr="00EC4334" w:rsidR="00EC4334">
        <w:rPr>
          <w:rFonts w:ascii="Times New Roman" w:eastAsia="Times New Roman" w:hAnsi="Times New Roman" w:cs="Times New Roman"/>
          <w:bCs/>
          <w:sz w:val="23"/>
          <w:szCs w:val="23"/>
        </w:rPr>
        <w:t>Ярошевско</w:t>
      </w:r>
      <w:r w:rsidR="00EC4334">
        <w:rPr>
          <w:rFonts w:ascii="Times New Roman" w:eastAsia="Times New Roman" w:hAnsi="Times New Roman" w:cs="Times New Roman"/>
          <w:bCs/>
          <w:sz w:val="23"/>
          <w:szCs w:val="23"/>
        </w:rPr>
        <w:t>го</w:t>
      </w:r>
      <w:r w:rsidRPr="00EC4334" w:rsidR="00EC4334">
        <w:rPr>
          <w:rFonts w:ascii="Times New Roman" w:eastAsia="Times New Roman" w:hAnsi="Times New Roman" w:cs="Times New Roman"/>
          <w:bCs/>
          <w:sz w:val="23"/>
          <w:szCs w:val="23"/>
        </w:rPr>
        <w:t xml:space="preserve"> Серге</w:t>
      </w:r>
      <w:r w:rsidR="00EC4334">
        <w:rPr>
          <w:rFonts w:ascii="Times New Roman" w:eastAsia="Times New Roman" w:hAnsi="Times New Roman" w:cs="Times New Roman"/>
          <w:bCs/>
          <w:sz w:val="23"/>
          <w:szCs w:val="23"/>
        </w:rPr>
        <w:t>я</w:t>
      </w:r>
      <w:r w:rsidRPr="00EC4334" w:rsidR="00EC4334">
        <w:rPr>
          <w:rFonts w:ascii="Times New Roman" w:eastAsia="Times New Roman" w:hAnsi="Times New Roman" w:cs="Times New Roman"/>
          <w:bCs/>
          <w:sz w:val="23"/>
          <w:szCs w:val="23"/>
        </w:rPr>
        <w:t xml:space="preserve"> Сергеевич</w:t>
      </w:r>
      <w:r w:rsidR="00EC4334">
        <w:rPr>
          <w:rFonts w:ascii="Times New Roman" w:eastAsia="Times New Roman" w:hAnsi="Times New Roman" w:cs="Times New Roman"/>
          <w:bCs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 xml:space="preserve"> обвиняемого в совершении преступления, предусмотренного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ч. 1 ст. 158 </w:t>
      </w: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Уголовного кодекса Российской Федерации, на основании п.4 ч.1 ст. 24 УПК РФ – в связи с его смертью.</w:t>
      </w:r>
    </w:p>
    <w:p w:rsidR="00CB7F1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Вещественные доказательства по делу:</w:t>
      </w:r>
      <w:r w:rsidRPr="00623D0F" w:rsidR="00623D0F">
        <w:rPr>
          <w:color w:val="6600CC"/>
          <w:sz w:val="20"/>
          <w:szCs w:val="20"/>
        </w:rPr>
        <w:t xml:space="preserve"> </w:t>
      </w:r>
      <w:r w:rsidR="00623D0F">
        <w:rPr>
          <w:color w:val="6600CC"/>
          <w:sz w:val="20"/>
          <w:szCs w:val="20"/>
        </w:rPr>
        <w:t xml:space="preserve">******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на хранение, оставить </w:t>
      </w:r>
      <w:r w:rsidR="00EC4334">
        <w:rPr>
          <w:rFonts w:ascii="Times New Roman" w:eastAsia="Times New Roman" w:hAnsi="Times New Roman" w:cs="Times New Roman"/>
          <w:bCs/>
          <w:sz w:val="23"/>
          <w:szCs w:val="23"/>
        </w:rPr>
        <w:t xml:space="preserve">последнему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по принадлежности.</w:t>
      </w:r>
    </w:p>
    <w:p w:rsidR="008E2058" w:rsidRPr="00CB7F13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B7F13">
        <w:rPr>
          <w:rFonts w:ascii="Times New Roman" w:hAnsi="Times New Roman" w:cs="Times New Roman"/>
          <w:sz w:val="23"/>
          <w:szCs w:val="23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CB7F13" w:rsidR="004C65EB">
        <w:rPr>
          <w:rFonts w:ascii="Times New Roman" w:hAnsi="Times New Roman" w:cs="Times New Roman"/>
          <w:sz w:val="23"/>
          <w:szCs w:val="23"/>
        </w:rPr>
        <w:t xml:space="preserve"> </w:t>
      </w:r>
      <w:r w:rsidRPr="00CB7F13">
        <w:rPr>
          <w:rFonts w:ascii="Times New Roman" w:hAnsi="Times New Roman" w:cs="Times New Roman"/>
          <w:sz w:val="23"/>
          <w:szCs w:val="23"/>
        </w:rPr>
        <w:t>4</w:t>
      </w:r>
      <w:r w:rsidRPr="00CB7F13" w:rsidR="006F55EA">
        <w:rPr>
          <w:rFonts w:ascii="Times New Roman" w:hAnsi="Times New Roman" w:cs="Times New Roman"/>
          <w:sz w:val="23"/>
          <w:szCs w:val="23"/>
        </w:rPr>
        <w:t>2</w:t>
      </w:r>
      <w:r w:rsidRPr="00CB7F13">
        <w:rPr>
          <w:rFonts w:ascii="Times New Roman" w:hAnsi="Times New Roman" w:cs="Times New Roman"/>
          <w:sz w:val="23"/>
          <w:szCs w:val="23"/>
        </w:rPr>
        <w:t xml:space="preserve"> Евпаторийского судебного района (городской округ Евпатория) Республики Крым в течение 1</w:t>
      </w:r>
      <w:r w:rsidR="00EC4334">
        <w:rPr>
          <w:rFonts w:ascii="Times New Roman" w:hAnsi="Times New Roman" w:cs="Times New Roman"/>
          <w:sz w:val="23"/>
          <w:szCs w:val="23"/>
        </w:rPr>
        <w:t>5</w:t>
      </w:r>
      <w:r w:rsidRPr="00CB7F13">
        <w:rPr>
          <w:rFonts w:ascii="Times New Roman" w:hAnsi="Times New Roman" w:cs="Times New Roman"/>
          <w:sz w:val="23"/>
          <w:szCs w:val="23"/>
        </w:rPr>
        <w:t xml:space="preserve"> суток со дня его вынесения.</w:t>
      </w:r>
    </w:p>
    <w:p w:rsidR="006454B5" w:rsidRPr="00B52537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:rsidR="008E2058" w:rsidRPr="00CB7F13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B7F13">
        <w:rPr>
          <w:rFonts w:ascii="Times New Roman" w:hAnsi="Times New Roman" w:cs="Times New Roman"/>
          <w:sz w:val="23"/>
          <w:szCs w:val="23"/>
        </w:rPr>
        <w:t>Мировой судья</w:t>
      </w:r>
      <w:r w:rsidRPr="00CB7F13">
        <w:rPr>
          <w:rFonts w:ascii="Times New Roman" w:hAnsi="Times New Roman" w:cs="Times New Roman"/>
          <w:sz w:val="23"/>
          <w:szCs w:val="23"/>
        </w:rPr>
        <w:tab/>
      </w:r>
      <w:r w:rsidRPr="00CB7F13">
        <w:rPr>
          <w:rFonts w:ascii="Times New Roman" w:hAnsi="Times New Roman" w:cs="Times New Roman"/>
          <w:sz w:val="23"/>
          <w:szCs w:val="23"/>
        </w:rPr>
        <w:tab/>
      </w:r>
      <w:r w:rsidRPr="00CB7F13">
        <w:rPr>
          <w:rFonts w:ascii="Times New Roman" w:hAnsi="Times New Roman" w:cs="Times New Roman"/>
          <w:sz w:val="23"/>
          <w:szCs w:val="23"/>
        </w:rPr>
        <w:tab/>
      </w:r>
      <w:r w:rsidRPr="00CB7F13">
        <w:rPr>
          <w:rFonts w:ascii="Times New Roman" w:hAnsi="Times New Roman" w:cs="Times New Roman"/>
          <w:sz w:val="23"/>
          <w:szCs w:val="23"/>
        </w:rPr>
        <w:tab/>
      </w:r>
      <w:r w:rsidRPr="00CB7F13" w:rsidR="00EF151F">
        <w:rPr>
          <w:rFonts w:ascii="Times New Roman" w:hAnsi="Times New Roman" w:cs="Times New Roman"/>
          <w:sz w:val="23"/>
          <w:szCs w:val="23"/>
        </w:rPr>
        <w:tab/>
      </w:r>
      <w:r w:rsidRPr="00CB7F13">
        <w:rPr>
          <w:rFonts w:ascii="Times New Roman" w:hAnsi="Times New Roman" w:cs="Times New Roman"/>
          <w:sz w:val="23"/>
          <w:szCs w:val="23"/>
        </w:rPr>
        <w:t>И.О. Семенец</w:t>
      </w:r>
    </w:p>
    <w:p w:rsidR="00783B4E" w:rsidRPr="00CD5AE7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CD5AE7">
      <w:headerReference w:type="default" r:id="rId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81309028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3D0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2A3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D17EE"/>
    <w:rsid w:val="002D420F"/>
    <w:rsid w:val="002E200F"/>
    <w:rsid w:val="002E5009"/>
    <w:rsid w:val="003147F2"/>
    <w:rsid w:val="00316C87"/>
    <w:rsid w:val="003349D2"/>
    <w:rsid w:val="00342961"/>
    <w:rsid w:val="00343577"/>
    <w:rsid w:val="00361A16"/>
    <w:rsid w:val="003916C7"/>
    <w:rsid w:val="00391DC0"/>
    <w:rsid w:val="003B336D"/>
    <w:rsid w:val="003C0E3D"/>
    <w:rsid w:val="003D7D6C"/>
    <w:rsid w:val="003E195F"/>
    <w:rsid w:val="003F57C8"/>
    <w:rsid w:val="004037A1"/>
    <w:rsid w:val="00431EAE"/>
    <w:rsid w:val="00456573"/>
    <w:rsid w:val="004B65E1"/>
    <w:rsid w:val="004C65EB"/>
    <w:rsid w:val="004E2C7A"/>
    <w:rsid w:val="00502BE7"/>
    <w:rsid w:val="00521ECA"/>
    <w:rsid w:val="005905F9"/>
    <w:rsid w:val="005B5292"/>
    <w:rsid w:val="005C5B2D"/>
    <w:rsid w:val="005D691D"/>
    <w:rsid w:val="00617815"/>
    <w:rsid w:val="00623D0F"/>
    <w:rsid w:val="0063633F"/>
    <w:rsid w:val="006454B5"/>
    <w:rsid w:val="006674FB"/>
    <w:rsid w:val="00674FCB"/>
    <w:rsid w:val="0069386E"/>
    <w:rsid w:val="006C3451"/>
    <w:rsid w:val="006C36AD"/>
    <w:rsid w:val="006C6631"/>
    <w:rsid w:val="006D714C"/>
    <w:rsid w:val="006F55EA"/>
    <w:rsid w:val="007039D7"/>
    <w:rsid w:val="00711091"/>
    <w:rsid w:val="00715AE2"/>
    <w:rsid w:val="007270C6"/>
    <w:rsid w:val="00733C5A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0B24"/>
    <w:rsid w:val="00835981"/>
    <w:rsid w:val="008525BB"/>
    <w:rsid w:val="008A00EB"/>
    <w:rsid w:val="008A331B"/>
    <w:rsid w:val="008B1474"/>
    <w:rsid w:val="008B3031"/>
    <w:rsid w:val="008E2058"/>
    <w:rsid w:val="00902F2D"/>
    <w:rsid w:val="00905F04"/>
    <w:rsid w:val="00932C58"/>
    <w:rsid w:val="009472FA"/>
    <w:rsid w:val="0097769D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5406B"/>
    <w:rsid w:val="00A56A5E"/>
    <w:rsid w:val="00A62AA1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537"/>
    <w:rsid w:val="00B52AB6"/>
    <w:rsid w:val="00B6377A"/>
    <w:rsid w:val="00B72C62"/>
    <w:rsid w:val="00B76056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B788D"/>
    <w:rsid w:val="00CB78AE"/>
    <w:rsid w:val="00CB7F13"/>
    <w:rsid w:val="00CC0714"/>
    <w:rsid w:val="00CC762F"/>
    <w:rsid w:val="00CD5AE7"/>
    <w:rsid w:val="00CF077A"/>
    <w:rsid w:val="00CF09F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3FF3"/>
    <w:rsid w:val="00EA7FFD"/>
    <w:rsid w:val="00EC3EB2"/>
    <w:rsid w:val="00EC4334"/>
    <w:rsid w:val="00EE1F11"/>
    <w:rsid w:val="00EF151F"/>
    <w:rsid w:val="00F177E0"/>
    <w:rsid w:val="00F40CA8"/>
    <w:rsid w:val="00F471A7"/>
    <w:rsid w:val="00F51848"/>
    <w:rsid w:val="00F86C48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E173-C7CC-4A00-B28D-DCA13D7D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