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336A" w:rsidRPr="00CD5AE7" w:rsidP="006C36AD">
      <w:pPr>
        <w:pStyle w:val="NoSpacing"/>
        <w:spacing w:line="36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Дело №1-4</w:t>
      </w:r>
      <w:r w:rsidRPr="00CD5AE7" w:rsidR="003F57C8">
        <w:rPr>
          <w:rFonts w:ascii="Times New Roman" w:hAnsi="Times New Roman" w:cs="Times New Roman"/>
          <w:sz w:val="23"/>
          <w:szCs w:val="23"/>
        </w:rPr>
        <w:t>2</w:t>
      </w:r>
      <w:r w:rsidRPr="00CD5AE7">
        <w:rPr>
          <w:rFonts w:ascii="Times New Roman" w:hAnsi="Times New Roman" w:cs="Times New Roman"/>
          <w:sz w:val="23"/>
          <w:szCs w:val="23"/>
        </w:rPr>
        <w:t>-</w:t>
      </w:r>
      <w:r w:rsidR="00B52537">
        <w:rPr>
          <w:rFonts w:ascii="Times New Roman" w:hAnsi="Times New Roman" w:cs="Times New Roman"/>
          <w:sz w:val="23"/>
          <w:szCs w:val="23"/>
        </w:rPr>
        <w:t>38</w:t>
      </w:r>
      <w:r w:rsidRPr="00CD5AE7">
        <w:rPr>
          <w:rFonts w:ascii="Times New Roman" w:hAnsi="Times New Roman" w:cs="Times New Roman"/>
          <w:sz w:val="23"/>
          <w:szCs w:val="23"/>
        </w:rPr>
        <w:t>/20</w:t>
      </w:r>
      <w:r w:rsidRPr="00CD5AE7" w:rsidR="00C6527B">
        <w:rPr>
          <w:rFonts w:ascii="Times New Roman" w:hAnsi="Times New Roman" w:cs="Times New Roman"/>
          <w:sz w:val="23"/>
          <w:szCs w:val="23"/>
        </w:rPr>
        <w:t>2</w:t>
      </w:r>
      <w:r w:rsidRPr="00CD5AE7" w:rsidR="003147F2">
        <w:rPr>
          <w:rFonts w:ascii="Times New Roman" w:hAnsi="Times New Roman" w:cs="Times New Roman"/>
          <w:sz w:val="23"/>
          <w:szCs w:val="23"/>
        </w:rPr>
        <w:t>1</w:t>
      </w:r>
    </w:p>
    <w:p w:rsidR="00D2336A" w:rsidRPr="00CD5AE7" w:rsidP="006C36AD">
      <w:pPr>
        <w:pStyle w:val="NoSpacing"/>
        <w:spacing w:line="36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ПОСТАНОВЛЕНИЕ</w:t>
      </w:r>
    </w:p>
    <w:p w:rsidR="00D2336A" w:rsidRPr="00CD5AE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07.12</w:t>
      </w:r>
      <w:r w:rsidRPr="00CD5AE7" w:rsidR="00EC3EB2">
        <w:rPr>
          <w:rFonts w:ascii="Times New Roman" w:hAnsi="Times New Roman" w:cs="Times New Roman"/>
          <w:sz w:val="23"/>
          <w:szCs w:val="23"/>
        </w:rPr>
        <w:t>.2021</w:t>
      </w:r>
      <w:r w:rsidRPr="00CD5AE7"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CD5AE7" w:rsidR="00316C87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Pr="00CD5AE7">
        <w:rPr>
          <w:rFonts w:ascii="Times New Roman" w:hAnsi="Times New Roman" w:cs="Times New Roman"/>
          <w:sz w:val="23"/>
          <w:szCs w:val="23"/>
        </w:rPr>
        <w:t xml:space="preserve"> </w:t>
      </w:r>
      <w:r w:rsidRPr="00CD5AE7" w:rsidR="00316C87">
        <w:rPr>
          <w:rFonts w:ascii="Times New Roman" w:hAnsi="Times New Roman" w:cs="Times New Roman"/>
          <w:sz w:val="23"/>
          <w:szCs w:val="23"/>
        </w:rPr>
        <w:t xml:space="preserve">      </w:t>
      </w:r>
      <w:r w:rsidRPr="00CD5AE7">
        <w:rPr>
          <w:rFonts w:ascii="Times New Roman" w:hAnsi="Times New Roman" w:cs="Times New Roman"/>
          <w:sz w:val="23"/>
          <w:szCs w:val="23"/>
        </w:rPr>
        <w:t xml:space="preserve">  </w:t>
      </w:r>
      <w:r w:rsidRPr="00CD5AE7" w:rsidR="00316C87">
        <w:rPr>
          <w:rFonts w:ascii="Times New Roman" w:hAnsi="Times New Roman" w:cs="Times New Roman"/>
          <w:sz w:val="23"/>
          <w:szCs w:val="23"/>
        </w:rPr>
        <w:t xml:space="preserve">  </w:t>
      </w:r>
      <w:r w:rsidRPr="00CD5AE7" w:rsidR="00794B43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Pr="00CD5AE7" w:rsidR="00316C87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CD5AE7">
        <w:rPr>
          <w:rFonts w:ascii="Times New Roman" w:hAnsi="Times New Roman" w:cs="Times New Roman"/>
          <w:sz w:val="23"/>
          <w:szCs w:val="23"/>
        </w:rPr>
        <w:t>г</w:t>
      </w:r>
      <w:r w:rsidRPr="00CD5AE7" w:rsidR="00316C87">
        <w:rPr>
          <w:rFonts w:ascii="Times New Roman" w:hAnsi="Times New Roman" w:cs="Times New Roman"/>
          <w:sz w:val="23"/>
          <w:szCs w:val="23"/>
        </w:rPr>
        <w:t>ор</w:t>
      </w:r>
      <w:r w:rsidRPr="00CD5AE7">
        <w:rPr>
          <w:rFonts w:ascii="Times New Roman" w:hAnsi="Times New Roman" w:cs="Times New Roman"/>
          <w:sz w:val="23"/>
          <w:szCs w:val="23"/>
        </w:rPr>
        <w:t>. Евпатория</w:t>
      </w:r>
    </w:p>
    <w:p w:rsidR="00D2336A" w:rsidRPr="00CD5AE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eastAsia="Courier New" w:hAnsi="Times New Roman" w:cs="Times New Roman"/>
          <w:sz w:val="23"/>
          <w:szCs w:val="23"/>
        </w:rPr>
        <w:t xml:space="preserve">Суд в составе председательствующего </w:t>
      </w:r>
      <w:r w:rsidRPr="00CD5AE7">
        <w:rPr>
          <w:rStyle w:val="FontStyle11"/>
          <w:rFonts w:ascii="Times New Roman" w:hAnsi="Times New Roman" w:cs="Times New Roman"/>
          <w:sz w:val="23"/>
          <w:szCs w:val="23"/>
        </w:rPr>
        <w:t>мирового судьи судебного участка № 42 Евпаторийского судебного района (городской округ Евпатория) Республики Крым Семенец</w:t>
      </w:r>
      <w:r w:rsidRPr="00CD5AE7" w:rsidR="00B6377A">
        <w:rPr>
          <w:rStyle w:val="FontStyle11"/>
          <w:rFonts w:ascii="Times New Roman" w:hAnsi="Times New Roman" w:cs="Times New Roman"/>
          <w:sz w:val="23"/>
          <w:szCs w:val="23"/>
        </w:rPr>
        <w:t xml:space="preserve"> Инны Олеговны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 при </w:t>
      </w:r>
      <w:r w:rsidR="00B52537">
        <w:rPr>
          <w:rFonts w:ascii="Times New Roman" w:hAnsi="Times New Roman" w:cs="Times New Roman"/>
          <w:sz w:val="23"/>
          <w:szCs w:val="23"/>
        </w:rPr>
        <w:t>секретаре судебного заседания Э.</w:t>
      </w:r>
      <w:r w:rsidRPr="00B52537" w:rsidR="00B52537">
        <w:rPr>
          <w:rFonts w:ascii="Times New Roman" w:hAnsi="Times New Roman" w:cs="Times New Roman"/>
          <w:sz w:val="23"/>
          <w:szCs w:val="23"/>
        </w:rPr>
        <w:t>И</w:t>
      </w:r>
      <w:r w:rsidR="00B52537">
        <w:rPr>
          <w:rFonts w:ascii="Times New Roman" w:hAnsi="Times New Roman" w:cs="Times New Roman"/>
          <w:sz w:val="23"/>
          <w:szCs w:val="23"/>
        </w:rPr>
        <w:t>. Мамедовой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, </w:t>
      </w:r>
      <w:r w:rsidRPr="00CD5AE7">
        <w:rPr>
          <w:rFonts w:ascii="Times New Roman" w:hAnsi="Times New Roman" w:cs="Times New Roman"/>
          <w:sz w:val="23"/>
          <w:szCs w:val="23"/>
        </w:rPr>
        <w:t xml:space="preserve">с участием государственного обвинителя 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 xml:space="preserve">помощника прокурора г. Евпатории </w:t>
      </w:r>
      <w:r w:rsidRPr="00CD5AE7" w:rsidR="00AC6D57">
        <w:rPr>
          <w:rFonts w:ascii="Times New Roman" w:hAnsi="Times New Roman" w:cs="Times New Roman"/>
          <w:sz w:val="23"/>
          <w:szCs w:val="23"/>
        </w:rPr>
        <w:t>–</w:t>
      </w:r>
      <w:r w:rsidRPr="00CD5AE7" w:rsidR="00794B43">
        <w:rPr>
          <w:rFonts w:ascii="Times New Roman" w:hAnsi="Times New Roman" w:cs="Times New Roman"/>
          <w:sz w:val="23"/>
          <w:szCs w:val="23"/>
        </w:rPr>
        <w:t xml:space="preserve"> </w:t>
      </w:r>
      <w:r w:rsidR="00B52537">
        <w:rPr>
          <w:rFonts w:ascii="Times New Roman" w:hAnsi="Times New Roman" w:cs="Times New Roman"/>
          <w:sz w:val="23"/>
          <w:szCs w:val="23"/>
        </w:rPr>
        <w:t>Михайлюка М.В.</w:t>
      </w:r>
      <w:r w:rsidRPr="00CD5AE7">
        <w:rPr>
          <w:rFonts w:ascii="Times New Roman" w:hAnsi="Times New Roman" w:cs="Times New Roman"/>
          <w:sz w:val="23"/>
          <w:szCs w:val="23"/>
        </w:rPr>
        <w:t>,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>защитника –</w:t>
      </w:r>
      <w:r w:rsidRPr="00CD5AE7" w:rsidR="009472FA">
        <w:rPr>
          <w:rFonts w:ascii="Times New Roman" w:hAnsi="Times New Roman" w:cs="Times New Roman"/>
          <w:sz w:val="23"/>
          <w:szCs w:val="23"/>
        </w:rPr>
        <w:t xml:space="preserve"> адвоката  </w:t>
      </w:r>
      <w:r w:rsidR="00B52537">
        <w:rPr>
          <w:rFonts w:ascii="Times New Roman" w:hAnsi="Times New Roman" w:cs="Times New Roman"/>
          <w:sz w:val="23"/>
          <w:szCs w:val="23"/>
        </w:rPr>
        <w:t>Пилипенко К.Н.</w:t>
      </w:r>
      <w:r w:rsidRPr="00CD5AE7" w:rsidR="009F5A6B">
        <w:rPr>
          <w:rFonts w:ascii="Times New Roman" w:hAnsi="Times New Roman" w:cs="Times New Roman"/>
          <w:sz w:val="23"/>
          <w:szCs w:val="23"/>
        </w:rPr>
        <w:t>,</w:t>
      </w:r>
      <w:r w:rsidRPr="00CD5AE7" w:rsidR="00AC6D57">
        <w:rPr>
          <w:rFonts w:ascii="Times New Roman" w:hAnsi="Times New Roman" w:cs="Times New Roman"/>
          <w:sz w:val="23"/>
          <w:szCs w:val="23"/>
        </w:rPr>
        <w:t xml:space="preserve"> </w:t>
      </w:r>
      <w:r w:rsidR="00EA3FF3">
        <w:rPr>
          <w:rFonts w:ascii="Times New Roman" w:hAnsi="Times New Roman" w:cs="Times New Roman"/>
          <w:sz w:val="23"/>
          <w:szCs w:val="23"/>
        </w:rPr>
        <w:t>представителя подсудимого Моисеенко Т.И.</w:t>
      </w:r>
      <w:r w:rsidRPr="00CD5AE7" w:rsidR="003F57C8">
        <w:rPr>
          <w:rFonts w:ascii="Times New Roman" w:hAnsi="Times New Roman" w:cs="Times New Roman"/>
          <w:sz w:val="23"/>
          <w:szCs w:val="23"/>
        </w:rPr>
        <w:t>,</w:t>
      </w:r>
      <w:r w:rsidR="00A62AA1">
        <w:rPr>
          <w:rFonts w:ascii="Times New Roman" w:hAnsi="Times New Roman" w:cs="Times New Roman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>рассмотрев в</w:t>
      </w:r>
      <w:r w:rsidRPr="00CD5AE7">
        <w:rPr>
          <w:rFonts w:ascii="Times New Roman" w:eastAsia="Courier New" w:hAnsi="Times New Roman" w:cs="Times New Roman"/>
          <w:sz w:val="23"/>
          <w:szCs w:val="23"/>
        </w:rPr>
        <w:t xml:space="preserve"> открытом </w:t>
      </w:r>
      <w:r w:rsidRPr="00CD5AE7">
        <w:rPr>
          <w:rFonts w:ascii="Times New Roman" w:hAnsi="Times New Roman" w:cs="Times New Roman"/>
          <w:sz w:val="23"/>
          <w:szCs w:val="23"/>
        </w:rPr>
        <w:t>судебном</w:t>
      </w:r>
      <w:r w:rsidRPr="00CD5AE7">
        <w:rPr>
          <w:rFonts w:ascii="Times New Roman" w:eastAsia="Courier New" w:hAnsi="Times New Roman" w:cs="Times New Roman"/>
          <w:sz w:val="23"/>
          <w:szCs w:val="23"/>
        </w:rPr>
        <w:t xml:space="preserve"> заседании </w:t>
      </w:r>
      <w:r w:rsidRPr="00CD5AE7">
        <w:rPr>
          <w:rFonts w:ascii="Times New Roman" w:hAnsi="Times New Roman" w:cs="Times New Roman"/>
          <w:sz w:val="23"/>
          <w:szCs w:val="23"/>
        </w:rPr>
        <w:t xml:space="preserve">уголовное дело в отношении </w:t>
      </w:r>
    </w:p>
    <w:p w:rsidR="009F5A6B" w:rsidRPr="00CD5AE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</w:t>
      </w:r>
      <w:r w:rsidR="00EA3FF3">
        <w:rPr>
          <w:rFonts w:ascii="Times New Roman" w:hAnsi="Times New Roman" w:cs="Times New Roman"/>
          <w:sz w:val="23"/>
          <w:szCs w:val="23"/>
        </w:rPr>
        <w:t>о</w:t>
      </w:r>
      <w:r>
        <w:rPr>
          <w:rFonts w:ascii="Times New Roman" w:hAnsi="Times New Roman" w:cs="Times New Roman"/>
          <w:sz w:val="23"/>
          <w:szCs w:val="23"/>
        </w:rPr>
        <w:t xml:space="preserve">исеенко Александра Михайловича, </w:t>
      </w:r>
      <w:r w:rsidR="00953408">
        <w:rPr>
          <w:rFonts w:ascii="Times New Roman" w:hAnsi="Times New Roman" w:cs="Times New Roman"/>
          <w:sz w:val="23"/>
          <w:szCs w:val="23"/>
        </w:rPr>
        <w:t>***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CD5AE7" w:rsidR="00D2336A">
        <w:rPr>
          <w:rFonts w:ascii="Times New Roman" w:hAnsi="Times New Roman" w:cs="Times New Roman"/>
          <w:sz w:val="23"/>
          <w:szCs w:val="23"/>
        </w:rPr>
        <w:t>обвиняем</w:t>
      </w:r>
      <w:r w:rsidRPr="00CD5AE7" w:rsidR="001A50A4">
        <w:rPr>
          <w:rFonts w:ascii="Times New Roman" w:hAnsi="Times New Roman" w:cs="Times New Roman"/>
          <w:sz w:val="23"/>
          <w:szCs w:val="23"/>
        </w:rPr>
        <w:t>о</w:t>
      </w:r>
      <w:r>
        <w:rPr>
          <w:rFonts w:ascii="Times New Roman" w:hAnsi="Times New Roman" w:cs="Times New Roman"/>
          <w:sz w:val="23"/>
          <w:szCs w:val="23"/>
        </w:rPr>
        <w:t>го</w:t>
      </w:r>
      <w:r w:rsidRPr="00CD5AE7" w:rsidR="00D2336A">
        <w:rPr>
          <w:rFonts w:ascii="Times New Roman" w:hAnsi="Times New Roman" w:cs="Times New Roman"/>
          <w:sz w:val="23"/>
          <w:szCs w:val="23"/>
        </w:rPr>
        <w:t xml:space="preserve"> в совершении преступлени</w:t>
      </w:r>
      <w:r w:rsidRPr="00CD5AE7" w:rsidR="00361A16">
        <w:rPr>
          <w:rFonts w:ascii="Times New Roman" w:hAnsi="Times New Roman" w:cs="Times New Roman"/>
          <w:sz w:val="23"/>
          <w:szCs w:val="23"/>
        </w:rPr>
        <w:t>я</w:t>
      </w:r>
      <w:r w:rsidRPr="00CD5AE7" w:rsidR="00D2336A">
        <w:rPr>
          <w:rFonts w:ascii="Times New Roman" w:hAnsi="Times New Roman" w:cs="Times New Roman"/>
          <w:sz w:val="23"/>
          <w:szCs w:val="23"/>
        </w:rPr>
        <w:t>, предусмотренн</w:t>
      </w:r>
      <w:r w:rsidRPr="00CD5AE7" w:rsidR="00361A16">
        <w:rPr>
          <w:rFonts w:ascii="Times New Roman" w:hAnsi="Times New Roman" w:cs="Times New Roman"/>
          <w:sz w:val="23"/>
          <w:szCs w:val="23"/>
        </w:rPr>
        <w:t>ого</w:t>
      </w:r>
      <w:r w:rsidRPr="00CD5AE7" w:rsidR="00D2336A">
        <w:rPr>
          <w:rFonts w:ascii="Times New Roman" w:hAnsi="Times New Roman" w:cs="Times New Roman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>ч. 1 ст. 158</w:t>
      </w:r>
      <w:r w:rsidRPr="00CD5AE7">
        <w:rPr>
          <w:rStyle w:val="FontStyle12"/>
          <w:b w:val="0"/>
          <w:sz w:val="23"/>
          <w:szCs w:val="23"/>
        </w:rPr>
        <w:t xml:space="preserve"> </w:t>
      </w:r>
      <w:r w:rsidRPr="00CD5AE7">
        <w:rPr>
          <w:rFonts w:ascii="Times New Roman" w:hAnsi="Times New Roman" w:cs="Times New Roman"/>
          <w:sz w:val="23"/>
          <w:szCs w:val="23"/>
        </w:rPr>
        <w:t>Уголовного кодекса Российской Федерации,</w:t>
      </w:r>
    </w:p>
    <w:p w:rsidR="004E2C7A" w:rsidRPr="00CD5AE7" w:rsidP="006C36AD">
      <w:pPr>
        <w:pStyle w:val="NoSpacing"/>
        <w:spacing w:line="36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CD5AE7">
        <w:rPr>
          <w:rFonts w:ascii="Times New Roman" w:hAnsi="Times New Roman" w:cs="Times New Roman"/>
          <w:sz w:val="23"/>
          <w:szCs w:val="23"/>
        </w:rPr>
        <w:t>УСТАНОВИЛ:</w:t>
      </w:r>
    </w:p>
    <w:p w:rsidR="0097769D" w:rsidRPr="0097769D" w:rsidP="006C36AD">
      <w:pPr>
        <w:pStyle w:val="20"/>
        <w:spacing w:line="360" w:lineRule="auto"/>
        <w:ind w:right="40" w:firstLine="709"/>
        <w:jc w:val="both"/>
        <w:rPr>
          <w:rStyle w:val="a0"/>
          <w:bCs/>
          <w:sz w:val="23"/>
          <w:szCs w:val="23"/>
        </w:rPr>
      </w:pP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 примерно в 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 Моисеенко А.М., находясь у пересечения улиц 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 и 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 г. Евпатории Республики Крым, имея преступный умысел, направленный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корыстными побуждениями</w:t>
      </w:r>
      <w:r>
        <w:rPr>
          <w:rStyle w:val="a0"/>
          <w:bCs/>
          <w:sz w:val="23"/>
          <w:szCs w:val="23"/>
        </w:rPr>
        <w:t>,</w:t>
      </w:r>
      <w:r w:rsidRPr="0097769D">
        <w:rPr>
          <w:rStyle w:val="a0"/>
          <w:bCs/>
          <w:sz w:val="23"/>
          <w:szCs w:val="23"/>
        </w:rPr>
        <w:t xml:space="preserve"> и имея цель незаконного обогащения, тайно похитил находившийся на парковочном месте, на тротуаре у</w:t>
      </w:r>
      <w:r w:rsidRPr="0097769D">
        <w:rPr>
          <w:rStyle w:val="a0"/>
          <w:bCs/>
          <w:sz w:val="23"/>
          <w:szCs w:val="23"/>
        </w:rPr>
        <w:t xml:space="preserve"> дома 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 по ул. 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 г.</w:t>
      </w:r>
      <w:r>
        <w:rPr>
          <w:rStyle w:val="a0"/>
          <w:bCs/>
          <w:sz w:val="23"/>
          <w:szCs w:val="23"/>
        </w:rPr>
        <w:t xml:space="preserve"> </w:t>
      </w:r>
      <w:r w:rsidRPr="0097769D">
        <w:rPr>
          <w:rStyle w:val="a0"/>
          <w:bCs/>
          <w:sz w:val="23"/>
          <w:szCs w:val="23"/>
        </w:rPr>
        <w:t xml:space="preserve">Евпатории Республики Крым электрический самокат фирмы </w:t>
      </w:r>
      <w:r>
        <w:rPr>
          <w:rStyle w:val="a0"/>
          <w:bCs/>
          <w:sz w:val="23"/>
          <w:szCs w:val="23"/>
        </w:rPr>
        <w:t>«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>» с индивидуальным номером №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, стоимостью 17500 рублей, укомплектованный аккумуляторной батареей 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 </w:t>
      </w:r>
      <w:r w:rsidRPr="0097769D">
        <w:rPr>
          <w:rStyle w:val="a0"/>
          <w:bCs/>
          <w:sz w:val="23"/>
          <w:szCs w:val="23"/>
        </w:rPr>
        <w:t>Ач</w:t>
      </w:r>
      <w:r w:rsidRPr="0097769D">
        <w:rPr>
          <w:rStyle w:val="a0"/>
          <w:bCs/>
          <w:sz w:val="23"/>
          <w:szCs w:val="23"/>
        </w:rPr>
        <w:t xml:space="preserve"> стоимостью 7560 рублей, смарт старт 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, GSM системой мониторинга стоимостью 1950 рублей, корпусом батареи под рекламу стоимостью 3000 рублей, и замком электромеханическим </w:t>
      </w:r>
      <w:r>
        <w:rPr>
          <w:rStyle w:val="a0"/>
          <w:bCs/>
          <w:sz w:val="23"/>
          <w:szCs w:val="23"/>
        </w:rPr>
        <w:t>***</w:t>
      </w:r>
      <w:r w:rsidRPr="0097769D">
        <w:rPr>
          <w:rStyle w:val="a0"/>
          <w:bCs/>
          <w:sz w:val="23"/>
          <w:szCs w:val="23"/>
        </w:rPr>
        <w:t xml:space="preserve"> стоимостью 515 рублей, принадлежащий ИП </w:t>
      </w:r>
      <w:r>
        <w:rPr>
          <w:rStyle w:val="a0"/>
          <w:bCs/>
          <w:sz w:val="23"/>
          <w:szCs w:val="23"/>
        </w:rPr>
        <w:t xml:space="preserve"> </w:t>
      </w:r>
      <w:r>
        <w:rPr>
          <w:rStyle w:val="a0"/>
          <w:bCs/>
          <w:sz w:val="23"/>
          <w:szCs w:val="23"/>
        </w:rPr>
        <w:t>***</w:t>
      </w:r>
      <w:r>
        <w:rPr>
          <w:rStyle w:val="a0"/>
          <w:bCs/>
          <w:sz w:val="23"/>
          <w:szCs w:val="23"/>
        </w:rPr>
        <w:t>.</w:t>
      </w:r>
    </w:p>
    <w:p w:rsidR="0097769D" w:rsidRPr="0097769D" w:rsidP="006C36AD">
      <w:pPr>
        <w:pStyle w:val="20"/>
        <w:spacing w:line="360" w:lineRule="auto"/>
        <w:ind w:right="40" w:firstLine="709"/>
        <w:jc w:val="both"/>
        <w:rPr>
          <w:rStyle w:val="a0"/>
          <w:bCs/>
          <w:sz w:val="23"/>
          <w:szCs w:val="23"/>
        </w:rPr>
      </w:pPr>
      <w:r w:rsidRPr="0097769D">
        <w:rPr>
          <w:rStyle w:val="a0"/>
          <w:bCs/>
          <w:sz w:val="23"/>
          <w:szCs w:val="23"/>
        </w:rPr>
        <w:t xml:space="preserve">После чего с места совершения преступления скрылся и распорядился похищенным по своему усмотрению, причинив </w:t>
      </w:r>
      <w:r>
        <w:rPr>
          <w:rStyle w:val="a0"/>
          <w:bCs/>
          <w:sz w:val="23"/>
          <w:szCs w:val="23"/>
        </w:rPr>
        <w:t xml:space="preserve">потерпевшему </w:t>
      </w:r>
      <w:r w:rsidRPr="0097769D">
        <w:rPr>
          <w:rStyle w:val="a0"/>
          <w:bCs/>
          <w:sz w:val="23"/>
          <w:szCs w:val="23"/>
        </w:rPr>
        <w:t>имущественный вред в размере 30 525 рублей, который не является для последнего значительным.</w:t>
      </w:r>
    </w:p>
    <w:p w:rsidR="00EA3FF3" w:rsidP="006C36AD">
      <w:pPr>
        <w:pStyle w:val="20"/>
        <w:shd w:val="clear" w:color="auto" w:fill="auto"/>
        <w:spacing w:line="360" w:lineRule="auto"/>
        <w:ind w:right="40" w:firstLine="709"/>
        <w:jc w:val="both"/>
        <w:rPr>
          <w:rStyle w:val="a0"/>
          <w:bCs/>
          <w:sz w:val="23"/>
          <w:szCs w:val="23"/>
        </w:rPr>
      </w:pPr>
      <w:r w:rsidRPr="0097769D">
        <w:rPr>
          <w:rStyle w:val="a0"/>
          <w:bCs/>
          <w:sz w:val="23"/>
          <w:szCs w:val="23"/>
        </w:rPr>
        <w:t>Таким образом, Моисеенко Александр Михайлович обвиняется в совершении преступления, предусмотренного ч. 1 ст. 158 УК РФ</w:t>
      </w:r>
      <w:r>
        <w:rPr>
          <w:rStyle w:val="a0"/>
          <w:bCs/>
          <w:sz w:val="23"/>
          <w:szCs w:val="23"/>
        </w:rPr>
        <w:t xml:space="preserve">,  </w:t>
      </w:r>
      <w:r w:rsidRPr="0097769D">
        <w:rPr>
          <w:rStyle w:val="a0"/>
          <w:bCs/>
          <w:sz w:val="23"/>
          <w:szCs w:val="23"/>
        </w:rPr>
        <w:t xml:space="preserve"> кража, то есть тайное хищение чужого имущества.</w:t>
      </w:r>
    </w:p>
    <w:p w:rsidR="00EA3FF3" w:rsidRPr="00EA3FF3" w:rsidP="006C36AD">
      <w:pPr>
        <w:pStyle w:val="20"/>
        <w:shd w:val="clear" w:color="auto" w:fill="auto"/>
        <w:spacing w:line="360" w:lineRule="auto"/>
        <w:ind w:right="40" w:firstLine="709"/>
        <w:jc w:val="both"/>
        <w:rPr>
          <w:b w:val="0"/>
          <w:sz w:val="23"/>
          <w:szCs w:val="23"/>
        </w:rPr>
      </w:pPr>
      <w:r w:rsidRPr="00EA3FF3">
        <w:rPr>
          <w:b w:val="0"/>
          <w:sz w:val="23"/>
          <w:szCs w:val="23"/>
        </w:rPr>
        <w:t>При рассмотрении дела на обсуждение сторон вынесен вопрос о наличии оснований для прекращения данного уголовного дела согласно п.</w:t>
      </w:r>
      <w:r>
        <w:rPr>
          <w:b w:val="0"/>
          <w:sz w:val="23"/>
          <w:szCs w:val="23"/>
        </w:rPr>
        <w:t xml:space="preserve"> </w:t>
      </w:r>
      <w:r w:rsidRPr="00EA3FF3">
        <w:rPr>
          <w:b w:val="0"/>
          <w:sz w:val="23"/>
          <w:szCs w:val="23"/>
        </w:rPr>
        <w:t>4 ч.</w:t>
      </w:r>
      <w:r>
        <w:rPr>
          <w:b w:val="0"/>
          <w:sz w:val="23"/>
          <w:szCs w:val="23"/>
        </w:rPr>
        <w:t xml:space="preserve"> </w:t>
      </w:r>
      <w:r w:rsidRPr="00EA3FF3">
        <w:rPr>
          <w:b w:val="0"/>
          <w:sz w:val="23"/>
          <w:szCs w:val="23"/>
        </w:rPr>
        <w:t xml:space="preserve">1 ст. 24 УПК РФ, поскольку в адрес суда поступила информация о смерти </w:t>
      </w:r>
      <w:r>
        <w:rPr>
          <w:b w:val="0"/>
          <w:sz w:val="23"/>
          <w:szCs w:val="23"/>
        </w:rPr>
        <w:t xml:space="preserve">Моисенко Александра Михайловича, </w:t>
      </w:r>
      <w:r w:rsidR="00953408">
        <w:rPr>
          <w:b w:val="0"/>
          <w:sz w:val="23"/>
          <w:szCs w:val="23"/>
        </w:rPr>
        <w:t>***</w:t>
      </w:r>
      <w:r>
        <w:rPr>
          <w:b w:val="0"/>
          <w:sz w:val="23"/>
          <w:szCs w:val="23"/>
        </w:rPr>
        <w:t xml:space="preserve"> года рождения.</w:t>
      </w:r>
    </w:p>
    <w:p w:rsidR="00EA3FF3" w:rsidRP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В ходе обсуждения данного вопроса государственный обвинитель полагал, что производство по уголовному делу в отношении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Моисенко А.М.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подлежит прекращению на основании п.4 ч.1 ст. 24 УПК РФ – в связи со смертью подсудимого.</w:t>
      </w:r>
    </w:p>
    <w:p w:rsidR="00EA3FF3" w:rsidRP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Защитник подсудимого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согласил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ся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с возможностью прекращения дела, обратив внимание суда на то, что в ходе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дознания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Моисеенко А.М.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вину признавал полностью и даже ходатайствовал о рассмотрении дела в особом порядке, поэтому оснований для продолжения рассмотрения дела в суде не имеется.</w:t>
      </w:r>
    </w:p>
    <w:p w:rsidR="00EA3FF3" w:rsidRP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Единственны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близки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родственник подсудимого </w:t>
      </w:r>
      <w:r w:rsidR="00953408">
        <w:rPr>
          <w:rFonts w:ascii="Times New Roman" w:eastAsia="Times New Roman" w:hAnsi="Times New Roman" w:cs="Times New Roman"/>
          <w:bCs/>
          <w:sz w:val="23"/>
          <w:szCs w:val="23"/>
        </w:rPr>
        <w:t>***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в  судебном заседании указала,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что обстоятельства совершения преступления, в совершении которого обвиняется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ее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сын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,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ей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известны. Последствия прекращения уголовного дела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ей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разъяснены и понятны. Возражений против прекращения дела и ходатайств о рассмотрении данного уголовного дела по существу с целью реабилитации подсудимого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не имеет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. Да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е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т добровольное и осознанное согласие на прекращение уголовного дела в отношении покойного сына, по основанию в связи с его смертью.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Обсудив в судебном заседании возможность прекращения данного уголовного дела по основанию, предусмотренному п.4 ч.1 ст. 24 УПК РФ, заслушав позицию государственного обвинителя, защитника, принимая во внимание, что единственны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близки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й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родственник подсудимого не возража</w:t>
      </w:r>
      <w:r w:rsidR="00830B24">
        <w:rPr>
          <w:rFonts w:ascii="Times New Roman" w:eastAsia="Times New Roman" w:hAnsi="Times New Roman" w:cs="Times New Roman"/>
          <w:bCs/>
          <w:sz w:val="23"/>
          <w:szCs w:val="23"/>
        </w:rPr>
        <w:t>е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т против прекращения уголовного дела, суд приходит к следующим выводам.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Как усматривается из поступивших в суд документов,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Моисеенко Александр Михайлович, </w:t>
      </w:r>
      <w:r w:rsidR="00953408">
        <w:rPr>
          <w:rFonts w:ascii="Times New Roman" w:eastAsia="Times New Roman" w:hAnsi="Times New Roman" w:cs="Times New Roman"/>
          <w:bCs/>
          <w:sz w:val="23"/>
          <w:szCs w:val="23"/>
        </w:rPr>
        <w:t>***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года рождения, умер </w:t>
      </w:r>
      <w:r w:rsidR="00953408">
        <w:rPr>
          <w:rFonts w:ascii="Times New Roman" w:eastAsia="Times New Roman" w:hAnsi="Times New Roman" w:cs="Times New Roman"/>
          <w:bCs/>
          <w:sz w:val="23"/>
          <w:szCs w:val="23"/>
        </w:rPr>
        <w:t>***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Согласно п.4 ч.1 ст. 24 УПК РФ возбужденное уголовное дело подлежит прекращению в связи со смертью обвиняемого, за исключением случаев, когда производство по уголовному делу необходимо для реабилитации умершего.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В силу требования п.1 ст. 254 УПК РФ, суд прекращает уголовное дело в судебном заседании в случае, если во время судебного разбирательства будут установлены обстоятельства, указанные в п.3-6 ч.1, в ч.2 ст. 24 УПК РФ.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Факт </w:t>
      </w:r>
      <w:r w:rsidR="00830B24">
        <w:rPr>
          <w:rFonts w:ascii="Times New Roman" w:eastAsia="Times New Roman" w:hAnsi="Times New Roman" w:cs="Times New Roman"/>
          <w:bCs/>
          <w:sz w:val="23"/>
          <w:szCs w:val="23"/>
        </w:rPr>
        <w:t xml:space="preserve">смерти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Моисеенко Александр</w:t>
      </w:r>
      <w:r w:rsidR="00830B24">
        <w:rPr>
          <w:rFonts w:ascii="Times New Roman" w:eastAsia="Times New Roman" w:hAnsi="Times New Roman" w:cs="Times New Roman"/>
          <w:bCs/>
          <w:sz w:val="23"/>
          <w:szCs w:val="23"/>
        </w:rPr>
        <w:t>а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Михайлович</w:t>
      </w:r>
      <w:r w:rsidR="00830B24">
        <w:rPr>
          <w:rFonts w:ascii="Times New Roman" w:eastAsia="Times New Roman" w:hAnsi="Times New Roman" w:cs="Times New Roman"/>
          <w:bCs/>
          <w:sz w:val="23"/>
          <w:szCs w:val="23"/>
        </w:rPr>
        <w:t>а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, </w:t>
      </w:r>
      <w:r w:rsidR="00953408">
        <w:rPr>
          <w:rFonts w:ascii="Times New Roman" w:eastAsia="Times New Roman" w:hAnsi="Times New Roman" w:cs="Times New Roman"/>
          <w:bCs/>
          <w:sz w:val="23"/>
          <w:szCs w:val="23"/>
        </w:rPr>
        <w:t>***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года рождения,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подтверждается свидетельством о смерти, выданн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ым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Евпаторийским городским отделом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записи актов гражданского состояния Департамента записи актов гражданского состояния Мини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стерства юстиции Республики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Крым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:rsid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В данном случае, исходя из конституционных положений, закрепляющих принцип охраны государством достоинства личности, право каждого на защиту своей чести и доброго имени, состязательность и равноправие сторон судопроизводства, гарантии государственной, в том числе судебной, защиты прав и свобод человека и гражданина, принцип презумпции невиновности, при прекращении производства по делу в связи со смертью подсудимого суд учитывает мнение его единственн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ого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близк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ого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родственник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а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–матери.</w:t>
      </w:r>
    </w:p>
    <w:p w:rsidR="00EA3FF3" w:rsidRPr="00EA3FF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>Обстоятельств, препятствующих прекращению дела по названным основаниям, судом не установлено.</w:t>
      </w:r>
    </w:p>
    <w:p w:rsidR="00EA3FF3" w:rsidP="00830B24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При таких обстоятельствах суд считает необходимым прекратить производство по уголовному делу в отношении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Моисеенко А.М. </w:t>
      </w:r>
      <w:r w:rsidRPr="00EA3FF3">
        <w:rPr>
          <w:rFonts w:ascii="Times New Roman" w:eastAsia="Times New Roman" w:hAnsi="Times New Roman" w:cs="Times New Roman"/>
          <w:bCs/>
          <w:sz w:val="23"/>
          <w:szCs w:val="23"/>
        </w:rPr>
        <w:t xml:space="preserve"> на основании п.4 ч.1 ст. 24 УПК РФ – в связи с его смертью.</w:t>
      </w:r>
    </w:p>
    <w:p w:rsidR="00CB7F13" w:rsidP="006C36AD">
      <w:pPr>
        <w:pStyle w:val="NoSpacing"/>
        <w:spacing w:line="360" w:lineRule="auto"/>
        <w:ind w:firstLine="709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Вещественными доказательствами по делу следует распорядиться в соответствии со ст. 81 УПК РФ.</w:t>
      </w:r>
    </w:p>
    <w:p w:rsidR="00EA3FF3" w:rsidRPr="00CB7F13" w:rsidP="006C36AD">
      <w:pPr>
        <w:pStyle w:val="NoSpacing"/>
        <w:spacing w:line="360" w:lineRule="auto"/>
        <w:ind w:firstLine="709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 На основании изложенного, руководствуясь ст. 24, 254 УПК РФ, суд</w:t>
      </w:r>
    </w:p>
    <w:p w:rsidR="00EA3FF3" w:rsidRPr="00CB7F13" w:rsidP="006C36AD">
      <w:pPr>
        <w:pStyle w:val="NoSpacing"/>
        <w:spacing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ПОСТАНОВИЛ:</w:t>
      </w:r>
    </w:p>
    <w:p w:rsidR="00CB7F1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 xml:space="preserve">Прекратить производство по уголовному делу в отношении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Моисеенко Александра Михайловича,</w:t>
      </w: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 xml:space="preserve"> обвиняемого в совершении преступления, предусмотренного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ч. 1 ст. 158 </w:t>
      </w: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Уголовного кодекса Российской Федерации, на основании п.4 ч.1 ст. 24 УПК РФ – в связи с его смертью.</w:t>
      </w:r>
    </w:p>
    <w:p w:rsidR="00CB7F13" w:rsidP="006C36AD">
      <w:pPr>
        <w:pStyle w:val="NoSpacing"/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 xml:space="preserve">Вещественные доказательства по делу: </w:t>
      </w: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электрический самокат фирмы «</w:t>
      </w:r>
      <w:r w:rsidR="00953408">
        <w:rPr>
          <w:rFonts w:ascii="Times New Roman" w:eastAsia="Times New Roman" w:hAnsi="Times New Roman" w:cs="Times New Roman"/>
          <w:bCs/>
          <w:sz w:val="23"/>
          <w:szCs w:val="23"/>
        </w:rPr>
        <w:t>***</w:t>
      </w:r>
      <w:r w:rsidRPr="00CB7F13">
        <w:rPr>
          <w:rFonts w:ascii="Times New Roman" w:eastAsia="Times New Roman" w:hAnsi="Times New Roman" w:cs="Times New Roman"/>
          <w:bCs/>
          <w:sz w:val="23"/>
          <w:szCs w:val="23"/>
        </w:rPr>
        <w:t>» с индивидуальным номером №</w:t>
      </w:r>
      <w:r w:rsidR="00953408">
        <w:rPr>
          <w:rFonts w:ascii="Times New Roman" w:eastAsia="Times New Roman" w:hAnsi="Times New Roman" w:cs="Times New Roman"/>
          <w:bCs/>
          <w:sz w:val="23"/>
          <w:szCs w:val="23"/>
        </w:rPr>
        <w:t>***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переданный представителю потерпевшего на хранение, оставить Индивидуальному предпринимателю </w:t>
      </w:r>
      <w:r w:rsidR="00953408">
        <w:rPr>
          <w:rFonts w:ascii="Times New Roman" w:eastAsia="Times New Roman" w:hAnsi="Times New Roman" w:cs="Times New Roman"/>
          <w:bCs/>
          <w:sz w:val="23"/>
          <w:szCs w:val="23"/>
        </w:rPr>
        <w:t>***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 по принадлежности.</w:t>
      </w:r>
    </w:p>
    <w:p w:rsidR="008E2058" w:rsidRPr="00CB7F13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B7F13">
        <w:rPr>
          <w:rFonts w:ascii="Times New Roman" w:hAnsi="Times New Roman" w:cs="Times New Roman"/>
          <w:sz w:val="23"/>
          <w:szCs w:val="23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CB7F13" w:rsidR="004C65EB">
        <w:rPr>
          <w:rFonts w:ascii="Times New Roman" w:hAnsi="Times New Roman" w:cs="Times New Roman"/>
          <w:sz w:val="23"/>
          <w:szCs w:val="23"/>
        </w:rPr>
        <w:t xml:space="preserve"> </w:t>
      </w:r>
      <w:r w:rsidRPr="00CB7F13">
        <w:rPr>
          <w:rFonts w:ascii="Times New Roman" w:hAnsi="Times New Roman" w:cs="Times New Roman"/>
          <w:sz w:val="23"/>
          <w:szCs w:val="23"/>
        </w:rPr>
        <w:t>4</w:t>
      </w:r>
      <w:r w:rsidRPr="00CB7F13" w:rsidR="006F55EA">
        <w:rPr>
          <w:rFonts w:ascii="Times New Roman" w:hAnsi="Times New Roman" w:cs="Times New Roman"/>
          <w:sz w:val="23"/>
          <w:szCs w:val="23"/>
        </w:rPr>
        <w:t>2</w:t>
      </w:r>
      <w:r w:rsidRPr="00CB7F13">
        <w:rPr>
          <w:rFonts w:ascii="Times New Roman" w:hAnsi="Times New Roman" w:cs="Times New Roman"/>
          <w:sz w:val="23"/>
          <w:szCs w:val="23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6454B5" w:rsidRPr="00B52537" w:rsidP="006C36A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:rsidR="00953408" w:rsidRPr="00F27622" w:rsidP="0095340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Мировой судья</w:t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  <w:t>/подпись/</w:t>
      </w:r>
      <w:r w:rsidRPr="00F2762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953408" w:rsidRPr="00F27622" w:rsidP="0095340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953408" w:rsidRPr="00F27622" w:rsidP="0095340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F27622">
        <w:rPr>
          <w:rFonts w:ascii="Times New Roman" w:hAnsi="Times New Roman" w:cs="Times New Roman"/>
          <w:sz w:val="20"/>
          <w:szCs w:val="20"/>
        </w:rPr>
        <w:t>Мировой судья</w:t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27622">
        <w:rPr>
          <w:rFonts w:ascii="Times New Roman" w:hAnsi="Times New Roman" w:cs="Times New Roman"/>
          <w:sz w:val="20"/>
          <w:szCs w:val="20"/>
        </w:rPr>
        <w:tab/>
        <w:t>И.О. Семенец</w:t>
      </w:r>
    </w:p>
    <w:p w:rsidR="00953408" w:rsidRPr="00F27622" w:rsidP="00953408">
      <w:pPr>
        <w:pStyle w:val="NoSpacing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07.12</w:t>
      </w:r>
      <w:r w:rsidRPr="00F27622">
        <w:rPr>
          <w:rFonts w:ascii="Times New Roman" w:hAnsi="Times New Roman" w:cs="Times New Roman"/>
          <w:sz w:val="20"/>
          <w:szCs w:val="20"/>
        </w:rPr>
        <w:t>.2021</w:t>
      </w:r>
    </w:p>
    <w:p w:rsidR="00783B4E" w:rsidRPr="00CD5AE7" w:rsidP="00953408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Sect="00CD5AE7">
      <w:headerReference w:type="default" r:id="rId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881309028"/>
      <w:docPartObj>
        <w:docPartGallery w:val="Page Numbers (Top of Page)"/>
        <w:docPartUnique/>
      </w:docPartObj>
    </w:sdtPr>
    <w:sdtContent>
      <w:p w:rsidR="00361A16" w:rsidRPr="00316C8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6C8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6C8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5340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6C8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75FD"/>
    <w:rsid w:val="00042DF4"/>
    <w:rsid w:val="000500C8"/>
    <w:rsid w:val="00091EB4"/>
    <w:rsid w:val="000D7254"/>
    <w:rsid w:val="000F4901"/>
    <w:rsid w:val="00106251"/>
    <w:rsid w:val="00120D12"/>
    <w:rsid w:val="001267F3"/>
    <w:rsid w:val="00131EC6"/>
    <w:rsid w:val="00172A36"/>
    <w:rsid w:val="001769C1"/>
    <w:rsid w:val="00176A93"/>
    <w:rsid w:val="0019348F"/>
    <w:rsid w:val="001A50A4"/>
    <w:rsid w:val="001D1610"/>
    <w:rsid w:val="001F0FE9"/>
    <w:rsid w:val="00263471"/>
    <w:rsid w:val="0027270A"/>
    <w:rsid w:val="00294287"/>
    <w:rsid w:val="002D17EE"/>
    <w:rsid w:val="002D420F"/>
    <w:rsid w:val="002E200F"/>
    <w:rsid w:val="002E5009"/>
    <w:rsid w:val="003147F2"/>
    <w:rsid w:val="00316C87"/>
    <w:rsid w:val="003349D2"/>
    <w:rsid w:val="00342961"/>
    <w:rsid w:val="00343577"/>
    <w:rsid w:val="00361A16"/>
    <w:rsid w:val="00391DC0"/>
    <w:rsid w:val="003B336D"/>
    <w:rsid w:val="003C0E3D"/>
    <w:rsid w:val="003D7D6C"/>
    <w:rsid w:val="003E195F"/>
    <w:rsid w:val="003F57C8"/>
    <w:rsid w:val="004037A1"/>
    <w:rsid w:val="00431EAE"/>
    <w:rsid w:val="00456573"/>
    <w:rsid w:val="004C65EB"/>
    <w:rsid w:val="004E2C7A"/>
    <w:rsid w:val="00502BE7"/>
    <w:rsid w:val="00521ECA"/>
    <w:rsid w:val="005905F9"/>
    <w:rsid w:val="005B5292"/>
    <w:rsid w:val="005C5B2D"/>
    <w:rsid w:val="005D691D"/>
    <w:rsid w:val="00617815"/>
    <w:rsid w:val="0063633F"/>
    <w:rsid w:val="006454B5"/>
    <w:rsid w:val="006674FB"/>
    <w:rsid w:val="00674FCB"/>
    <w:rsid w:val="0069386E"/>
    <w:rsid w:val="006C3451"/>
    <w:rsid w:val="006C36AD"/>
    <w:rsid w:val="006C6631"/>
    <w:rsid w:val="006D714C"/>
    <w:rsid w:val="006F55EA"/>
    <w:rsid w:val="007039D7"/>
    <w:rsid w:val="00711091"/>
    <w:rsid w:val="00715AE2"/>
    <w:rsid w:val="007270C6"/>
    <w:rsid w:val="00733C5A"/>
    <w:rsid w:val="00783B4E"/>
    <w:rsid w:val="00792F89"/>
    <w:rsid w:val="00794B43"/>
    <w:rsid w:val="007A3EBD"/>
    <w:rsid w:val="007A745E"/>
    <w:rsid w:val="007A7C84"/>
    <w:rsid w:val="007C2024"/>
    <w:rsid w:val="007C3AA6"/>
    <w:rsid w:val="007D1F84"/>
    <w:rsid w:val="007E6948"/>
    <w:rsid w:val="007F1957"/>
    <w:rsid w:val="007F4D10"/>
    <w:rsid w:val="00830B24"/>
    <w:rsid w:val="00835981"/>
    <w:rsid w:val="008525BB"/>
    <w:rsid w:val="008A00EB"/>
    <w:rsid w:val="008A331B"/>
    <w:rsid w:val="008B1474"/>
    <w:rsid w:val="008B3031"/>
    <w:rsid w:val="008E2058"/>
    <w:rsid w:val="00902F2D"/>
    <w:rsid w:val="00905F04"/>
    <w:rsid w:val="00932C58"/>
    <w:rsid w:val="009472FA"/>
    <w:rsid w:val="00953408"/>
    <w:rsid w:val="0097769D"/>
    <w:rsid w:val="009821A3"/>
    <w:rsid w:val="009900F1"/>
    <w:rsid w:val="00996E71"/>
    <w:rsid w:val="0099784E"/>
    <w:rsid w:val="009A2A9F"/>
    <w:rsid w:val="009D3E2C"/>
    <w:rsid w:val="009D693C"/>
    <w:rsid w:val="009E7537"/>
    <w:rsid w:val="009F5A6B"/>
    <w:rsid w:val="00A14967"/>
    <w:rsid w:val="00A24769"/>
    <w:rsid w:val="00A5406B"/>
    <w:rsid w:val="00A56A5E"/>
    <w:rsid w:val="00A62AA1"/>
    <w:rsid w:val="00AB249B"/>
    <w:rsid w:val="00AB2B00"/>
    <w:rsid w:val="00AC6D57"/>
    <w:rsid w:val="00AE0990"/>
    <w:rsid w:val="00B0209B"/>
    <w:rsid w:val="00B05039"/>
    <w:rsid w:val="00B20633"/>
    <w:rsid w:val="00B2293F"/>
    <w:rsid w:val="00B231FB"/>
    <w:rsid w:val="00B522BA"/>
    <w:rsid w:val="00B52537"/>
    <w:rsid w:val="00B52AB6"/>
    <w:rsid w:val="00B6377A"/>
    <w:rsid w:val="00B72C62"/>
    <w:rsid w:val="00B76056"/>
    <w:rsid w:val="00B90E73"/>
    <w:rsid w:val="00BB0D99"/>
    <w:rsid w:val="00BB1099"/>
    <w:rsid w:val="00BB30CB"/>
    <w:rsid w:val="00BE4294"/>
    <w:rsid w:val="00BE7262"/>
    <w:rsid w:val="00BF4328"/>
    <w:rsid w:val="00BF74F2"/>
    <w:rsid w:val="00BF7EE1"/>
    <w:rsid w:val="00C56756"/>
    <w:rsid w:val="00C6527B"/>
    <w:rsid w:val="00CB788D"/>
    <w:rsid w:val="00CB78AE"/>
    <w:rsid w:val="00CB7F13"/>
    <w:rsid w:val="00CC0714"/>
    <w:rsid w:val="00CC762F"/>
    <w:rsid w:val="00CD5AE7"/>
    <w:rsid w:val="00CF077A"/>
    <w:rsid w:val="00CF0F30"/>
    <w:rsid w:val="00D17911"/>
    <w:rsid w:val="00D2336A"/>
    <w:rsid w:val="00D3405C"/>
    <w:rsid w:val="00D4758D"/>
    <w:rsid w:val="00D756F2"/>
    <w:rsid w:val="00DA292A"/>
    <w:rsid w:val="00DD27AD"/>
    <w:rsid w:val="00DE6D6B"/>
    <w:rsid w:val="00E25ED0"/>
    <w:rsid w:val="00E405FF"/>
    <w:rsid w:val="00EA3FF3"/>
    <w:rsid w:val="00EA7FFD"/>
    <w:rsid w:val="00EC3EB2"/>
    <w:rsid w:val="00EE1F11"/>
    <w:rsid w:val="00EF151F"/>
    <w:rsid w:val="00F177E0"/>
    <w:rsid w:val="00F27622"/>
    <w:rsid w:val="00F40CA8"/>
    <w:rsid w:val="00F471A7"/>
    <w:rsid w:val="00F51848"/>
    <w:rsid w:val="00F86C48"/>
    <w:rsid w:val="00FB19CF"/>
    <w:rsid w:val="00FC516B"/>
    <w:rsid w:val="00FE546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9900F1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9900F1"/>
  </w:style>
  <w:style w:type="paragraph" w:styleId="Header">
    <w:name w:val="header"/>
    <w:basedOn w:val="Normal"/>
    <w:link w:val="a1"/>
    <w:uiPriority w:val="99"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D420F"/>
  </w:style>
  <w:style w:type="paragraph" w:styleId="Footer">
    <w:name w:val="footer"/>
    <w:basedOn w:val="Normal"/>
    <w:link w:val="a2"/>
    <w:uiPriority w:val="99"/>
    <w:semiHidden/>
    <w:unhideWhenUsed/>
    <w:rsid w:val="002D4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2D420F"/>
  </w:style>
  <w:style w:type="character" w:customStyle="1" w:styleId="14pt">
    <w:name w:val="Основной текст + 14 pt;Курсив"/>
    <w:basedOn w:val="a"/>
    <w:rsid w:val="00D2336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7F4D1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F4D10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DefaultParagraphFont"/>
    <w:link w:val="32"/>
    <w:rsid w:val="00FC51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0"/>
    <w:rsid w:val="00FC51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2">
    <w:name w:val="Основной текст (3)"/>
    <w:basedOn w:val="Normal"/>
    <w:link w:val="30"/>
    <w:rsid w:val="00FC516B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3"/>
    <w:uiPriority w:val="99"/>
    <w:semiHidden/>
    <w:unhideWhenUsed/>
    <w:rsid w:val="00F8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86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1FFFF-CF79-47B0-8A3B-A74F21E2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