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4</w:t>
      </w:r>
    </w:p>
    <w:p w:rsidR="00A77B3E"/>
    <w:p w:rsidR="00A77B3E">
      <w:r>
        <w:t>Дело № 1-42-39/2017</w:t>
      </w:r>
    </w:p>
    <w:p w:rsidR="00A77B3E">
      <w:r>
        <w:t>ПОСТАНОВЛЕНИЕ</w:t>
      </w:r>
    </w:p>
    <w:p w:rsidR="00A77B3E">
      <w:r>
        <w:t>09 августа 2017 года</w:t>
        <w:tab/>
        <w:tab/>
        <w:tab/>
        <w:tab/>
        <w:t xml:space="preserve">         </w:t>
        <w:tab/>
        <w:tab/>
        <w:tab/>
        <w:t>г. Евпатория</w:t>
      </w:r>
    </w:p>
    <w:p w:rsidR="00A77B3E">
      <w:r>
        <w:t xml:space="preserve">Мировой судья судебного участка № 42 Евпаторийского судебного района (городской округ Евпатория), Инна Олеговна Семенец,     </w:t>
        <w:tab/>
        <w:tab/>
        <w:tab/>
      </w:r>
    </w:p>
    <w:p w:rsidR="00A77B3E">
      <w:r>
        <w:t>при секретаре судебного заседания Стратейчук Е.В.,</w:t>
      </w:r>
    </w:p>
    <w:p w:rsidR="00A77B3E">
      <w:r>
        <w:t>с участием государственного обвинителя помощника прокурора г. Евпатории</w:t>
      </w:r>
    </w:p>
    <w:p w:rsidR="00A77B3E">
      <w:r>
        <w:t xml:space="preserve">Подорожного П.К., </w:t>
      </w:r>
    </w:p>
    <w:p w:rsidR="00A77B3E">
      <w:r>
        <w:t>защитника – адвоката фио</w:t>
      </w:r>
    </w:p>
    <w:p w:rsidR="00A77B3E">
      <w:r>
        <w:t xml:space="preserve">подсудимой – фио, </w:t>
      </w:r>
    </w:p>
    <w:p w:rsidR="00A77B3E">
      <w:r>
        <w:t>рассмотрев в открытом судебном заседании уголовное дело по обвинению</w:t>
      </w:r>
    </w:p>
    <w:p w:rsidR="00A77B3E">
      <w:r>
        <w:t xml:space="preserve">фио фио паспортные данные, гражданки Российской Федерации, образование среднее, замужней, не работающей, невоеннообязанной, на учете у нарколога и психиатра не состоит, зарегистрированной и проживающей по адресу: адрес, ранее не судимой, </w:t>
      </w:r>
    </w:p>
    <w:p w:rsidR="00A77B3E">
      <w:r>
        <w:t xml:space="preserve">в совершении преступления, предусмотренного статьей 322-3 Уголовного кодекса Российской Федерации, </w:t>
      </w:r>
    </w:p>
    <w:p w:rsidR="00A77B3E">
      <w:r>
        <w:t>УСТАНОВИЛ:</w:t>
      </w:r>
    </w:p>
    <w:p w:rsidR="00A77B3E">
      <w:r>
        <w:t>фио совершила фиктивную постановку на учет иностранного гражданина по месту пребывания в жилом помещении в Российской Федерации.</w:t>
      </w:r>
    </w:p>
    <w:p w:rsidR="00A77B3E">
      <w:r>
        <w:t>Преступление ею совершено при следующих обстоятельствах:</w:t>
      </w:r>
    </w:p>
    <w:p w:rsidR="00A77B3E">
      <w:r>
        <w:t>фио являясь гражданкой Российской Федерации и долевой собственницей жилого помещения по адресу: адрес, адрес, имея умысел, направленный на совершение фиктивной постановки на учет граждан Украины, по месту пребывания в Российской Федерации, а именно по вышеуказанному адресу, не имея намерений в последующем предоставить вышеуказанное жилое помещение для фактического проживания там зарегистрированных лиц, достоверно осведомленная о необходимости с целью установленного порядка регистрации, передвижения и выбора места жительства иностранным гражданам уведомлять органы миграционного контроля о месте их пребывания и понимая, что без данного уведомления их пребывание на территории РФ незаконно, в нарушении ст.2 ФЗ №109 «О миграционном учете иностранных граждан и лиц без гражданства в Российской Федерации» от 18.07.2006 года, фактически не являясь принимающей стороной, согласно п.7 4.1 ст.2 вышеуказанного закона, 12.04.2017 года, в дневное время, более точное время не установлено, находясь в помещении Отдела по вопросам миграции ОМВД России по адрес, расположенного по адрес 34/1/1, заполнила уведомления о прибытии граждан Украины фио, фио, фио в которые внесла в графе «место пребывания» фиктивные данные о месте их регистрации по адресу: адрес, адрес, где они фактически не проживали. Указанные уведомления фио подписала от своего имени, и передала сотруднику ОВМ ОМВД России по адрес, фио.</w:t>
      </w:r>
    </w:p>
    <w:p w:rsidR="00A77B3E">
      <w:r>
        <w:t>Продолжая свои преступные действия и реализуя умысел, направленный на совершение фиктивной постановки на учет граждан Украины по месту пребывания в Российской Федерации, а именно по вышеуказанному адресу, не имея намерений в последующем предоставить вышеуказанное жилое помещение для фактического проживания там зарегистрированных лиц дата, находясь помещении Отдела по вопросам миграции ОМВД России по г. Евпатории, расположенного по ул. Революции 34/1/1, заполнила уведомление о прибытии граждан Украины фио, фио, фиоВ,, в которые внесла в графу «место пребывания» фиктивные данные о месте их регистрации по адресу: адрес, адрес, где они фактически не проживали. Уведомления подписала от своего имени и согласно п. 3 «Правил осуществления миграционного учета иностранных граждан в РФ», и передала сотруднику ОВМ ОМВД России по адрес, фио.</w:t>
      </w:r>
    </w:p>
    <w:p w:rsidR="00A77B3E">
      <w:r>
        <w:t>При этом фио, достоверно знала, что вышеуказанные иностранные граждане прибывать по указанному ей адресу не будут, поскольку фактически жилое помещение им не предоставлялось, намерения предоставлять для проживания (пребывания) указанное жилище у неё отсутствовали. Тем самым фио, лишила возможности органы ОВМ ОМВД России по адрес, осуществлять контроль за соблюдением указанным гражданином правил миграционного учёта и его передвижением на территории Российской Федерации</w:t>
      </w:r>
    </w:p>
    <w:p w:rsidR="00A77B3E">
      <w:r>
        <w:t>Таким образом, фио, обвиняется в совершении преступления, предусмотренного ст. 322-3 УК РФ-фиктивная постановка на учет иностранного гражданина по месту пребывания в жилом помещении в Российской Федерации.</w:t>
      </w:r>
    </w:p>
    <w:p w:rsidR="00A77B3E">
      <w:r>
        <w:t>В судебном заседании по данному уголовному делу от подсудимой поступило ходатайство о прекращении уголовного дела, поскольку согласно примечанию 2 к ст. 322-3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 Ходатайство мотивировано тем, что подсудимая способствовала раскрытию совершенного преступления, ею была написана явка с повинной, давала правдивые показания с момента первого допроса обо всех обстоятельствах совершенного, в том числе, с момента дачи объяснений до возбуждения уголовного дела. В связи с чем, усматриваются основания для прекращения уголовного дела в отношении нее. При этом последствия прекращения уголовного дела по заявленному основанию своим подзащитным она разъясняла и позиция последнего в этом вопросе добровольная и осознанная. Считает дальнейшее производство по уголовному делу недопустимым.</w:t>
      </w:r>
    </w:p>
    <w:p w:rsidR="00A77B3E">
      <w:r>
        <w:t>Защитник  ходатайство поддержал.</w:t>
      </w:r>
    </w:p>
    <w:p w:rsidR="00A77B3E">
      <w:r>
        <w:t xml:space="preserve">Подсудимая пояснила, что правовые последствия прекращения уголовного дела, в том числе, что данное основание не относится к числу реабилитирующих, ей известны. Кроме того, ей известно, что в случае удовлетворения ходатайства и прекращения уголовного дела, соответствующее постановление не будет подменять собой приговор суда и, следовательно, не будет является актом, устанавливающим невиновность. Поэтому, в случае намерения добиться признания себя невиновной, она вправе настаивать на рассмотрении дела по существу. Указав на осведомленность относительно изложенного, подсудимая  настаивала на удовлетворении ходатайства и прекращении уголовного дела в  отношении нее, пояснив, что свою вину в инкриминируемом деянии она признает полностью, все обстоятельства в обвинительном постановлении указаны верно. </w:t>
      </w:r>
    </w:p>
    <w:p w:rsidR="00A77B3E">
      <w:r>
        <w:t>Государственный обвинитель указал на обоснованность заявленного ходатайства и наличие оснований для прекращения уголовного дела на основании примечания 2 к ст. 322-3 УК РФ.</w:t>
      </w:r>
    </w:p>
    <w:p w:rsidR="00A77B3E">
      <w:r>
        <w:t>Изучив ходатайство, исследовав материалы дела, суд приходит к выводу о наличии достаточных оснований для прекращения уголовного дела, учитывая следующее.</w:t>
      </w:r>
    </w:p>
    <w:p w:rsidR="00A77B3E">
      <w:r>
        <w:t>Согласно примечанию 2 к статье 322-3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преступления, и если в его действиях не содержится иного состава преступления.</w:t>
      </w:r>
    </w:p>
    <w:p w:rsidR="00A77B3E">
      <w:r>
        <w:t xml:space="preserve">Из материалов дела следует, что подсудимая обвиняется в совершении преступления, предусмотренного ст. 322-3 УК РФ, т.е. в фиктивной постановке на учет иностранного гражданина по месту пребывания в жилом помещении Российской Федерации. </w:t>
      </w:r>
    </w:p>
    <w:p w:rsidR="00A77B3E">
      <w:r>
        <w:t>Квалификацию деяния подсудимой по ст. 322-3 УК РФ суд считает правильной.</w:t>
      </w:r>
    </w:p>
    <w:p w:rsidR="00A77B3E">
      <w:r>
        <w:t xml:space="preserve"> При этом подсудимая полностью осознала содеянное, ею была дана явка с повинной, активно сотрудничала с дознанием, которое проводилось в сокращенной форме. Вмененное ей преступление относится к категории небольшой тяжести и не представляет большой общественной опасности.</w:t>
      </w:r>
    </w:p>
    <w:p w:rsidR="00A77B3E">
      <w:r>
        <w:t xml:space="preserve">Кроме того, суд считает необходимым отметить, что согласно примечанию 1 к статье 322-3 УК РФ под фиктивной постановкой на учет иностранных граждан по месту пребывания в жилых помещениях в Российской Федерации понимается постановка их на учет по месту пребывания в жилых помещениях без намерения пребывать (проживать) в этих помещениях или без намерения принимающей стороны предоставить им эти помещения для пребывания (проживания). А выяснить указанные намерения возможно только у самих этих лиц либо у лиц, которым они об этом сообщали. Как указано в примечании 2 к статье 322-3 УК РФ, основанием для освобождения от уголовной ответственности по статье 322-3 УК РФ является любое способствование раскрытию этого преступления, что в данном случае имелось. Указанное основание представляет собой императивную норму, то есть его применение является обязательным и не зависит от усмотрения дознавателя, следователя, прокурора и суда. Так же оно не требует учета данных о личности обвиняемого и других обстоятельств, кроме прямо в нем предусмотренных. </w:t>
      </w:r>
    </w:p>
    <w:p w:rsidR="00A77B3E">
      <w:r>
        <w:t>Составов иных преступлений в действиях фио не содержится.</w:t>
      </w:r>
    </w:p>
    <w:p w:rsidR="00A77B3E">
      <w:r>
        <w:t xml:space="preserve">В ходе судебного разбирательства, подсудимая свою вину в предъявленном обвинении признала полностью, раскаялась в содеянном. </w:t>
      </w:r>
    </w:p>
    <w:p w:rsidR="00A77B3E">
      <w:r>
        <w:t>Подсудимой заявлено ходатайство о прекращении уголовного дела на основании примечания 2 к ст. 322-3 УК РФ, мотивированное тем, что подсудимая способствовала раскрытию данного преступления. Ей разъяснено право доказать свою невиновность в ходе продолженного судебного разбирательства. Однако, от данного права последняя отказалась, настаивая на прекращении уголовного дела на основании примечания 2 к ст. 322-3 УК РФ.</w:t>
      </w:r>
    </w:p>
    <w:p w:rsidR="00A77B3E">
      <w:r>
        <w:t xml:space="preserve">По смыслу пункта 7 постановления Пленума Верховного Суда РФ от 27.06.2013 №19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РФ, производится по правилам, установленным такими примечаниями. При этом выполнения общих условий, предусмотренных ч. 1 ст. 75 УК РФ, не требуется. </w:t>
      </w:r>
    </w:p>
    <w:p w:rsidR="00A77B3E">
      <w:r>
        <w:t>Таким образом, основанием для прекращения уголовного преследования по ст. 322-3 УК РФ в отношении лица, способствовавшего раскрытию преступления, является ч. 2 ст. 28 УПК РФ.</w:t>
      </w:r>
    </w:p>
    <w:p w:rsidR="00A77B3E">
      <w:r>
        <w:t>При изложенных выше обстоятельствах суд считает необходимым уголовное дело в отношении фио прекратить, на основании примечания 2 к статье 322-3 УК РФ, ввиду способствования раскрытию указанного преступления.</w:t>
      </w:r>
    </w:p>
    <w:p w:rsidR="00A77B3E">
      <w:r>
        <w:t>Меру пресечения в виде подписки о невыезде и надлежащем поведении по данному уголовному делу в отношении фио  следует отменить после вступления постановления в законную силу.</w:t>
      </w:r>
    </w:p>
    <w:p w:rsidR="00A77B3E">
      <w:r>
        <w:t>Вещественные доказательства по уголовному делу: уведомления о прибытии иностранных граждан (граждан Украины) фио, фио, фио, которые находятся при материалах уголовного дела (л.д. 37-42) - следует хранить при материалах уголовного дела.</w:t>
      </w:r>
    </w:p>
    <w:p w:rsidR="00A77B3E">
      <w:r>
        <w:t xml:space="preserve">     На основании примечания 2 к статье 322-3 Уголовного кодекса Российской Федерации, руководствуясь ст. ст. 254, 256 Уголовно-процессуального кодекса Российской Федерации, суд,</w:t>
      </w:r>
    </w:p>
    <w:p w:rsidR="00A77B3E">
      <w:r>
        <w:t>ПОСТАНОВИЛ:</w:t>
      </w:r>
    </w:p>
    <w:p w:rsidR="00A77B3E">
      <w:r>
        <w:t>Уголовное дело в отношении фио фио, обвиняемой в совершении преступления, предусмотренного ст. 322-3 УК РФ, - прекратить на основании примечания 2 к статье 322-3 Уголовного кодекса Российской Федерации ввиду ее способствования раскрытию указанного преступления.</w:t>
      </w:r>
    </w:p>
    <w:p w:rsidR="00A77B3E">
      <w:r>
        <w:t>Меру пресечения фио фио в виде подписки о невыезде и надлежащем поведении отменить после вступления постановления в законную силу.</w:t>
      </w:r>
    </w:p>
    <w:p w:rsidR="00A77B3E">
      <w:r>
        <w:t>Вещественные доказательства по уголовному делу: уведомления о прибытии иностранных граждан (граждан Украины) фио, фио, фио, которые находятся при материалах уголовного дела (л.д. 37-42), - хранить при материалах уголовного дела.</w:t>
      </w:r>
    </w:p>
    <w:p w:rsidR="00A77B3E">
      <w:r>
        <w:t xml:space="preserve">Апелляционные жалобы, представление на постановление могут быть поданы в  Евпаторийский городской суд адрес через мирового судью судебного участка №42 Евпаторийского судебного района (городской округ Евпатория)в течение 10 суток со дня вынесения постановления. </w:t>
      </w:r>
    </w:p>
    <w:p w:rsidR="00A77B3E">
      <w:r>
        <w:t>Подсудимая вправе ходатайствовать о своем участии в рассмотрении уголовного дела судом апелляционной инстанции, а так же поручить осуществление своей защиты избранному ей защитником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A77B3E">
      <w:r>
        <w:t xml:space="preserve">Мировой судья           </w:t>
        <w:tab/>
        <w:tab/>
        <w:tab/>
        <w:tab/>
        <w:t xml:space="preserve">И.О. Семенец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