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7C72" w:rsidRPr="005B7C72" w:rsidP="005B7C72">
      <w:pPr>
        <w:spacing w:after="0" w:line="257" w:lineRule="auto"/>
        <w:ind w:right="-2" w:firstLine="85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>Дело 1-42-77/2022</w:t>
      </w:r>
    </w:p>
    <w:p w:rsidR="005B7C72" w:rsidRPr="005B7C72" w:rsidP="005B7C72">
      <w:pPr>
        <w:spacing w:after="0" w:line="257" w:lineRule="auto"/>
        <w:ind w:right="-2" w:firstLine="85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УИД </w:t>
      </w:r>
      <w:r w:rsidR="00082978">
        <w:rPr>
          <w:rFonts w:ascii="Times New Roman" w:eastAsia="Calibri" w:hAnsi="Times New Roman" w:cs="Times New Roman"/>
          <w:sz w:val="24"/>
          <w:szCs w:val="24"/>
          <w:lang w:eastAsia="ru-RU"/>
        </w:rPr>
        <w:t>********</w:t>
      </w:r>
    </w:p>
    <w:p w:rsidR="005B7C72" w:rsidRPr="005B7C72" w:rsidP="005B7C72">
      <w:pPr>
        <w:spacing w:after="0" w:line="257" w:lineRule="auto"/>
        <w:ind w:right="-2"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 И Г О В О Р</w:t>
      </w:r>
    </w:p>
    <w:p w:rsidR="005B7C72" w:rsidRPr="005B7C72" w:rsidP="005B7C72">
      <w:pPr>
        <w:spacing w:after="0" w:line="257" w:lineRule="auto"/>
        <w:ind w:right="-2"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>ИМЕНЕМ   РОССИЙСКОЙ   ФЕДЕРАЦИИ</w:t>
      </w:r>
    </w:p>
    <w:p w:rsidR="005B7C72" w:rsidRPr="005B7C72" w:rsidP="005B7C72">
      <w:pPr>
        <w:spacing w:after="0" w:line="257" w:lineRule="auto"/>
        <w:ind w:right="-2"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>25.10.2022</w:t>
      </w: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гор. Евпатория</w:t>
      </w:r>
    </w:p>
    <w:p w:rsidR="005B7C72" w:rsidRPr="005B7C72" w:rsidP="005B7C72">
      <w:pPr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Инны Олеговны Семенец, </w:t>
      </w:r>
    </w:p>
    <w:p w:rsidR="005B7C72" w:rsidRPr="005B7C72" w:rsidP="005B7C72">
      <w:pPr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ведении протокола судебного заседания секретарем судебного заседания </w:t>
      </w: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>Ждан</w:t>
      </w: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Э.И.,</w:t>
      </w:r>
    </w:p>
    <w:p w:rsidR="005B7C72" w:rsidRPr="005B7C72" w:rsidP="005B7C72">
      <w:pPr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участием государственного обвинителя –  помощника прокурора </w:t>
      </w: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>Кузько</w:t>
      </w: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Е.С.,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 xml:space="preserve">защитника – адвоката </w:t>
      </w:r>
      <w:r w:rsidRPr="005B7C72">
        <w:rPr>
          <w:rFonts w:ascii="Times New Roman" w:eastAsia="Calibri" w:hAnsi="Times New Roman" w:cs="Times New Roman"/>
          <w:sz w:val="24"/>
          <w:szCs w:val="24"/>
        </w:rPr>
        <w:t>Карлашенко</w:t>
      </w:r>
      <w:r w:rsidRPr="005B7C72">
        <w:rPr>
          <w:rFonts w:ascii="Times New Roman" w:eastAsia="Calibri" w:hAnsi="Times New Roman" w:cs="Times New Roman"/>
          <w:sz w:val="24"/>
          <w:szCs w:val="24"/>
        </w:rPr>
        <w:t xml:space="preserve"> А.М.,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 xml:space="preserve">подсудимого Киреева Ивана Александровича, </w:t>
      </w:r>
    </w:p>
    <w:p w:rsidR="005B7C72" w:rsidRPr="005B7C72" w:rsidP="005B7C72">
      <w:pPr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5B7C72" w:rsidRPr="005B7C72" w:rsidP="00082978">
      <w:pPr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Киреева Ивана Александровича, </w:t>
      </w:r>
      <w:r w:rsidR="00082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*********** </w:t>
      </w: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преступления, предусмотренного ч. 1 ст. 158 УК РФ,</w:t>
      </w:r>
    </w:p>
    <w:p w:rsidR="005B7C72" w:rsidRPr="005B7C72" w:rsidP="005B7C72">
      <w:pPr>
        <w:spacing w:after="0" w:line="257" w:lineRule="auto"/>
        <w:ind w:right="-2"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УСТАНОВИЛ:</w:t>
      </w:r>
    </w:p>
    <w:p w:rsidR="005B7C72" w:rsidRPr="005B7C72" w:rsidP="005B7C72">
      <w:pPr>
        <w:spacing w:after="0" w:line="257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 Иван Александрович 06.07.2022 в период времени с 13 часов 30 минут до 13 часов 50 минут, находясь на участке местности, расположенного на расстоянии 10 метров от причала № 46 на территории яхт-клуба «Шквал», расположенного по адресу: 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Крым, город Евпатория, площадь Моряков 1А, и на расстоянии 15 метров от металлического забора, ограждающего территорию указанного яхт-клуба с восточной стороны, обратил внимание на оставленный на земле в известном для 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Коджака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Р.С. месте, но без надлежащего контроля с его стороны, рюкзак черного цвета и, действуя в результате внезапно возникшего корыстного умысла, направленного на незаконное личное обогащение за счёт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тайного хищения чужого имущества, убедившись, что за его действиями никто не наблюдает и они носят скрытый характер, подошел к указанному рюкзаку, открыл его и обнаружил мобильный телефон марки </w:t>
      </w:r>
      <w:r w:rsidR="0008297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стоимостью 25190 рублей, укомплектованный сим- картой мобильного оператора </w:t>
      </w:r>
      <w:r w:rsidR="0008297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представляющей материальной ценности, защитным стеклом стоимостью 990 рублей, силиконовым чехлом синего цвета стоимостью 750 рублей, который забрал, таким 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тайно похитил.</w:t>
      </w:r>
    </w:p>
    <w:p w:rsidR="005B7C72" w:rsidRPr="005B7C72" w:rsidP="005B7C72">
      <w:pPr>
        <w:spacing w:after="0" w:line="257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чего Киреев И.А. с места совершения преступления с похищенным имуществом скрылся, распорядившись им в последующем по своему усмотрению, чем причинил </w:t>
      </w:r>
      <w:r w:rsidR="0008297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незначительный ущерб на общую сумму </w:t>
      </w:r>
      <w:r w:rsidR="0008607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5B7C72" w:rsidRPr="005B7C72" w:rsidP="005B7C72">
      <w:pPr>
        <w:spacing w:after="0" w:line="257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Киреев И.А. совершил преступление, предусмотренное ч. 1 ст. 158 УК РФ 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ража, т.е. тайное хищение чужого имущества.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При ознакомлении с материалами уголовного дела в ходе предварительного следствия подсудимый заявил ходатайство о постановлении приговора без проведения судебного разбирательства.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В судебном заседании подсудимый поддержал заявленное ходатайство о постановлении приговора без проведения  судебного разбирательства и пояснил, что предъявленное обвинение понятно, с обвинением согласен в полном объеме, обстоятельства совершения преступления, указанные в обвинительном заключении, и свою вину в предъявленном обвинении признает полностью,  данное ходатайство  заявлено добровольно и после консультации с защитником,  также осознает характер и  последствия  постановления приговора без проведения судебного</w:t>
      </w:r>
      <w:r w:rsidRPr="005B7C72">
        <w:rPr>
          <w:rFonts w:ascii="Times New Roman" w:eastAsia="Calibri" w:hAnsi="Times New Roman" w:cs="Times New Roman"/>
          <w:sz w:val="24"/>
          <w:szCs w:val="24"/>
        </w:rPr>
        <w:t xml:space="preserve"> разбирательства, и что приговор не может быть обжалован по основаниям, предусмотренным пунктом 1 статьи 389.15 Уголовно-процессуального кодекса Российской Федерации.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Поскольку подсудимый обвиняется в совершении преступления небольшой тяжести,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</w:t>
      </w:r>
      <w:r w:rsidRPr="005B7C72">
        <w:rPr>
          <w:rFonts w:ascii="Times New Roman" w:eastAsia="Calibri" w:hAnsi="Times New Roman" w:cs="Times New Roman"/>
          <w:sz w:val="24"/>
          <w:szCs w:val="24"/>
        </w:rPr>
        <w:t xml:space="preserve"> возможным принять судебное решение по делу без проведения судебного следствия. 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Действия подсудимого суд  квалифицирует по ч. 1  статьи 158 Уголовного кодекса Российской Федерации, тайное хищение чужого имущества.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Судом установлено, что действия  подсудимого  были умышленными.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Разрешая вопрос  о виде и мере наказания подсудимого, суд признает в качестве   смягчающих обстоятельств в соответствии со статьей 61 Уголовного кодекса Российской Федерации, явку с повинной, активное способствование раскрытию и расследованию преступления, полное признание вины, чистосердечное раскаяние, возмещение ущерба, состояние здоровья подсудимого.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Обстоятельством, отягчающим наказание подсудимого, в соответствии статьей 63 Уголовного кодекса Российской Федерации, является рецидив.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 xml:space="preserve">Совершенное преступление является умышленным, относится к категории преступлений небольшой тяжести; суд не находит оснований для изменения категории  преступления на менее тяжкую категорию в соответствии с ч. 6 ст.15 УК РФ. 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 xml:space="preserve">Подсудимый на учете психиатра не  состоит. 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Состоит на учете врача нарколога.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Суд принимает во внимание данные о личности подсудимого: гражданин Российской Федерации, образование среднее, официально не трудоустроен, ранее  судим.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 xml:space="preserve">Определяя вид и размер наказания подсудимого, </w:t>
      </w:r>
      <w:r w:rsidRPr="005B7C72">
        <w:rPr>
          <w:rFonts w:ascii="Times New Roman" w:eastAsia="Calibri" w:hAnsi="Times New Roman" w:cs="Times New Roman"/>
          <w:sz w:val="24"/>
          <w:szCs w:val="24"/>
        </w:rPr>
        <w:t>помимо</w:t>
      </w:r>
      <w:r w:rsidRPr="005B7C72">
        <w:rPr>
          <w:rFonts w:ascii="Times New Roman" w:eastAsia="Calibri" w:hAnsi="Times New Roman" w:cs="Times New Roman"/>
          <w:sz w:val="24"/>
          <w:szCs w:val="24"/>
        </w:rPr>
        <w:t xml:space="preserve"> изложенного выше, суд исходит из следующего.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Согласно ч.2 ст.43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Учитывая данные о личности подсудимого, характер и степень общественной опасности совершенного деяния, с учетом установленных смягчающих и отягчающих наказание обстоятельств, влияние назначенного наказания на исправление осужденного и на условия жизни его семьи, суд считает необходимым назначить наказание в виде лишения свободы.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Согласно ч. 2 ст. 68 УК РФ</w:t>
      </w:r>
      <w:r w:rsidRPr="005B7C72">
        <w:rPr>
          <w:rFonts w:ascii="Calibri" w:eastAsia="Calibri" w:hAnsi="Calibri" w:cs="Times New Roman"/>
        </w:rPr>
        <w:t xml:space="preserve"> </w:t>
      </w:r>
      <w:r w:rsidRPr="005B7C72">
        <w:rPr>
          <w:rFonts w:ascii="Times New Roman" w:eastAsia="Calibri" w:hAnsi="Times New Roman" w:cs="Times New Roman"/>
          <w:sz w:val="24"/>
          <w:szCs w:val="24"/>
        </w:rPr>
        <w:t>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настоящего Кодекса.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 xml:space="preserve">Ч. 3 ст. 68 УК РФ устанавливает при любом виде рецидива преступлений, если судом установлены смягчающие обстоятельства, предусмотренные статьей 61 настоящего </w:t>
      </w:r>
      <w:r w:rsidRPr="005B7C72">
        <w:rPr>
          <w:rFonts w:ascii="Times New Roman" w:eastAsia="Calibri" w:hAnsi="Times New Roman" w:cs="Times New Roman"/>
          <w:sz w:val="24"/>
          <w:szCs w:val="24"/>
        </w:rPr>
        <w:t>Кодекса, срок наказания может быть назначен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настоящего Кодекса, а при наличии исключительных обстоятельств, предусмотренных статьей 64 настоящего</w:t>
      </w:r>
      <w:r w:rsidRPr="005B7C72">
        <w:rPr>
          <w:rFonts w:ascii="Times New Roman" w:eastAsia="Calibri" w:hAnsi="Times New Roman" w:cs="Times New Roman"/>
          <w:sz w:val="24"/>
          <w:szCs w:val="24"/>
        </w:rPr>
        <w:t xml:space="preserve"> Кодекса, может быть назначено более мягкое наказание, чем предусмотрено за данное преступление.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Учитывая установленные по делу смягчающие наказание обстоятельства: явку с повинной, активное способствование  раскрытию и расследованию преступления, полное признание вины, осознание неправомерности поведения, возмещение ущерба, раскаяние в содеянном, неудовлетворительное состояние здоровья,  суд полагает возможным  назначить наказание  на срок менее одной третьей  части наиболее строгого наказания в виде лишения свободы, но в пределах санкции ч.1 статьи 158 УК РФ.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Кроме того,  приговором  Евпаторийского городского суда Республики Крым от 10.08.2022 Киреев И.А. осужден за  совершение преступления, предусмотренного ч. 2 ст. 314. 1 УК РФ к наказанию в виде лишения свободы  на срок 2 месяца с отбыванием наказания в исправительной колонии строгого режима.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Таким образом, суд приходит к выводу о необходимости назначения наказания в порядке  ч. 5 ст. 69 УК РФ по совокупности преступлений.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При этом</w:t>
      </w:r>
      <w:r w:rsidRPr="005B7C72">
        <w:rPr>
          <w:rFonts w:ascii="Times New Roman" w:eastAsia="Calibri" w:hAnsi="Times New Roman" w:cs="Times New Roman"/>
          <w:sz w:val="24"/>
          <w:szCs w:val="24"/>
        </w:rPr>
        <w:t>,</w:t>
      </w:r>
      <w:r w:rsidRPr="005B7C72">
        <w:rPr>
          <w:rFonts w:ascii="Times New Roman" w:eastAsia="Calibri" w:hAnsi="Times New Roman" w:cs="Times New Roman"/>
          <w:sz w:val="24"/>
          <w:szCs w:val="24"/>
        </w:rPr>
        <w:t xml:space="preserve"> суд учитывает положения части 3 ст. 72 УК РФ, и засчитывает в счет отбытия наказания время содержания под стражей.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Гражданский иск по делу не заявлен.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72">
        <w:rPr>
          <w:rFonts w:ascii="Times New Roman" w:eastAsia="Calibri" w:hAnsi="Times New Roman" w:cs="Times New Roman"/>
          <w:sz w:val="24"/>
          <w:szCs w:val="24"/>
        </w:rPr>
        <w:t>Вещественными доказательствами следует распорядиться в соответствии со статьей 81 УПК РФ.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>Вид исправительного учреждения суд определяет в соответствии с требованиями статьи 58 УК РФ.</w:t>
      </w:r>
    </w:p>
    <w:p w:rsidR="005B7C72" w:rsidRPr="005B7C72" w:rsidP="005B7C72">
      <w:pPr>
        <w:tabs>
          <w:tab w:val="left" w:pos="0"/>
        </w:tabs>
        <w:spacing w:after="0" w:line="257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изложенного, руководствуясь статьями 303-304, 307- 310, 314-316 Уголовно-процессуального кодекса Российской Федерации, суд</w:t>
      </w:r>
    </w:p>
    <w:p w:rsidR="005B7C72" w:rsidRPr="005B7C72" w:rsidP="005B7C72">
      <w:pPr>
        <w:spacing w:after="0" w:line="257" w:lineRule="auto"/>
        <w:ind w:right="-2"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7C72" w:rsidRPr="005B7C72" w:rsidP="005B7C72">
      <w:pPr>
        <w:spacing w:after="0" w:line="257" w:lineRule="auto"/>
        <w:ind w:right="-2"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ПРИГОВОРИЛ:</w:t>
      </w:r>
    </w:p>
    <w:p w:rsidR="005B7C72" w:rsidRPr="005B7C72" w:rsidP="005B7C72">
      <w:pPr>
        <w:spacing w:after="0" w:line="257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Киреева Ивана Александровича признать виновным в совершении преступления, предусмотренного частью 1 статьи 158 Уголовного кодекса Российской Федерации, и назначить ему  наказание в виде 6 (шести) месяцев  лишения свободы.</w:t>
      </w:r>
    </w:p>
    <w:p w:rsidR="005B7C72" w:rsidRPr="005B7C72" w:rsidP="005B7C72">
      <w:pPr>
        <w:suppressAutoHyphens/>
        <w:spacing w:after="0" w:line="257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ч. 5 ст. 69 УК РФ по совокупности преступлений и в порядке ч. 2 ст. 69 УК РФ путем  поглощения менее строгого наказания по приговору Евпаторийского городского суда Республики Крым от 10.08.2022 более строгим по  настоящему приговору назначить окончательное наказание в виде лишения свободы на срок 6 (шесть) месяцев с отбыванием наказания  в исправительной колонии строгого режима.</w:t>
      </w:r>
    </w:p>
    <w:p w:rsidR="005B7C72" w:rsidRPr="005B7C72" w:rsidP="005B7C72">
      <w:pPr>
        <w:suppressAutoHyphens/>
        <w:spacing w:after="0" w:line="257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отбывания наказания осужденному исчислять с момента вступления приговора в законную силу.</w:t>
      </w:r>
    </w:p>
    <w:p w:rsidR="005B7C72" w:rsidRPr="005B7C72" w:rsidP="005B7C72">
      <w:pPr>
        <w:suppressAutoHyphens/>
        <w:spacing w:after="0" w:line="257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«а» ч. 3.1 ст. 72 УК РФ зачесть в срок отбывания наказания в виде лишения свободы Кирееву И.А. время содержания под стражей с 23.07.2022, а также наказание, отбытое по приговору Евпаторийского городского суда Республики Крым от 10.08.2022, а всего зачесть в срок лишения свободы срок содержания под стражей с 23.07.2022 до вступления настоящего приговора в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законную силу из расчета один день содержания под стражей за один день отбывания наказания в исправительной колонии строгого режима.</w:t>
      </w:r>
    </w:p>
    <w:p w:rsidR="005B7C72" w:rsidRPr="005B7C72" w:rsidP="005B7C72">
      <w:pPr>
        <w:suppressAutoHyphens/>
        <w:spacing w:after="0" w:line="257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Меру пресечения в виде заключения под стражу до вступления приговора в законную силу отставить 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прежней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C72" w:rsidRPr="005B7C72" w:rsidP="005B7C72">
      <w:pPr>
        <w:suppressAutoHyphens/>
        <w:spacing w:after="0" w:line="257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Ивана  Александровича  содержать под стражей в СИЗО № 1 У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>ФСИН России по Республике Крым и г. ФЗ Севастополь до вступления приговора в законную силу.</w:t>
      </w:r>
    </w:p>
    <w:p w:rsidR="005B7C72" w:rsidRPr="005B7C72" w:rsidP="005B7C72">
      <w:pPr>
        <w:suppressAutoHyphens/>
        <w:spacing w:after="0" w:line="257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Вещественные доказательства по делу - договор купли продажи № </w:t>
      </w:r>
      <w:r w:rsidR="0008297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06.07.2022 – оставить храниться в материалах дела.</w:t>
      </w:r>
    </w:p>
    <w:p w:rsidR="005B7C72" w:rsidRPr="005B7C72" w:rsidP="005B7C72">
      <w:pPr>
        <w:suppressAutoHyphens/>
        <w:spacing w:after="0" w:line="257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 телефон марки «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>Xiaomi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>Red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>Note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10S», переданный потерпевшему 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Коджаку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Р.С., оставить последнему по принадлежности.</w:t>
      </w:r>
    </w:p>
    <w:p w:rsidR="005B7C72" w:rsidRPr="005B7C72" w:rsidP="005B7C72">
      <w:pPr>
        <w:suppressAutoHyphens/>
        <w:spacing w:after="0" w:line="257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 Республики Крым. </w:t>
      </w:r>
    </w:p>
    <w:p w:rsidR="005B7C72" w:rsidRPr="005B7C72" w:rsidP="005B7C72">
      <w:pPr>
        <w:suppressAutoHyphens/>
        <w:spacing w:after="0" w:line="257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Осужденный, в случае обжалования приговора, вправе ходатайствовать об участии в суде апелляционной инстанции.  </w:t>
      </w:r>
    </w:p>
    <w:p w:rsidR="005B7C72" w:rsidRPr="005B7C72" w:rsidP="005B7C72">
      <w:pPr>
        <w:suppressAutoHyphens/>
        <w:spacing w:after="0" w:line="257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72" w:rsidRPr="005B7C72" w:rsidP="005B7C72">
      <w:pPr>
        <w:suppressAutoHyphens/>
        <w:spacing w:after="0" w:line="257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/подпись/ </w:t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И.О. Семенец</w:t>
      </w:r>
    </w:p>
    <w:p w:rsidR="001A6CBC"/>
    <w:sectPr w:rsidSect="00CF54D7">
      <w:headerReference w:type="default" r:id="rId5"/>
      <w:headerReference w:type="first" r:id="rId6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640C3" w:rsidRPr="00786166">
        <w:pPr>
          <w:pStyle w:val="Header"/>
          <w:jc w:val="center"/>
          <w:rPr>
            <w:sz w:val="20"/>
            <w:szCs w:val="20"/>
          </w:rPr>
        </w:pPr>
        <w:r w:rsidRPr="00786166">
          <w:rPr>
            <w:sz w:val="20"/>
            <w:szCs w:val="20"/>
          </w:rPr>
          <w:fldChar w:fldCharType="begin"/>
        </w:r>
        <w:r w:rsidRPr="00786166">
          <w:rPr>
            <w:sz w:val="20"/>
            <w:szCs w:val="20"/>
          </w:rPr>
          <w:instrText xml:space="preserve"> PAGE   \* MERGEFORMAT </w:instrText>
        </w:r>
        <w:r w:rsidRPr="00786166">
          <w:rPr>
            <w:sz w:val="20"/>
            <w:szCs w:val="20"/>
          </w:rPr>
          <w:fldChar w:fldCharType="separate"/>
        </w:r>
        <w:r w:rsidR="00314D1E">
          <w:rPr>
            <w:noProof/>
            <w:sz w:val="20"/>
            <w:szCs w:val="20"/>
          </w:rPr>
          <w:t>4</w:t>
        </w:r>
        <w:r w:rsidRPr="00786166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166" w:rsidRPr="00786166" w:rsidP="00786166">
    <w:pPr>
      <w:pStyle w:val="Header"/>
      <w:jc w:val="right"/>
      <w:rPr>
        <w:rFonts w:ascii="Times New Roman" w:hAnsi="Times New Roman"/>
        <w:sz w:val="28"/>
        <w:szCs w:val="28"/>
      </w:rPr>
    </w:pPr>
    <w:r w:rsidRPr="00786166">
      <w:rPr>
        <w:rFonts w:ascii="Times New Roman" w:hAnsi="Times New Roman"/>
        <w:sz w:val="28"/>
        <w:szCs w:val="28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B7"/>
    <w:rsid w:val="00082978"/>
    <w:rsid w:val="00086072"/>
    <w:rsid w:val="001A6CBC"/>
    <w:rsid w:val="00314D1E"/>
    <w:rsid w:val="004640C3"/>
    <w:rsid w:val="004949B7"/>
    <w:rsid w:val="005B7C72"/>
    <w:rsid w:val="00607A2C"/>
    <w:rsid w:val="00786166"/>
    <w:rsid w:val="00E847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B7C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5B7C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