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48E0" w:rsidRPr="00CF48E0" w:rsidP="00CF48E0">
      <w:pPr>
        <w:jc w:val="right"/>
        <w:rPr>
          <w:sz w:val="20"/>
          <w:szCs w:val="20"/>
        </w:rPr>
      </w:pPr>
      <w:r>
        <w:rPr>
          <w:sz w:val="20"/>
          <w:szCs w:val="20"/>
        </w:rPr>
        <w:t>к делу № 1-</w:t>
      </w:r>
      <w:r w:rsidR="00746831">
        <w:rPr>
          <w:sz w:val="20"/>
          <w:szCs w:val="20"/>
        </w:rPr>
        <w:t>44-09</w:t>
      </w:r>
      <w:r w:rsidR="00FB3641">
        <w:rPr>
          <w:sz w:val="20"/>
          <w:szCs w:val="20"/>
        </w:rPr>
        <w:t>/20</w:t>
      </w:r>
      <w:r w:rsidR="00F25F23">
        <w:rPr>
          <w:sz w:val="20"/>
          <w:szCs w:val="20"/>
        </w:rPr>
        <w:t>20</w:t>
      </w:r>
    </w:p>
    <w:p w:rsidR="00CF48E0" w:rsidRPr="00CF48E0" w:rsidP="00CF48E0">
      <w:pPr>
        <w:jc w:val="right"/>
        <w:rPr>
          <w:sz w:val="20"/>
          <w:szCs w:val="20"/>
        </w:rPr>
      </w:pPr>
    </w:p>
    <w:p w:rsidR="005F22D1" w:rsidRPr="004F4811" w:rsidP="005F22D1">
      <w:pPr>
        <w:jc w:val="center"/>
      </w:pPr>
      <w:r w:rsidRPr="004F4811">
        <w:rPr>
          <w:b/>
        </w:rPr>
        <w:t>ПОСТАНОВЛЕНИЕ</w:t>
      </w:r>
    </w:p>
    <w:p w:rsidR="00A90BF7" w:rsidRPr="004F4811" w:rsidP="00A90BF7">
      <w:pPr>
        <w:jc w:val="center"/>
      </w:pPr>
    </w:p>
    <w:p w:rsidR="005F22D1" w:rsidRPr="004F4811" w:rsidP="00A90BF7">
      <w:pPr>
        <w:jc w:val="center"/>
      </w:pPr>
      <w:r w:rsidRPr="004F4811">
        <w:t xml:space="preserve">г. </w:t>
      </w:r>
      <w:r w:rsidRPr="004F4811" w:rsidR="00C3784E">
        <w:t>Керчь</w:t>
      </w:r>
      <w:r w:rsidR="00D66545">
        <w:tab/>
      </w:r>
      <w:r w:rsidR="00D66545">
        <w:tab/>
        <w:t xml:space="preserve">                                                           </w:t>
      </w:r>
      <w:r w:rsidR="00746831">
        <w:t xml:space="preserve">04 июня </w:t>
      </w:r>
      <w:r w:rsidR="00F25F23">
        <w:t xml:space="preserve"> 2020</w:t>
      </w:r>
      <w:r w:rsidRPr="004F4811">
        <w:t xml:space="preserve"> года</w:t>
      </w:r>
    </w:p>
    <w:p w:rsidR="00A90BF7" w:rsidRPr="004F4811" w:rsidP="00A90BF7">
      <w:pPr>
        <w:jc w:val="center"/>
      </w:pPr>
    </w:p>
    <w:p w:rsidR="007752D8" w:rsidRPr="00980C39" w:rsidP="00980C39">
      <w:pPr>
        <w:contextualSpacing/>
        <w:rPr>
          <w:sz w:val="20"/>
          <w:szCs w:val="20"/>
        </w:rPr>
      </w:pPr>
      <w:r w:rsidRPr="00D66545">
        <w:t xml:space="preserve">          </w:t>
      </w:r>
      <w:r w:rsidR="00D66545">
        <w:t xml:space="preserve">   </w:t>
      </w:r>
      <w:r w:rsidRPr="00D66545">
        <w:t>Мировой судья судебного участка № 4</w:t>
      </w:r>
      <w:r w:rsidR="00F25F23">
        <w:t>4</w:t>
      </w:r>
      <w:r w:rsidRPr="00D66545">
        <w:t xml:space="preserve"> Керченского судебного района (городской округ Керчь) Республики Крым</w:t>
      </w:r>
      <w:r w:rsidR="00F25F23">
        <w:t xml:space="preserve"> Козлова К.Ю.</w:t>
      </w:r>
      <w:r w:rsidRPr="00D66545">
        <w:t>,</w:t>
      </w:r>
      <w:r w:rsidRPr="007752D8">
        <w:t xml:space="preserve"> </w:t>
      </w:r>
      <w:r w:rsidRPr="00D66545">
        <w:t xml:space="preserve">при секретаре </w:t>
      </w:r>
      <w:r w:rsidR="00980C39">
        <w:rPr>
          <w:sz w:val="20"/>
          <w:szCs w:val="20"/>
        </w:rPr>
        <w:t>«ИЗЪЯТО»</w:t>
      </w:r>
      <w:r w:rsidR="00D66545">
        <w:t xml:space="preserve">  </w:t>
      </w:r>
      <w:r w:rsidRPr="00D66545">
        <w:t xml:space="preserve">с участием государственного обвинителя –  помощника прокурора г. Керчи Республики Крым </w:t>
      </w:r>
      <w:r w:rsidR="00980C39">
        <w:rPr>
          <w:sz w:val="20"/>
          <w:szCs w:val="20"/>
        </w:rPr>
        <w:t>«ИЗЪЯТО</w:t>
      </w:r>
      <w:r w:rsidR="00980C39">
        <w:rPr>
          <w:sz w:val="20"/>
          <w:szCs w:val="20"/>
        </w:rPr>
        <w:t>»</w:t>
      </w:r>
      <w:r w:rsidRPr="00D66545">
        <w:t>з</w:t>
      </w:r>
      <w:r w:rsidRPr="00D66545">
        <w:t xml:space="preserve">ащитника – адвоката </w:t>
      </w:r>
      <w:r w:rsidR="00980C39">
        <w:rPr>
          <w:sz w:val="20"/>
          <w:szCs w:val="20"/>
        </w:rPr>
        <w:t>«ИЗЪЯТО»</w:t>
      </w:r>
      <w:r w:rsidR="00746831">
        <w:t>.</w:t>
      </w:r>
      <w:r w:rsidR="00F25F23">
        <w:t>,</w:t>
      </w:r>
      <w:r w:rsidRPr="00D66545">
        <w:t xml:space="preserve"> предъявившего удостоверение </w:t>
      </w:r>
      <w:r w:rsidR="00980C39">
        <w:rPr>
          <w:sz w:val="20"/>
          <w:szCs w:val="20"/>
        </w:rPr>
        <w:t>«ИЗЪЯТО»</w:t>
      </w:r>
      <w:r w:rsidRPr="00D66545">
        <w:t xml:space="preserve">,  </w:t>
      </w:r>
      <w:r w:rsidR="00D66545">
        <w:t xml:space="preserve">                          </w:t>
      </w:r>
    </w:p>
    <w:p w:rsidR="00C23057" w:rsidRPr="00D66545" w:rsidP="00C23057">
      <w:pPr>
        <w:jc w:val="both"/>
        <w:rPr>
          <w:color w:val="000000"/>
        </w:rPr>
      </w:pPr>
      <w:r w:rsidRPr="00D66545">
        <w:t xml:space="preserve">рассмотрев в открытом судебном заседании </w:t>
      </w:r>
      <w:r w:rsidRPr="00D66545">
        <w:rPr>
          <w:color w:val="000000"/>
        </w:rPr>
        <w:t xml:space="preserve">материалы уголовного дела в отношении   </w:t>
      </w:r>
      <w:r w:rsidR="00746831">
        <w:rPr>
          <w:color w:val="000000"/>
        </w:rPr>
        <w:t>Мустафина  Василия Анатольевича</w:t>
      </w:r>
      <w:r w:rsidRPr="00D66545">
        <w:rPr>
          <w:color w:val="000000"/>
        </w:rPr>
        <w:t>, обвиняемого в совершении преступлени</w:t>
      </w:r>
      <w:r w:rsidR="00746831">
        <w:rPr>
          <w:color w:val="000000"/>
        </w:rPr>
        <w:t>я</w:t>
      </w:r>
      <w:r w:rsidRPr="00D66545">
        <w:rPr>
          <w:color w:val="000000"/>
        </w:rPr>
        <w:t>, предусмотренн</w:t>
      </w:r>
      <w:r w:rsidR="00746831">
        <w:rPr>
          <w:color w:val="000000"/>
        </w:rPr>
        <w:t>ого</w:t>
      </w:r>
      <w:r w:rsidRPr="00D66545">
        <w:rPr>
          <w:color w:val="000000"/>
        </w:rPr>
        <w:t xml:space="preserve"> </w:t>
      </w:r>
      <w:r w:rsidRPr="00D66545">
        <w:rPr>
          <w:color w:val="000000"/>
        </w:rPr>
        <w:t>ч</w:t>
      </w:r>
      <w:r w:rsidRPr="00D66545">
        <w:rPr>
          <w:color w:val="000000"/>
        </w:rPr>
        <w:t xml:space="preserve">. </w:t>
      </w:r>
      <w:r w:rsidR="00F25F23">
        <w:rPr>
          <w:color w:val="000000"/>
        </w:rPr>
        <w:t>1 ст. 158</w:t>
      </w:r>
      <w:r w:rsidRPr="00D66545">
        <w:rPr>
          <w:color w:val="000000"/>
        </w:rPr>
        <w:t xml:space="preserve"> УК РФ,    </w:t>
      </w:r>
    </w:p>
    <w:p w:rsidR="005F22D1" w:rsidRPr="004F4811" w:rsidP="005F22D1">
      <w:pPr>
        <w:spacing w:before="120" w:after="120"/>
        <w:jc w:val="center"/>
        <w:rPr>
          <w:b/>
        </w:rPr>
      </w:pPr>
      <w:r w:rsidRPr="004F4811">
        <w:rPr>
          <w:b/>
        </w:rPr>
        <w:t>УСТАНОВИЛ:</w:t>
      </w:r>
    </w:p>
    <w:p w:rsidR="009004D5" w:rsidRPr="004F4811" w:rsidP="009004D5">
      <w:pPr>
        <w:ind w:firstLine="567"/>
        <w:jc w:val="both"/>
      </w:pPr>
      <w:r w:rsidRPr="004F4811">
        <w:t xml:space="preserve">Слушание по уголовному делу </w:t>
      </w:r>
      <w:r w:rsidRPr="004F4811" w:rsidR="00DA598B">
        <w:t xml:space="preserve">по обвинению </w:t>
      </w:r>
      <w:r w:rsidR="00746831">
        <w:t>Мустафина В.А.</w:t>
      </w:r>
      <w:r w:rsidR="00696E9E">
        <w:t xml:space="preserve"> в</w:t>
      </w:r>
      <w:r w:rsidRPr="004F4811" w:rsidR="00DA598B">
        <w:t xml:space="preserve"> совершении преступлени</w:t>
      </w:r>
      <w:r w:rsidR="00F25F23">
        <w:t>й</w:t>
      </w:r>
      <w:r w:rsidRPr="004F4811" w:rsidR="00DA598B">
        <w:t>, предусмотренн</w:t>
      </w:r>
      <w:r w:rsidR="00746831">
        <w:t>ого</w:t>
      </w:r>
      <w:r w:rsidRPr="004F4811" w:rsidR="00DA598B">
        <w:t xml:space="preserve"> </w:t>
      </w:r>
      <w:r w:rsidR="00C23057">
        <w:t>ч</w:t>
      </w:r>
      <w:r w:rsidR="00C23057">
        <w:t xml:space="preserve">. 1 ст. </w:t>
      </w:r>
      <w:r w:rsidR="00F25F23">
        <w:t>158</w:t>
      </w:r>
      <w:r w:rsidR="00C23057">
        <w:t xml:space="preserve"> </w:t>
      </w:r>
      <w:r w:rsidRPr="004F4811" w:rsidR="00DA598B">
        <w:t>УК РФ</w:t>
      </w:r>
      <w:r w:rsidRPr="004F4811" w:rsidR="00814BED">
        <w:t xml:space="preserve">, было назначено </w:t>
      </w:r>
      <w:r w:rsidRPr="004F4811" w:rsidR="008B7C64">
        <w:t xml:space="preserve">на </w:t>
      </w:r>
      <w:r w:rsidR="00C23057">
        <w:t>1</w:t>
      </w:r>
      <w:r w:rsidR="00746831">
        <w:t>1</w:t>
      </w:r>
      <w:r w:rsidRPr="004F4811" w:rsidR="004C3680">
        <w:t xml:space="preserve"> часов </w:t>
      </w:r>
      <w:r w:rsidR="00F25F23">
        <w:t>0</w:t>
      </w:r>
      <w:r w:rsidRPr="004F4811" w:rsidR="004C3680">
        <w:t xml:space="preserve">0 минут </w:t>
      </w:r>
      <w:r w:rsidR="00746831">
        <w:t xml:space="preserve">04 июня 2020 </w:t>
      </w:r>
      <w:r w:rsidR="00F25F23">
        <w:t xml:space="preserve"> года</w:t>
      </w:r>
      <w:r w:rsidRPr="004F4811" w:rsidR="005F22D1">
        <w:t>.</w:t>
      </w:r>
    </w:p>
    <w:p w:rsidR="00F25F23" w:rsidP="009004D5">
      <w:pPr>
        <w:ind w:firstLine="567"/>
        <w:jc w:val="both"/>
      </w:pPr>
      <w:r w:rsidRPr="004F4811">
        <w:t xml:space="preserve">Подсудимый </w:t>
      </w:r>
      <w:r w:rsidR="00746831">
        <w:t>Мустафин В.А.</w:t>
      </w:r>
      <w:r w:rsidRPr="004F4811">
        <w:t>,</w:t>
      </w:r>
      <w:r w:rsidRPr="004F4811" w:rsidR="008B7C64">
        <w:t xml:space="preserve"> </w:t>
      </w:r>
      <w:r w:rsidRPr="004F4811" w:rsidR="00814BED">
        <w:t>уведомленн</w:t>
      </w:r>
      <w:r w:rsidRPr="004F4811" w:rsidR="00FB3641">
        <w:t>ы</w:t>
      </w:r>
      <w:r w:rsidRPr="004F4811">
        <w:t>й</w:t>
      </w:r>
      <w:r w:rsidRPr="004F4811" w:rsidR="00814BED">
        <w:t xml:space="preserve"> надлежащим образом о времени и месте </w:t>
      </w:r>
      <w:r w:rsidRPr="004F4811" w:rsidR="00FB3641">
        <w:t>рассмотрения дела</w:t>
      </w:r>
      <w:r w:rsidRPr="004F4811" w:rsidR="00814BED">
        <w:t>, в суд</w:t>
      </w:r>
      <w:r w:rsidRPr="004F4811" w:rsidR="00FB3641">
        <w:t>ебное заседание</w:t>
      </w:r>
      <w:r w:rsidRPr="004F4811" w:rsidR="00814BED">
        <w:t xml:space="preserve"> не явилс</w:t>
      </w:r>
      <w:r w:rsidRPr="004F4811">
        <w:t>я</w:t>
      </w:r>
      <w:r w:rsidRPr="004F4811" w:rsidR="00814BED">
        <w:t xml:space="preserve">, о </w:t>
      </w:r>
      <w:r w:rsidRPr="004F4811" w:rsidR="00755050">
        <w:t>причинах неявки суд не уведомил</w:t>
      </w:r>
      <w:r>
        <w:t>.</w:t>
      </w:r>
    </w:p>
    <w:p w:rsidR="00517EA8" w:rsidP="00517EA8">
      <w:pPr>
        <w:autoSpaceDE w:val="0"/>
        <w:autoSpaceDN w:val="0"/>
        <w:adjustRightInd w:val="0"/>
        <w:jc w:val="both"/>
      </w:pPr>
      <w:r>
        <w:t xml:space="preserve">          </w:t>
      </w:r>
      <w:r>
        <w:t>В соответствии со ст. 113 УПК РФ в случае неявки по вызову без уважительных причин подозреваемый, обвиняемый, а также потерпевший, свидетель и лицо, в отношении которого уголовное дело выделено в отдельное производство в связи с заключением с ним досудебного соглашения о сотрудничестве, могут быть подвергнуты приводу.</w:t>
      </w:r>
    </w:p>
    <w:p w:rsidR="00814BED" w:rsidRPr="004F4811" w:rsidP="009004D5">
      <w:pPr>
        <w:ind w:firstLine="567"/>
        <w:jc w:val="both"/>
      </w:pPr>
      <w:r w:rsidRPr="004F4811">
        <w:t>В</w:t>
      </w:r>
      <w:r w:rsidRPr="004F4811" w:rsidR="00350EB0">
        <w:t xml:space="preserve">ыслушав участников процесса, </w:t>
      </w:r>
      <w:r w:rsidRPr="004F4811">
        <w:t>суд приходит к выводу о том</w:t>
      </w:r>
      <w:r w:rsidRPr="004F4811">
        <w:t xml:space="preserve">, что </w:t>
      </w:r>
      <w:r w:rsidRPr="004F4811">
        <w:t>рассмотрение уголовного дела необходимо отложить, а не</w:t>
      </w:r>
      <w:r w:rsidR="00AC09F7">
        <w:t xml:space="preserve"> </w:t>
      </w:r>
      <w:r w:rsidRPr="004F4811">
        <w:t>явившегося в</w:t>
      </w:r>
      <w:r w:rsidR="00746831">
        <w:t xml:space="preserve"> судебное заседание подсудимого Мустафина В.А. </w:t>
      </w:r>
      <w:r w:rsidRPr="004F4811">
        <w:t>необходимо подвергнуть приводу.</w:t>
      </w:r>
    </w:p>
    <w:p w:rsidR="005F22D1" w:rsidRPr="004F4811" w:rsidP="00AF5FA3">
      <w:pPr>
        <w:ind w:firstLine="567"/>
        <w:jc w:val="both"/>
        <w:rPr>
          <w:spacing w:val="-4"/>
        </w:rPr>
      </w:pPr>
      <w:r w:rsidRPr="004F4811">
        <w:rPr>
          <w:spacing w:val="-4"/>
        </w:rPr>
        <w:t>На основан</w:t>
      </w:r>
      <w:r w:rsidRPr="004F4811" w:rsidR="00AF5FA3">
        <w:rPr>
          <w:spacing w:val="-4"/>
        </w:rPr>
        <w:t>ии изложенного</w:t>
      </w:r>
      <w:r w:rsidRPr="004F4811" w:rsidR="00CF1175">
        <w:rPr>
          <w:spacing w:val="-4"/>
        </w:rPr>
        <w:t xml:space="preserve"> и</w:t>
      </w:r>
      <w:r w:rsidRPr="004F4811" w:rsidR="00AF5FA3">
        <w:rPr>
          <w:spacing w:val="-4"/>
        </w:rPr>
        <w:t xml:space="preserve"> руководствуясь</w:t>
      </w:r>
      <w:r w:rsidRPr="004F4811">
        <w:rPr>
          <w:spacing w:val="-4"/>
        </w:rPr>
        <w:t xml:space="preserve"> ст.</w:t>
      </w:r>
      <w:r w:rsidRPr="004F4811" w:rsidR="00814BED">
        <w:rPr>
          <w:spacing w:val="-4"/>
        </w:rPr>
        <w:t>113</w:t>
      </w:r>
      <w:r w:rsidRPr="004F4811">
        <w:rPr>
          <w:spacing w:val="-4"/>
        </w:rPr>
        <w:t xml:space="preserve"> УПК РФ,</w:t>
      </w:r>
      <w:r w:rsidRPr="004F4811" w:rsidR="00BC1EDD">
        <w:rPr>
          <w:spacing w:val="-4"/>
        </w:rPr>
        <w:t xml:space="preserve"> суд</w:t>
      </w:r>
    </w:p>
    <w:p w:rsidR="005F22D1" w:rsidRPr="004F4811" w:rsidP="005F22D1">
      <w:pPr>
        <w:spacing w:before="120" w:after="120"/>
        <w:jc w:val="center"/>
        <w:rPr>
          <w:b/>
        </w:rPr>
      </w:pPr>
      <w:r w:rsidRPr="004F4811">
        <w:rPr>
          <w:b/>
        </w:rPr>
        <w:t>ПОСТАНОВИЛ:</w:t>
      </w:r>
    </w:p>
    <w:p w:rsidR="00B339FB" w:rsidRPr="00D66545" w:rsidP="00B339FB">
      <w:pPr>
        <w:ind w:firstLine="567"/>
        <w:jc w:val="both"/>
      </w:pPr>
      <w:r w:rsidRPr="00D66545">
        <w:t xml:space="preserve">Рассмотрение уголовного дела </w:t>
      </w:r>
      <w:r w:rsidRPr="00D66545" w:rsidR="00DA598B">
        <w:t xml:space="preserve">по обвинению </w:t>
      </w:r>
      <w:r w:rsidR="00746831">
        <w:t>Мустафина Василия Анатольевича</w:t>
      </w:r>
      <w:r w:rsidRPr="00D66545" w:rsidR="00C23057">
        <w:rPr>
          <w:color w:val="000000"/>
        </w:rPr>
        <w:t>, обвиняемого в совершении преступления, предусмотренн</w:t>
      </w:r>
      <w:r w:rsidR="00746831">
        <w:rPr>
          <w:color w:val="000000"/>
        </w:rPr>
        <w:t>ого</w:t>
      </w:r>
      <w:r w:rsidRPr="00F25F23" w:rsidR="00F25F23">
        <w:rPr>
          <w:color w:val="000000"/>
        </w:rPr>
        <w:t xml:space="preserve"> </w:t>
      </w:r>
      <w:r w:rsidRPr="00D66545" w:rsidR="00F25F23">
        <w:rPr>
          <w:color w:val="000000"/>
        </w:rPr>
        <w:t>ч</w:t>
      </w:r>
      <w:r w:rsidRPr="00D66545" w:rsidR="00F25F23">
        <w:rPr>
          <w:color w:val="000000"/>
        </w:rPr>
        <w:t xml:space="preserve">. </w:t>
      </w:r>
      <w:r w:rsidR="00F25F23">
        <w:rPr>
          <w:color w:val="000000"/>
        </w:rPr>
        <w:t>1 ст. 158</w:t>
      </w:r>
      <w:r w:rsidRPr="00D66545" w:rsidR="00F25F23">
        <w:rPr>
          <w:color w:val="000000"/>
        </w:rPr>
        <w:t xml:space="preserve"> УК РФ</w:t>
      </w:r>
      <w:r w:rsidRPr="00D66545">
        <w:t xml:space="preserve">, слушанием отложить </w:t>
      </w:r>
      <w:r w:rsidRPr="00D66545">
        <w:rPr>
          <w:b/>
        </w:rPr>
        <w:t xml:space="preserve">на </w:t>
      </w:r>
      <w:r w:rsidRPr="00D66545" w:rsidR="00CF041D">
        <w:rPr>
          <w:b/>
        </w:rPr>
        <w:t>1</w:t>
      </w:r>
      <w:r w:rsidR="00746831">
        <w:rPr>
          <w:b/>
        </w:rPr>
        <w:t>1</w:t>
      </w:r>
      <w:r w:rsidRPr="00D66545">
        <w:rPr>
          <w:b/>
        </w:rPr>
        <w:t xml:space="preserve"> часов </w:t>
      </w:r>
      <w:r w:rsidRPr="00D66545" w:rsidR="00F176F5">
        <w:rPr>
          <w:b/>
        </w:rPr>
        <w:t>0</w:t>
      </w:r>
      <w:r w:rsidRPr="00D66545">
        <w:rPr>
          <w:b/>
        </w:rPr>
        <w:t xml:space="preserve">0 минут </w:t>
      </w:r>
      <w:r w:rsidR="00746831">
        <w:rPr>
          <w:b/>
        </w:rPr>
        <w:t xml:space="preserve">18 июня 2020 </w:t>
      </w:r>
      <w:r w:rsidRPr="00D66545">
        <w:rPr>
          <w:b/>
        </w:rPr>
        <w:t xml:space="preserve"> года</w:t>
      </w:r>
      <w:r w:rsidR="00517EA8">
        <w:rPr>
          <w:b/>
        </w:rPr>
        <w:t>.</w:t>
      </w:r>
    </w:p>
    <w:p w:rsidR="00980C39" w:rsidP="00980C39">
      <w:pPr>
        <w:contextualSpacing/>
        <w:rPr>
          <w:sz w:val="20"/>
          <w:szCs w:val="20"/>
        </w:rPr>
      </w:pPr>
      <w:r w:rsidRPr="00D66545">
        <w:t>Подвергнуть</w:t>
      </w:r>
      <w:r w:rsidR="00517EA8">
        <w:t xml:space="preserve"> принудительному </w:t>
      </w:r>
      <w:r w:rsidRPr="00D66545">
        <w:t xml:space="preserve"> приводу к указанному времени </w:t>
      </w:r>
      <w:r w:rsidRPr="00D66545" w:rsidR="00BC1EDD">
        <w:t xml:space="preserve">подсудимого </w:t>
      </w:r>
      <w:r w:rsidR="00746831">
        <w:t>Мустафина Василия Анатольевича</w:t>
      </w:r>
      <w:r w:rsidRPr="00D66545" w:rsidR="00DA598B">
        <w:t xml:space="preserve">, </w:t>
      </w:r>
      <w:r w:rsidRPr="00D66545" w:rsidR="00CF041D">
        <w:t xml:space="preserve">зарегистрированного по адресу: Республика Крым, </w:t>
      </w:r>
      <w:r w:rsidR="00746831">
        <w:t>г</w:t>
      </w:r>
      <w:r w:rsidR="00746831">
        <w:t xml:space="preserve">. Керчь, ул. </w:t>
      </w:r>
    </w:p>
    <w:p w:rsidR="00517EA8" w:rsidRPr="00980C39" w:rsidP="00980C39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</w:t>
      </w:r>
      <w:r>
        <w:rPr>
          <w:sz w:val="20"/>
          <w:szCs w:val="20"/>
        </w:rPr>
        <w:t>»</w:t>
      </w:r>
      <w:r>
        <w:t>П</w:t>
      </w:r>
      <w:r>
        <w:t xml:space="preserve">ривод необходимо исполнить по адресу: г. Керчь, ул. Фурманова, 9  к мировому судье </w:t>
      </w:r>
      <w:r w:rsidRPr="00D66545">
        <w:t>судебного участка № 4</w:t>
      </w:r>
      <w:r>
        <w:t>4</w:t>
      </w:r>
      <w:r w:rsidRPr="00D66545">
        <w:t xml:space="preserve"> Керченского судебного района (городской округ Керчь) Республики Крым</w:t>
      </w:r>
      <w:r>
        <w:t>.</w:t>
      </w:r>
    </w:p>
    <w:p w:rsidR="00B339FB" w:rsidRPr="00D66545" w:rsidP="001D0E1F">
      <w:pPr>
        <w:ind w:firstLine="567"/>
        <w:jc w:val="both"/>
      </w:pPr>
      <w:r w:rsidRPr="00D66545">
        <w:t>Исполнение данного постановления возложить на</w:t>
      </w:r>
      <w:r w:rsidRPr="00D66545" w:rsidR="001C1897">
        <w:t xml:space="preserve"> </w:t>
      </w:r>
      <w:r w:rsidR="00746831">
        <w:t xml:space="preserve">Отдел судебных приставов по </w:t>
      </w:r>
      <w:r w:rsidR="00746831">
        <w:t>г</w:t>
      </w:r>
      <w:r w:rsidR="00746831">
        <w:t>. Керчи Республики Крым</w:t>
      </w:r>
      <w:r w:rsidR="00517EA8">
        <w:t>, в соответствии с ч.7 ст. 113 УПК РФ.</w:t>
      </w:r>
    </w:p>
    <w:p w:rsidR="00CF041D" w:rsidRPr="004F4811" w:rsidP="005F22D1">
      <w:pPr>
        <w:jc w:val="both"/>
      </w:pPr>
    </w:p>
    <w:p w:rsidR="00980C39" w:rsidP="005F22D1">
      <w:pPr>
        <w:jc w:val="both"/>
      </w:pPr>
      <w:r>
        <w:t xml:space="preserve">       </w:t>
      </w:r>
      <w:r w:rsidRPr="004F4811" w:rsidR="0046116C">
        <w:t>Мировой судья</w:t>
      </w:r>
      <w:r w:rsidRPr="004F4811" w:rsidR="0046116C">
        <w:tab/>
      </w:r>
      <w:r w:rsidRPr="004F4811" w:rsidR="0046116C">
        <w:tab/>
      </w:r>
      <w:r w:rsidRPr="004F4811" w:rsidR="0046116C">
        <w:tab/>
      </w:r>
      <w:r w:rsidRPr="004F4811" w:rsidR="0046116C">
        <w:tab/>
      </w:r>
      <w:r w:rsidRPr="004F4811" w:rsidR="0046116C">
        <w:tab/>
      </w:r>
      <w:r w:rsidRPr="004F4811" w:rsidR="0046116C">
        <w:tab/>
      </w:r>
      <w:r w:rsidRPr="004F4811" w:rsidR="0046116C">
        <w:tab/>
      </w:r>
      <w:r w:rsidRPr="004F4811" w:rsidR="0046116C">
        <w:tab/>
      </w:r>
      <w:r w:rsidR="00517EA8">
        <w:t>К.Ю. Козлова</w:t>
      </w:r>
      <w:r w:rsidRPr="004F4811" w:rsidR="0046116C">
        <w:t xml:space="preserve"> </w:t>
      </w:r>
    </w:p>
    <w:p w:rsidR="00980C39" w:rsidRPr="00980C39" w:rsidP="00980C39"/>
    <w:p w:rsidR="00980C39" w:rsidRPr="00980C39" w:rsidP="00980C39"/>
    <w:p w:rsidR="00980C39" w:rsidRPr="00980C39" w:rsidP="00980C39"/>
    <w:p w:rsidR="00980C39" w:rsidRPr="00407E37" w:rsidP="00980C3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980C39" w:rsidRPr="00407E37" w:rsidP="00980C39">
      <w:pPr>
        <w:contextualSpacing/>
        <w:rPr>
          <w:sz w:val="20"/>
          <w:szCs w:val="20"/>
        </w:rPr>
      </w:pPr>
      <w:r>
        <w:rPr>
          <w:sz w:val="20"/>
          <w:szCs w:val="20"/>
        </w:rPr>
        <w:t>л</w:t>
      </w:r>
      <w:r w:rsidRPr="00407E37">
        <w:rPr>
          <w:sz w:val="20"/>
          <w:szCs w:val="20"/>
        </w:rPr>
        <w:t>ингвистический контроль</w:t>
      </w:r>
    </w:p>
    <w:p w:rsidR="00980C39" w:rsidRPr="00407E37" w:rsidP="00980C39">
      <w:pPr>
        <w:tabs>
          <w:tab w:val="left" w:pos="1440"/>
        </w:tabs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80C39" w:rsidRPr="00407E37" w:rsidP="00980C39">
      <w:pPr>
        <w:contextualSpacing/>
        <w:rPr>
          <w:sz w:val="20"/>
          <w:szCs w:val="20"/>
        </w:rPr>
      </w:pPr>
      <w:r>
        <w:rPr>
          <w:sz w:val="20"/>
          <w:szCs w:val="20"/>
        </w:rPr>
        <w:t>Помощник 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 xml:space="preserve">Т.А. </w:t>
      </w:r>
      <w:r>
        <w:rPr>
          <w:sz w:val="20"/>
          <w:szCs w:val="20"/>
        </w:rPr>
        <w:t>Пентиева</w:t>
      </w:r>
      <w:r>
        <w:rPr>
          <w:sz w:val="20"/>
          <w:szCs w:val="20"/>
        </w:rPr>
        <w:t xml:space="preserve"> </w:t>
      </w:r>
    </w:p>
    <w:p w:rsidR="00980C39" w:rsidRPr="00407E37" w:rsidP="00980C39">
      <w:pPr>
        <w:contextualSpacing/>
        <w:rPr>
          <w:sz w:val="20"/>
          <w:szCs w:val="20"/>
        </w:rPr>
      </w:pPr>
    </w:p>
    <w:p w:rsidR="00980C39" w:rsidRPr="00407E37" w:rsidP="00980C3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980C39" w:rsidRPr="00407E37" w:rsidP="00980C3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К.Ю.Козлова</w:t>
      </w:r>
    </w:p>
    <w:p w:rsidR="00980C39" w:rsidP="00980C3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06_</w:t>
      </w:r>
      <w:r>
        <w:rPr>
          <w:sz w:val="20"/>
          <w:szCs w:val="20"/>
        </w:rPr>
        <w:t xml:space="preserve">» </w:t>
      </w:r>
      <w:r>
        <w:rPr>
          <w:sz w:val="20"/>
          <w:szCs w:val="20"/>
        </w:rPr>
        <w:t>_09</w:t>
      </w:r>
      <w:r>
        <w:rPr>
          <w:sz w:val="20"/>
          <w:szCs w:val="20"/>
        </w:rPr>
        <w:t>_ 2020</w:t>
      </w:r>
      <w:r w:rsidRPr="00407E37">
        <w:rPr>
          <w:sz w:val="20"/>
          <w:szCs w:val="20"/>
        </w:rPr>
        <w:t xml:space="preserve"> г.</w:t>
      </w:r>
    </w:p>
    <w:p w:rsidR="00980C39" w:rsidP="00980C39"/>
    <w:p w:rsidR="00B064F4" w:rsidRPr="00980C39" w:rsidP="00980C39">
      <w:pPr>
        <w:ind w:firstLine="709"/>
      </w:pPr>
    </w:p>
    <w:sectPr w:rsidSect="00CF04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580"/>
    <w:multiLevelType w:val="hybridMultilevel"/>
    <w:tmpl w:val="6DB8B70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BEE27A9"/>
    <w:multiLevelType w:val="hybridMultilevel"/>
    <w:tmpl w:val="545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2D1"/>
    <w:rsid w:val="000717DB"/>
    <w:rsid w:val="0008576E"/>
    <w:rsid w:val="000A5797"/>
    <w:rsid w:val="001018D8"/>
    <w:rsid w:val="00160529"/>
    <w:rsid w:val="0016474B"/>
    <w:rsid w:val="001B6820"/>
    <w:rsid w:val="001C1897"/>
    <w:rsid w:val="001D0E1F"/>
    <w:rsid w:val="001E695F"/>
    <w:rsid w:val="00253A20"/>
    <w:rsid w:val="002A1BC4"/>
    <w:rsid w:val="002A2C26"/>
    <w:rsid w:val="002E1945"/>
    <w:rsid w:val="002E5D8A"/>
    <w:rsid w:val="00321E5E"/>
    <w:rsid w:val="00350EB0"/>
    <w:rsid w:val="00382B61"/>
    <w:rsid w:val="00384E4E"/>
    <w:rsid w:val="003A635F"/>
    <w:rsid w:val="00407E37"/>
    <w:rsid w:val="004125A1"/>
    <w:rsid w:val="0046116C"/>
    <w:rsid w:val="0048484E"/>
    <w:rsid w:val="00485E55"/>
    <w:rsid w:val="004C3680"/>
    <w:rsid w:val="004F4811"/>
    <w:rsid w:val="00516C0F"/>
    <w:rsid w:val="00517EA8"/>
    <w:rsid w:val="005F22D1"/>
    <w:rsid w:val="00696E9E"/>
    <w:rsid w:val="006A187A"/>
    <w:rsid w:val="006D6431"/>
    <w:rsid w:val="00721974"/>
    <w:rsid w:val="00746831"/>
    <w:rsid w:val="00755050"/>
    <w:rsid w:val="007752D8"/>
    <w:rsid w:val="00786C59"/>
    <w:rsid w:val="007F333A"/>
    <w:rsid w:val="007F41D4"/>
    <w:rsid w:val="007F7CAB"/>
    <w:rsid w:val="00814BED"/>
    <w:rsid w:val="008153BF"/>
    <w:rsid w:val="00851A41"/>
    <w:rsid w:val="00854EE2"/>
    <w:rsid w:val="00875191"/>
    <w:rsid w:val="0087587F"/>
    <w:rsid w:val="0089191D"/>
    <w:rsid w:val="008A643C"/>
    <w:rsid w:val="008B7C64"/>
    <w:rsid w:val="009004D5"/>
    <w:rsid w:val="00910D74"/>
    <w:rsid w:val="00980C39"/>
    <w:rsid w:val="00981148"/>
    <w:rsid w:val="009A5661"/>
    <w:rsid w:val="00A17218"/>
    <w:rsid w:val="00A422F8"/>
    <w:rsid w:val="00A63A9A"/>
    <w:rsid w:val="00A90BF7"/>
    <w:rsid w:val="00AC09F7"/>
    <w:rsid w:val="00AE2110"/>
    <w:rsid w:val="00AF5FA3"/>
    <w:rsid w:val="00B064F4"/>
    <w:rsid w:val="00B068FF"/>
    <w:rsid w:val="00B339FB"/>
    <w:rsid w:val="00B53EAF"/>
    <w:rsid w:val="00B93D1E"/>
    <w:rsid w:val="00BB0695"/>
    <w:rsid w:val="00BC1EDD"/>
    <w:rsid w:val="00C23057"/>
    <w:rsid w:val="00C3784E"/>
    <w:rsid w:val="00C617DE"/>
    <w:rsid w:val="00CA4897"/>
    <w:rsid w:val="00CF041D"/>
    <w:rsid w:val="00CF1175"/>
    <w:rsid w:val="00CF48E0"/>
    <w:rsid w:val="00D66545"/>
    <w:rsid w:val="00D77D13"/>
    <w:rsid w:val="00D86739"/>
    <w:rsid w:val="00DA598B"/>
    <w:rsid w:val="00DE42BA"/>
    <w:rsid w:val="00DE7C51"/>
    <w:rsid w:val="00DF6761"/>
    <w:rsid w:val="00EC3708"/>
    <w:rsid w:val="00F176F5"/>
    <w:rsid w:val="00F25F23"/>
    <w:rsid w:val="00F27C72"/>
    <w:rsid w:val="00FA657A"/>
    <w:rsid w:val="00FB3641"/>
    <w:rsid w:val="00FE27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22D1"/>
    <w:pPr>
      <w:jc w:val="both"/>
    </w:pPr>
    <w:rPr>
      <w:szCs w:val="20"/>
    </w:rPr>
  </w:style>
  <w:style w:type="paragraph" w:styleId="BalloonText">
    <w:name w:val="Balloon Text"/>
    <w:basedOn w:val="Normal"/>
    <w:link w:val="a"/>
    <w:rsid w:val="00517EA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17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0C57-7039-4593-87FE-7488AFAF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