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5750" w:rsidRPr="00594C99" w:rsidP="00196CE3">
      <w:pPr>
        <w:pStyle w:val="1"/>
        <w:shd w:val="clear" w:color="auto" w:fill="auto"/>
        <w:spacing w:after="0" w:line="240" w:lineRule="auto"/>
        <w:ind w:firstLine="709"/>
        <w:rPr>
          <w:sz w:val="28"/>
          <w:szCs w:val="22"/>
        </w:rPr>
      </w:pPr>
      <w:r w:rsidRPr="00594C99">
        <w:rPr>
          <w:sz w:val="28"/>
          <w:szCs w:val="22"/>
        </w:rPr>
        <w:t xml:space="preserve">Дело № 1-44-13/2022 </w:t>
      </w:r>
    </w:p>
    <w:p w:rsidR="002D5750" w:rsidRPr="00594C99" w:rsidP="00196CE3">
      <w:pPr>
        <w:pStyle w:val="1"/>
        <w:shd w:val="clear" w:color="auto" w:fill="auto"/>
        <w:spacing w:after="0" w:line="240" w:lineRule="auto"/>
        <w:ind w:firstLine="709"/>
        <w:rPr>
          <w:sz w:val="28"/>
          <w:szCs w:val="22"/>
        </w:rPr>
      </w:pPr>
      <w:r w:rsidRPr="00594C99">
        <w:rPr>
          <w:sz w:val="28"/>
          <w:szCs w:val="22"/>
        </w:rPr>
        <w:t>91</w:t>
      </w:r>
      <w:r w:rsidRPr="00594C99">
        <w:rPr>
          <w:sz w:val="28"/>
          <w:szCs w:val="22"/>
          <w:lang w:val="en-US"/>
        </w:rPr>
        <w:t>MS</w:t>
      </w:r>
      <w:r w:rsidRPr="00594C99">
        <w:rPr>
          <w:sz w:val="28"/>
          <w:szCs w:val="22"/>
        </w:rPr>
        <w:t>0044-01 -2022-001477-58</w:t>
      </w:r>
    </w:p>
    <w:p w:rsidR="002D5750" w:rsidRPr="00594C99" w:rsidP="00196CE3">
      <w:pPr>
        <w:pStyle w:val="1"/>
        <w:shd w:val="clear" w:color="auto" w:fill="auto"/>
        <w:tabs>
          <w:tab w:val="left" w:pos="11814"/>
        </w:tabs>
        <w:spacing w:after="0" w:line="240" w:lineRule="auto"/>
        <w:ind w:firstLine="709"/>
        <w:jc w:val="center"/>
        <w:rPr>
          <w:sz w:val="28"/>
          <w:szCs w:val="22"/>
        </w:rPr>
      </w:pPr>
      <w:r w:rsidRPr="00594C99">
        <w:rPr>
          <w:sz w:val="28"/>
          <w:szCs w:val="22"/>
        </w:rPr>
        <w:t>ПОСТАНОВЛЕНИЕ</w:t>
      </w:r>
    </w:p>
    <w:p w:rsidR="00594C99" w:rsidRPr="00594C99" w:rsidP="00196CE3">
      <w:pPr>
        <w:pStyle w:val="1"/>
        <w:shd w:val="clear" w:color="auto" w:fill="auto"/>
        <w:tabs>
          <w:tab w:val="left" w:pos="11814"/>
        </w:tabs>
        <w:spacing w:after="0" w:line="240" w:lineRule="auto"/>
        <w:ind w:firstLine="709"/>
        <w:jc w:val="center"/>
        <w:rPr>
          <w:sz w:val="28"/>
          <w:szCs w:val="22"/>
        </w:rPr>
      </w:pPr>
    </w:p>
    <w:p w:rsidR="002D5750" w:rsidRPr="00594C99" w:rsidP="00594C99">
      <w:pPr>
        <w:pStyle w:val="1"/>
        <w:shd w:val="clear" w:color="auto" w:fill="auto"/>
        <w:tabs>
          <w:tab w:val="left" w:pos="386"/>
          <w:tab w:val="left" w:pos="8114"/>
        </w:tabs>
        <w:spacing w:after="0" w:line="240" w:lineRule="auto"/>
        <w:ind w:left="360"/>
        <w:jc w:val="both"/>
        <w:rPr>
          <w:sz w:val="28"/>
          <w:szCs w:val="22"/>
        </w:rPr>
      </w:pPr>
      <w:r w:rsidRPr="00594C99">
        <w:rPr>
          <w:sz w:val="28"/>
          <w:szCs w:val="22"/>
        </w:rPr>
        <w:t xml:space="preserve">9 </w:t>
      </w:r>
      <w:r w:rsidRPr="00594C99">
        <w:rPr>
          <w:sz w:val="28"/>
          <w:szCs w:val="22"/>
        </w:rPr>
        <w:t>августа 2022 года</w:t>
      </w:r>
      <w:r w:rsidRPr="00594C99">
        <w:rPr>
          <w:sz w:val="28"/>
          <w:szCs w:val="22"/>
        </w:rPr>
        <w:tab/>
        <w:t>гор. Керчь</w:t>
      </w:r>
    </w:p>
    <w:p w:rsidR="002D5750" w:rsidRPr="00594C99" w:rsidP="00196CE3">
      <w:pPr>
        <w:pStyle w:val="1"/>
        <w:shd w:val="clear" w:color="auto" w:fill="auto"/>
        <w:tabs>
          <w:tab w:val="left" w:pos="386"/>
          <w:tab w:val="left" w:pos="8114"/>
        </w:tabs>
        <w:spacing w:after="0" w:line="240" w:lineRule="auto"/>
        <w:ind w:firstLine="709"/>
        <w:jc w:val="both"/>
        <w:rPr>
          <w:sz w:val="28"/>
          <w:szCs w:val="22"/>
        </w:rPr>
      </w:pPr>
    </w:p>
    <w:p w:rsidR="00273DE3" w:rsidRPr="00594C99" w:rsidP="00196CE3">
      <w:pPr>
        <w:pStyle w:val="1"/>
        <w:shd w:val="clear" w:color="auto" w:fill="auto"/>
        <w:spacing w:after="0" w:line="240" w:lineRule="auto"/>
        <w:ind w:firstLine="709"/>
        <w:jc w:val="left"/>
        <w:rPr>
          <w:sz w:val="28"/>
          <w:szCs w:val="22"/>
        </w:rPr>
      </w:pPr>
      <w:r w:rsidRPr="00594C99">
        <w:rPr>
          <w:sz w:val="28"/>
          <w:szCs w:val="22"/>
        </w:rPr>
        <w:t xml:space="preserve">Мировой судья судебного участка № 44 Керченского судебного района (городской округ Керчь) Республики Крым Козлова К.Ю. , </w:t>
      </w:r>
    </w:p>
    <w:p w:rsidR="00273DE3" w:rsidRPr="00594C99" w:rsidP="00196CE3">
      <w:pPr>
        <w:pStyle w:val="1"/>
        <w:shd w:val="clear" w:color="auto" w:fill="auto"/>
        <w:spacing w:after="0" w:line="240" w:lineRule="auto"/>
        <w:ind w:firstLine="709"/>
        <w:jc w:val="left"/>
        <w:rPr>
          <w:sz w:val="28"/>
          <w:szCs w:val="22"/>
        </w:rPr>
      </w:pPr>
      <w:r w:rsidRPr="00594C99">
        <w:rPr>
          <w:sz w:val="28"/>
          <w:szCs w:val="22"/>
        </w:rPr>
        <w:t xml:space="preserve">при секретаре - </w:t>
      </w:r>
      <w:r w:rsidRPr="00594C99">
        <w:rPr>
          <w:sz w:val="28"/>
          <w:szCs w:val="22"/>
        </w:rPr>
        <w:t>Никиточкиной</w:t>
      </w:r>
      <w:r w:rsidRPr="00594C99">
        <w:rPr>
          <w:sz w:val="28"/>
          <w:szCs w:val="22"/>
        </w:rPr>
        <w:t xml:space="preserve"> К.А. </w:t>
      </w:r>
    </w:p>
    <w:p w:rsidR="00273DE3" w:rsidRPr="00594C99" w:rsidP="00196CE3">
      <w:pPr>
        <w:pStyle w:val="1"/>
        <w:shd w:val="clear" w:color="auto" w:fill="auto"/>
        <w:spacing w:after="0" w:line="240" w:lineRule="auto"/>
        <w:ind w:firstLine="709"/>
        <w:jc w:val="left"/>
        <w:rPr>
          <w:sz w:val="28"/>
          <w:szCs w:val="22"/>
        </w:rPr>
      </w:pPr>
      <w:r w:rsidRPr="00594C99">
        <w:rPr>
          <w:sz w:val="28"/>
          <w:szCs w:val="22"/>
        </w:rPr>
        <w:t xml:space="preserve">с участием государственного обвинителя - Охоты В.Н., </w:t>
      </w:r>
    </w:p>
    <w:p w:rsidR="00273DE3" w:rsidRPr="00594C99" w:rsidP="00196CE3">
      <w:pPr>
        <w:pStyle w:val="1"/>
        <w:shd w:val="clear" w:color="auto" w:fill="auto"/>
        <w:spacing w:after="0" w:line="240" w:lineRule="auto"/>
        <w:ind w:firstLine="709"/>
        <w:jc w:val="left"/>
        <w:rPr>
          <w:sz w:val="28"/>
          <w:szCs w:val="22"/>
        </w:rPr>
      </w:pPr>
      <w:r w:rsidRPr="00594C99">
        <w:rPr>
          <w:sz w:val="28"/>
          <w:szCs w:val="22"/>
        </w:rPr>
        <w:t xml:space="preserve">подсудимого Мелия Д.В., </w:t>
      </w:r>
    </w:p>
    <w:p w:rsidR="002D5750" w:rsidRPr="00594C99" w:rsidP="00196CE3">
      <w:pPr>
        <w:pStyle w:val="1"/>
        <w:shd w:val="clear" w:color="auto" w:fill="auto"/>
        <w:spacing w:after="0" w:line="240" w:lineRule="auto"/>
        <w:ind w:firstLine="709"/>
        <w:jc w:val="left"/>
        <w:rPr>
          <w:sz w:val="28"/>
          <w:szCs w:val="22"/>
        </w:rPr>
      </w:pPr>
      <w:r w:rsidRPr="00594C99">
        <w:rPr>
          <w:sz w:val="28"/>
          <w:szCs w:val="22"/>
        </w:rPr>
        <w:t>защитника - адвоката Польского В.Г.,</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 xml:space="preserve">рассмотрев уголовное дело по обвинению Мелия </w:t>
      </w:r>
      <w:r w:rsidRPr="00594C99" w:rsidR="00273DE3">
        <w:rPr>
          <w:sz w:val="28"/>
          <w:szCs w:val="22"/>
        </w:rPr>
        <w:t>«ИЗЪЯТО»</w:t>
      </w:r>
      <w:r w:rsidRPr="00594C99" w:rsidR="00273DE3">
        <w:rPr>
          <w:sz w:val="28"/>
          <w:szCs w:val="22"/>
        </w:rPr>
        <w:t xml:space="preserve"> </w:t>
      </w:r>
      <w:r w:rsidRPr="00594C99">
        <w:rPr>
          <w:sz w:val="28"/>
          <w:szCs w:val="22"/>
        </w:rPr>
        <w:t>,</w:t>
      </w:r>
      <w:r w:rsidRPr="00594C99">
        <w:rPr>
          <w:sz w:val="28"/>
          <w:szCs w:val="22"/>
        </w:rPr>
        <w:t xml:space="preserve"> </w:t>
      </w:r>
      <w:r w:rsidRPr="00594C99" w:rsidR="00273DE3">
        <w:rPr>
          <w:sz w:val="28"/>
          <w:szCs w:val="22"/>
        </w:rPr>
        <w:t>«ИЗЪЯТО»</w:t>
      </w:r>
      <w:r w:rsidRPr="00594C99">
        <w:rPr>
          <w:sz w:val="28"/>
          <w:szCs w:val="22"/>
        </w:rPr>
        <w:t>,</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обвиняемого в совершении преступления, предусмотренного ч.1 ст. 112 УК Российской Федерации,</w:t>
      </w:r>
    </w:p>
    <w:p w:rsidR="00273DE3" w:rsidRPr="00594C99" w:rsidP="00196CE3">
      <w:pPr>
        <w:pStyle w:val="1"/>
        <w:shd w:val="clear" w:color="auto" w:fill="auto"/>
        <w:spacing w:after="0" w:line="240" w:lineRule="auto"/>
        <w:ind w:firstLine="709"/>
        <w:jc w:val="left"/>
        <w:rPr>
          <w:sz w:val="28"/>
          <w:szCs w:val="22"/>
        </w:rPr>
      </w:pPr>
    </w:p>
    <w:p w:rsidR="002D5750" w:rsidRPr="00594C99" w:rsidP="00196CE3">
      <w:pPr>
        <w:pStyle w:val="1"/>
        <w:shd w:val="clear" w:color="auto" w:fill="auto"/>
        <w:spacing w:after="0" w:line="240" w:lineRule="auto"/>
        <w:ind w:firstLine="709"/>
        <w:jc w:val="center"/>
        <w:rPr>
          <w:sz w:val="28"/>
          <w:szCs w:val="22"/>
        </w:rPr>
      </w:pPr>
      <w:r w:rsidRPr="00594C99">
        <w:rPr>
          <w:sz w:val="28"/>
          <w:szCs w:val="22"/>
        </w:rPr>
        <w:t>УСТАНОВИЛ:</w:t>
      </w:r>
    </w:p>
    <w:p w:rsidR="00594C99" w:rsidRPr="00594C99" w:rsidP="00196CE3">
      <w:pPr>
        <w:pStyle w:val="1"/>
        <w:shd w:val="clear" w:color="auto" w:fill="auto"/>
        <w:spacing w:after="0" w:line="240" w:lineRule="auto"/>
        <w:ind w:firstLine="709"/>
        <w:jc w:val="center"/>
        <w:rPr>
          <w:sz w:val="28"/>
          <w:szCs w:val="22"/>
        </w:rPr>
      </w:pPr>
    </w:p>
    <w:p w:rsidR="002D5750" w:rsidRPr="00594C99" w:rsidP="00196CE3">
      <w:pPr>
        <w:pStyle w:val="1"/>
        <w:shd w:val="clear" w:color="auto" w:fill="auto"/>
        <w:spacing w:after="0" w:line="240" w:lineRule="auto"/>
        <w:ind w:firstLine="709"/>
        <w:jc w:val="both"/>
        <w:rPr>
          <w:sz w:val="28"/>
          <w:szCs w:val="22"/>
        </w:rPr>
      </w:pPr>
      <w:r w:rsidRPr="00594C99">
        <w:rPr>
          <w:sz w:val="28"/>
          <w:szCs w:val="22"/>
        </w:rPr>
        <w:t>Мелия Д.В.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 xml:space="preserve">06.04.2022 примерно в 21:40 часов, более точное время в ходе дознания не установлено, Мелия </w:t>
      </w:r>
      <w:r w:rsidRPr="00594C99" w:rsidR="00273DE3">
        <w:rPr>
          <w:sz w:val="28"/>
          <w:szCs w:val="22"/>
        </w:rPr>
        <w:t>«ИЗЪЯТО»</w:t>
      </w:r>
      <w:r w:rsidRPr="00594C99">
        <w:rPr>
          <w:sz w:val="28"/>
          <w:szCs w:val="22"/>
        </w:rPr>
        <w:t xml:space="preserve">, </w:t>
      </w:r>
      <w:r w:rsidRPr="00594C99" w:rsidR="00273DE3">
        <w:rPr>
          <w:sz w:val="28"/>
          <w:szCs w:val="22"/>
        </w:rPr>
        <w:t xml:space="preserve">«ИЗЪЯТО» </w:t>
      </w:r>
      <w:r w:rsidRPr="00594C99">
        <w:rPr>
          <w:sz w:val="28"/>
          <w:szCs w:val="22"/>
        </w:rPr>
        <w:t>г.р. будучи в состоянии алкогольного опьянения, находясь в коридоре первого этажа дома ЛГ° 10/16 по ул. Сакко г. Керчи Республики Крым, в ходе внезапно возникшего словесного конфликта, возникшего на почве личных неприязненных отношений между ним и ранее знакомым Ивановым С.В.</w:t>
      </w:r>
      <w:r w:rsidRPr="00594C99">
        <w:rPr>
          <w:sz w:val="28"/>
          <w:szCs w:val="22"/>
        </w:rPr>
        <w:t xml:space="preserve">, </w:t>
      </w:r>
      <w:r w:rsidRPr="00594C99">
        <w:rPr>
          <w:sz w:val="28"/>
          <w:szCs w:val="22"/>
        </w:rPr>
        <w:t>имея прямой преступный умысел, направленный на причинение телесных повреждений средней тяжести последнему, и с целью причинения телесных повреждений, действуя умышленно, по мотивам иной личной заинтересованности, осознавая общественную опасность своих действий, предвидя наступление общественно опасных последствий и желая их наступления, кистью правой руки, сжатой в кулак, нанес два последовательных удара в область левой части лица Иванову С.В., чем причинил, согласно</w:t>
      </w:r>
      <w:r w:rsidRPr="00594C99">
        <w:rPr>
          <w:sz w:val="28"/>
          <w:szCs w:val="22"/>
        </w:rPr>
        <w:t xml:space="preserve"> </w:t>
      </w:r>
      <w:r w:rsidRPr="00594C99">
        <w:rPr>
          <w:sz w:val="28"/>
          <w:szCs w:val="22"/>
        </w:rPr>
        <w:t xml:space="preserve">заключению эксперта № 198 от 04.05.2022 года, телесные повреждения в виде: закрытой черепно-мозговой травмы, ушиба </w:t>
      </w:r>
      <w:r w:rsidRPr="00594C99" w:rsidR="00273DE3">
        <w:rPr>
          <w:sz w:val="28"/>
          <w:szCs w:val="22"/>
        </w:rPr>
        <w:t>г</w:t>
      </w:r>
      <w:r w:rsidRPr="00594C99">
        <w:rPr>
          <w:sz w:val="28"/>
          <w:szCs w:val="22"/>
        </w:rPr>
        <w:t xml:space="preserve">оловного мозга легкой степени, перелома наружного края левой орбиты без смещения, перелома скуловой кости, стенок верхнечелюстной пазухи и ячеек решетчатого лабиринта слева, </w:t>
      </w:r>
      <w:r w:rsidRPr="00594C99">
        <w:rPr>
          <w:sz w:val="28"/>
          <w:szCs w:val="22"/>
        </w:rPr>
        <w:t>параорбитальной</w:t>
      </w:r>
      <w:r w:rsidRPr="00594C99">
        <w:rPr>
          <w:sz w:val="28"/>
          <w:szCs w:val="22"/>
        </w:rPr>
        <w:t xml:space="preserve"> гематомы слева, контузии левого глазного яблока, </w:t>
      </w:r>
      <w:r w:rsidRPr="00594C99">
        <w:rPr>
          <w:sz w:val="28"/>
          <w:szCs w:val="22"/>
        </w:rPr>
        <w:t>субконъюктивальной</w:t>
      </w:r>
      <w:r w:rsidRPr="00594C99">
        <w:rPr>
          <w:sz w:val="28"/>
          <w:szCs w:val="22"/>
        </w:rPr>
        <w:t xml:space="preserve"> гематомы слева, которые согласно приказа </w:t>
      </w:r>
      <w:r w:rsidRPr="00594C99">
        <w:rPr>
          <w:sz w:val="28"/>
          <w:szCs w:val="22"/>
        </w:rPr>
        <w:t>Минзравсоцразвития</w:t>
      </w:r>
      <w:r w:rsidRPr="00594C99">
        <w:rPr>
          <w:sz w:val="28"/>
          <w:szCs w:val="22"/>
        </w:rPr>
        <w:t xml:space="preserve"> России от 24.04.2008г. №194н «Об утверждении медицинских критериев определения</w:t>
      </w:r>
      <w:r w:rsidRPr="00594C99">
        <w:rPr>
          <w:sz w:val="28"/>
          <w:szCs w:val="22"/>
        </w:rPr>
        <w:t xml:space="preserve"> степени тяжести вреда, причиненного здоровью человека» (пункт 7.1), причинили средней тяжести вред здоровью по признаку длительного расстройства здоровья продолжительностью свыше трех недель (21 дня).</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В судебном заседании подсудимый Мелия Д.В. согласился с предъявленным ему обвинением, вину признал в полном объеме, в содеянном раскаялся.</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 xml:space="preserve">В судебное заседание потерпевший Иванов С.В. не явился, представил заявление о прекращении уголовного дела в отношении Мелия Д.В., в связи с примирением сторон, которое мотивировано тем, что он примирился с подсудимым, претензий материального и морального характера к подсудимому не имеет, ущерб возмещен в полном объеме, подсудимый принес свои извинения, в </w:t>
      </w:r>
      <w:r w:rsidRPr="00594C99">
        <w:rPr>
          <w:sz w:val="28"/>
          <w:szCs w:val="22"/>
        </w:rPr>
        <w:t>связи</w:t>
      </w:r>
      <w:r w:rsidRPr="00594C99">
        <w:rPr>
          <w:sz w:val="28"/>
          <w:szCs w:val="22"/>
        </w:rPr>
        <w:t xml:space="preserve"> с чем он не желает привлечения его к уголовной ответственности.</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Подсудимый Мелия Д.В., защитник подсудимого, поддержали заявление потерпевшего, просили прекратить уголовное дело в связи с примирением сторон.</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Государственный обвинитель не возражал против удовлетворения заявления, полагая, что все условия, предусмотренные ст. 76 УК РФ соблюдены, Мелия Д.В. является лицом, ранее не судим, потерпевший примирился с ним, и не желает привлечения его к уголовной ответственности.</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Выслушав мнение участников процесса, суд считает, что заявление потерпевшего подлежит удовлетворению, так как в соответствии со ст. 76 УК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Действия подсудимого Мелия Д.В. суд квалифицирует по ч.1 ст. 112 УК Российской Федерации, как 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Преступление, предусмотренное ч.1 ст. 112 УК Российской Федерации, в совершении которого обвиняется подсудимый относится к преступлениям небольшой тяжести, Мелия Д.В. является лицом, впервые совершившим преступление небольшой тяжести, вину признал в полном объеме, в содеянном раскаялся, примирился с потерпевшим и полностью загладил причиненный вред.</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Подсудимый Мелия Д.В. по месту жительства характеризуется удовлетворительно (л.д.127), на учете у врача нарколога не состоит, с 15.05.2014г. наблюдается врачом - психиатром с диагнозом: «</w:t>
      </w:r>
      <w:r w:rsidRPr="00594C99" w:rsidR="00E20916">
        <w:rPr>
          <w:sz w:val="28"/>
          <w:szCs w:val="22"/>
        </w:rPr>
        <w:t xml:space="preserve">Органическое </w:t>
      </w:r>
      <w:r w:rsidRPr="00594C99">
        <w:rPr>
          <w:sz w:val="28"/>
          <w:szCs w:val="22"/>
        </w:rPr>
        <w:t xml:space="preserve">расстройство личности и поведения, в связи с неуточненным заболеванием» (л.д.134 оборот), ранее не судим (л.д.125-126). </w:t>
      </w:r>
      <w:r w:rsidRPr="00594C99">
        <w:rPr>
          <w:sz w:val="28"/>
          <w:szCs w:val="22"/>
        </w:rPr>
        <w:t>Согласно заключения</w:t>
      </w:r>
      <w:r w:rsidRPr="00594C99">
        <w:rPr>
          <w:sz w:val="28"/>
          <w:szCs w:val="22"/>
        </w:rPr>
        <w:t xml:space="preserve"> </w:t>
      </w:r>
      <w:r w:rsidRPr="00594C99">
        <w:rPr>
          <w:sz w:val="28"/>
          <w:szCs w:val="22"/>
        </w:rPr>
        <w:t>судебно</w:t>
      </w:r>
      <w:r w:rsidRPr="00594C99">
        <w:rPr>
          <w:sz w:val="28"/>
          <w:szCs w:val="22"/>
        </w:rPr>
        <w:t xml:space="preserve"> - психиатрического эксперта от 05.07.2022г. № 148 Мелия Д.В. страдает хроническим психическим расстройством - органическое расстройство личности и поведения в связи с неуточненным заболеванием, код по МКБ </w:t>
      </w:r>
      <w:r w:rsidRPr="00594C99" w:rsidR="00196CE3">
        <w:rPr>
          <w:sz w:val="28"/>
          <w:szCs w:val="22"/>
        </w:rPr>
        <w:t xml:space="preserve">– 10 </w:t>
      </w:r>
      <w:r w:rsidRPr="00594C99">
        <w:rPr>
          <w:sz w:val="28"/>
          <w:szCs w:val="22"/>
        </w:rPr>
        <w:t xml:space="preserve">(по Международной классификации болезней - 10 пересмотра) </w:t>
      </w:r>
      <w:r w:rsidRPr="00594C99">
        <w:rPr>
          <w:sz w:val="28"/>
          <w:szCs w:val="22"/>
          <w:lang w:val="en-US"/>
        </w:rPr>
        <w:t>F</w:t>
      </w:r>
      <w:r w:rsidRPr="00594C99">
        <w:rPr>
          <w:sz w:val="28"/>
          <w:szCs w:val="22"/>
        </w:rPr>
        <w:t xml:space="preserve">07.89. Мелия Д.В. мог в полной мере осознавать фактический характер и общественную опасность своих действий и руководить ими в период совершения инкриминируемого деяния. </w:t>
      </w:r>
      <w:r w:rsidRPr="00594C99">
        <w:rPr>
          <w:sz w:val="28"/>
          <w:szCs w:val="22"/>
        </w:rPr>
        <w:t xml:space="preserve">В настоящее время страдает - органическим расстройством личности </w:t>
      </w:r>
      <w:r w:rsidRPr="00594C99">
        <w:rPr>
          <w:sz w:val="28"/>
          <w:szCs w:val="22"/>
        </w:rPr>
        <w:t>и поведения в связи с неуточненным заболеванием, но так как данное заболевание выражено не столь значительно, носит не психотический характер, не достигает степени тяжёлого психического заболевания, может во время производства по уголовному делу осознавать фактический характер и общественную опасность своих действий, руководить ими, и может правильно воспринимать обстоятельства, имеющие значение для дела и</w:t>
      </w:r>
      <w:r w:rsidRPr="00594C99">
        <w:rPr>
          <w:sz w:val="28"/>
          <w:szCs w:val="22"/>
        </w:rPr>
        <w:t xml:space="preserve"> давать о них показания. В применении к нему принудительных мер медицинского характера не нуждается, (л.д.104-106).</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В связи с изложенным, суд считает, что Мелия Д.В. возможно освободить от уголовной ответственности в связи с примирением с потерпевшим.</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Вещественные доказательства по делу отсутствуют.</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Гражданский иск по делу не заявлен.</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Меру пресечения в виде подписки о невыезде и надлежащем поведении, отменить.</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 xml:space="preserve">На основании ст. 76 УК Российской Федерации, руководствуясь </w:t>
      </w:r>
      <w:r w:rsidRPr="00594C99">
        <w:rPr>
          <w:sz w:val="28"/>
          <w:szCs w:val="22"/>
        </w:rPr>
        <w:t>ст.ст</w:t>
      </w:r>
      <w:r w:rsidRPr="00594C99">
        <w:rPr>
          <w:sz w:val="28"/>
          <w:szCs w:val="22"/>
        </w:rPr>
        <w:t>.</w:t>
      </w:r>
      <w:r w:rsidRPr="00594C99" w:rsidR="00196CE3">
        <w:rPr>
          <w:sz w:val="28"/>
          <w:szCs w:val="22"/>
        </w:rPr>
        <w:t xml:space="preserve"> </w:t>
      </w:r>
      <w:r w:rsidRPr="00594C99">
        <w:rPr>
          <w:sz w:val="28"/>
          <w:szCs w:val="22"/>
        </w:rPr>
        <w:t>25, 254, 256 УПК Российской Федерации, суд,-</w:t>
      </w:r>
    </w:p>
    <w:p w:rsidR="002D5750" w:rsidRPr="00594C99" w:rsidP="00196CE3">
      <w:pPr>
        <w:pStyle w:val="1"/>
        <w:shd w:val="clear" w:color="auto" w:fill="auto"/>
        <w:spacing w:after="0" w:line="240" w:lineRule="auto"/>
        <w:ind w:firstLine="709"/>
        <w:jc w:val="center"/>
        <w:rPr>
          <w:sz w:val="28"/>
          <w:szCs w:val="22"/>
        </w:rPr>
      </w:pPr>
      <w:r w:rsidRPr="00594C99">
        <w:rPr>
          <w:sz w:val="28"/>
          <w:szCs w:val="22"/>
        </w:rPr>
        <w:t>ПОСТАНОВИЛ:</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 xml:space="preserve">Прекратить уголовное дело в отношении Мелия </w:t>
      </w:r>
      <w:r w:rsidRPr="00594C99" w:rsidR="00196CE3">
        <w:rPr>
          <w:sz w:val="28"/>
          <w:szCs w:val="22"/>
        </w:rPr>
        <w:t>«ИЗЪЯТО»</w:t>
      </w:r>
      <w:r w:rsidRPr="00594C99" w:rsidR="00196CE3">
        <w:rPr>
          <w:sz w:val="28"/>
          <w:szCs w:val="22"/>
        </w:rPr>
        <w:t xml:space="preserve"> </w:t>
      </w:r>
      <w:r w:rsidRPr="00594C99">
        <w:rPr>
          <w:sz w:val="28"/>
          <w:szCs w:val="22"/>
        </w:rPr>
        <w:t>,</w:t>
      </w:r>
      <w:r w:rsidRPr="00594C99">
        <w:rPr>
          <w:sz w:val="28"/>
          <w:szCs w:val="22"/>
        </w:rPr>
        <w:t xml:space="preserve"> </w:t>
      </w:r>
      <w:r w:rsidRPr="00594C99" w:rsidR="00196CE3">
        <w:rPr>
          <w:sz w:val="28"/>
          <w:szCs w:val="22"/>
        </w:rPr>
        <w:t xml:space="preserve">«ИЗЪЯТО» </w:t>
      </w:r>
      <w:r w:rsidRPr="00594C99">
        <w:rPr>
          <w:sz w:val="28"/>
          <w:szCs w:val="22"/>
        </w:rPr>
        <w:t>года рождения, обвиняемого в совершении преступления, предусмотренного ч.1 ст. 112 УК Российской Федерации, в связи с примирением сторон.</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Меру пресечения в виде подписки о невыезде и надлежащем поведении, отменить.</w:t>
      </w:r>
    </w:p>
    <w:p w:rsidR="002D5750" w:rsidRPr="00594C99" w:rsidP="00196CE3">
      <w:pPr>
        <w:pStyle w:val="1"/>
        <w:shd w:val="clear" w:color="auto" w:fill="auto"/>
        <w:spacing w:after="0" w:line="240" w:lineRule="auto"/>
        <w:ind w:firstLine="709"/>
        <w:jc w:val="both"/>
        <w:rPr>
          <w:sz w:val="28"/>
          <w:szCs w:val="22"/>
        </w:rPr>
      </w:pPr>
      <w:r w:rsidRPr="00594C99">
        <w:rPr>
          <w:sz w:val="28"/>
          <w:szCs w:val="22"/>
        </w:rPr>
        <w:t xml:space="preserve">Постановление может быть обжаловано в Керченский городской суд Республики Крым через мирового судью судебного участка № 44 Керченского судебного района (городской округ </w:t>
      </w:r>
      <w:r w:rsidRPr="00594C99" w:rsidR="00196CE3">
        <w:rPr>
          <w:sz w:val="28"/>
          <w:szCs w:val="22"/>
        </w:rPr>
        <w:t>Керчь)</w:t>
      </w:r>
      <w:r w:rsidRPr="00594C99">
        <w:rPr>
          <w:sz w:val="28"/>
          <w:szCs w:val="22"/>
        </w:rPr>
        <w:t xml:space="preserve"> Республики Крым в течение 10 дней со дня его оглашения.</w:t>
      </w:r>
    </w:p>
    <w:p w:rsidR="00196CE3" w:rsidRPr="00594C99" w:rsidP="00196CE3">
      <w:pPr>
        <w:pStyle w:val="1"/>
        <w:shd w:val="clear" w:color="auto" w:fill="auto"/>
        <w:spacing w:after="0" w:line="240" w:lineRule="auto"/>
        <w:ind w:firstLine="709"/>
        <w:jc w:val="both"/>
        <w:rPr>
          <w:sz w:val="28"/>
          <w:szCs w:val="22"/>
        </w:rPr>
      </w:pPr>
    </w:p>
    <w:p w:rsidR="002D5750" w:rsidRPr="00594C99" w:rsidP="00196CE3">
      <w:pPr>
        <w:pStyle w:val="1"/>
        <w:shd w:val="clear" w:color="auto" w:fill="auto"/>
        <w:spacing w:after="0" w:line="240" w:lineRule="auto"/>
        <w:ind w:firstLine="709"/>
        <w:jc w:val="both"/>
        <w:rPr>
          <w:sz w:val="28"/>
          <w:szCs w:val="22"/>
        </w:rPr>
      </w:pPr>
      <w:r w:rsidRPr="00594C99">
        <w:rPr>
          <w:sz w:val="28"/>
          <w:szCs w:val="22"/>
        </w:rPr>
        <w:t>Мировой судья:</w:t>
      </w:r>
      <w:r w:rsidRPr="00594C99" w:rsidR="00196CE3">
        <w:rPr>
          <w:sz w:val="28"/>
          <w:szCs w:val="22"/>
        </w:rPr>
        <w:t xml:space="preserve">                                                                                 </w:t>
      </w:r>
      <w:r w:rsidR="00594C99">
        <w:rPr>
          <w:sz w:val="28"/>
          <w:szCs w:val="22"/>
        </w:rPr>
        <w:t xml:space="preserve">                        </w:t>
      </w:r>
      <w:r w:rsidRPr="00594C99" w:rsidR="00196CE3">
        <w:rPr>
          <w:sz w:val="28"/>
          <w:szCs w:val="22"/>
        </w:rPr>
        <w:t xml:space="preserve">                                    Козлова К.Ю.</w:t>
      </w:r>
    </w:p>
    <w:p w:rsidR="00432B7B" w:rsidRPr="00594C99" w:rsidP="00196CE3">
      <w:pPr>
        <w:ind w:firstLine="709"/>
        <w:rPr>
          <w:rFonts w:ascii="Times New Roman" w:hAnsi="Times New Roman" w:cs="Times New Roman"/>
          <w:sz w:val="28"/>
          <w:szCs w:val="22"/>
        </w:rPr>
      </w:pPr>
    </w:p>
    <w:p w:rsidR="00196CE3" w:rsidRPr="00594C99" w:rsidP="00196CE3">
      <w:pPr>
        <w:ind w:firstLine="709"/>
        <w:contextualSpacing/>
        <w:jc w:val="right"/>
        <w:rPr>
          <w:rFonts w:ascii="Times New Roman" w:hAnsi="Times New Roman" w:cs="Times New Roman"/>
          <w:sz w:val="28"/>
          <w:szCs w:val="22"/>
        </w:rPr>
      </w:pPr>
      <w:r w:rsidRPr="00594C99">
        <w:rPr>
          <w:rFonts w:ascii="Times New Roman" w:hAnsi="Times New Roman" w:cs="Times New Roman"/>
          <w:sz w:val="28"/>
          <w:szCs w:val="22"/>
        </w:rPr>
        <w:t>ДЕПЕРСОНИФИКАЦИЯ</w:t>
      </w:r>
    </w:p>
    <w:p w:rsidR="00196CE3" w:rsidRPr="00594C99" w:rsidP="00196CE3">
      <w:pPr>
        <w:ind w:firstLine="709"/>
        <w:contextualSpacing/>
        <w:jc w:val="right"/>
        <w:rPr>
          <w:rFonts w:ascii="Times New Roman" w:hAnsi="Times New Roman" w:cs="Times New Roman"/>
          <w:sz w:val="28"/>
          <w:szCs w:val="22"/>
        </w:rPr>
      </w:pPr>
      <w:r w:rsidRPr="00594C99">
        <w:rPr>
          <w:rFonts w:ascii="Times New Roman" w:hAnsi="Times New Roman" w:cs="Times New Roman"/>
          <w:sz w:val="28"/>
          <w:szCs w:val="22"/>
        </w:rPr>
        <w:t>лингвистический контроль произвел</w:t>
      </w:r>
    </w:p>
    <w:p w:rsidR="00196CE3" w:rsidRPr="00594C99" w:rsidP="00196CE3">
      <w:pPr>
        <w:tabs>
          <w:tab w:val="left" w:pos="6237"/>
          <w:tab w:val="left" w:pos="8222"/>
        </w:tabs>
        <w:ind w:firstLine="709"/>
        <w:contextualSpacing/>
        <w:jc w:val="right"/>
        <w:rPr>
          <w:rFonts w:ascii="Times New Roman" w:hAnsi="Times New Roman" w:cs="Times New Roman"/>
          <w:sz w:val="28"/>
          <w:szCs w:val="22"/>
        </w:rPr>
      </w:pPr>
      <w:r w:rsidRPr="00594C99">
        <w:rPr>
          <w:rFonts w:ascii="Times New Roman" w:hAnsi="Times New Roman" w:cs="Times New Roman"/>
          <w:sz w:val="28"/>
          <w:szCs w:val="22"/>
        </w:rPr>
        <w:t xml:space="preserve">помощник  мирового судьи  __________________  </w:t>
      </w:r>
      <w:r w:rsidRPr="00594C99">
        <w:rPr>
          <w:rFonts w:ascii="Times New Roman" w:hAnsi="Times New Roman" w:cs="Times New Roman"/>
          <w:sz w:val="28"/>
          <w:szCs w:val="22"/>
        </w:rPr>
        <w:t>Серажединова</w:t>
      </w:r>
      <w:r w:rsidRPr="00594C99">
        <w:rPr>
          <w:rFonts w:ascii="Times New Roman" w:hAnsi="Times New Roman" w:cs="Times New Roman"/>
          <w:sz w:val="28"/>
          <w:szCs w:val="22"/>
        </w:rPr>
        <w:t xml:space="preserve"> З.Л. </w:t>
      </w:r>
    </w:p>
    <w:p w:rsidR="00196CE3" w:rsidRPr="00594C99" w:rsidP="00196CE3">
      <w:pPr>
        <w:tabs>
          <w:tab w:val="left" w:pos="6237"/>
          <w:tab w:val="left" w:pos="8222"/>
        </w:tabs>
        <w:ind w:firstLine="709"/>
        <w:contextualSpacing/>
        <w:jc w:val="right"/>
        <w:rPr>
          <w:rFonts w:ascii="Times New Roman" w:hAnsi="Times New Roman" w:cs="Times New Roman"/>
          <w:sz w:val="28"/>
          <w:szCs w:val="22"/>
        </w:rPr>
      </w:pPr>
    </w:p>
    <w:p w:rsidR="00196CE3" w:rsidRPr="00594C99" w:rsidP="00196CE3">
      <w:pPr>
        <w:tabs>
          <w:tab w:val="left" w:pos="6237"/>
          <w:tab w:val="left" w:pos="8222"/>
        </w:tabs>
        <w:ind w:firstLine="709"/>
        <w:contextualSpacing/>
        <w:jc w:val="right"/>
        <w:rPr>
          <w:rFonts w:ascii="Times New Roman" w:hAnsi="Times New Roman" w:cs="Times New Roman"/>
          <w:sz w:val="28"/>
          <w:szCs w:val="22"/>
        </w:rPr>
      </w:pPr>
      <w:r w:rsidRPr="00594C99">
        <w:rPr>
          <w:rFonts w:ascii="Times New Roman" w:hAnsi="Times New Roman" w:cs="Times New Roman"/>
          <w:sz w:val="28"/>
          <w:szCs w:val="22"/>
        </w:rPr>
        <w:t>СОГЛАСОВАНО</w:t>
      </w:r>
    </w:p>
    <w:p w:rsidR="00196CE3" w:rsidRPr="00594C99" w:rsidP="00196CE3">
      <w:pPr>
        <w:tabs>
          <w:tab w:val="left" w:pos="5103"/>
          <w:tab w:val="left" w:pos="6237"/>
          <w:tab w:val="left" w:pos="8222"/>
        </w:tabs>
        <w:ind w:firstLine="709"/>
        <w:contextualSpacing/>
        <w:jc w:val="right"/>
        <w:rPr>
          <w:rFonts w:ascii="Times New Roman" w:hAnsi="Times New Roman" w:cs="Times New Roman"/>
          <w:sz w:val="28"/>
          <w:szCs w:val="22"/>
        </w:rPr>
      </w:pPr>
      <w:r w:rsidRPr="00594C99">
        <w:rPr>
          <w:rFonts w:ascii="Times New Roman" w:hAnsi="Times New Roman" w:cs="Times New Roman"/>
          <w:sz w:val="28"/>
          <w:szCs w:val="22"/>
        </w:rPr>
        <w:t>Мировой судья  __________________          Козлова К.Ю.</w:t>
      </w:r>
    </w:p>
    <w:p w:rsidR="00196CE3" w:rsidRPr="00594C99" w:rsidP="00196CE3">
      <w:pPr>
        <w:ind w:firstLine="709"/>
        <w:contextualSpacing/>
        <w:rPr>
          <w:rFonts w:ascii="Times New Roman" w:hAnsi="Times New Roman" w:cs="Times New Roman"/>
          <w:sz w:val="28"/>
          <w:szCs w:val="22"/>
        </w:rPr>
      </w:pPr>
    </w:p>
    <w:p w:rsidR="00196CE3" w:rsidRPr="00594C99" w:rsidP="00196CE3">
      <w:pPr>
        <w:ind w:firstLine="709"/>
        <w:contextualSpacing/>
        <w:jc w:val="right"/>
        <w:rPr>
          <w:rFonts w:ascii="Times New Roman" w:hAnsi="Times New Roman" w:cs="Times New Roman"/>
          <w:sz w:val="28"/>
          <w:szCs w:val="22"/>
        </w:rPr>
      </w:pPr>
      <w:r w:rsidRPr="00594C99">
        <w:rPr>
          <w:rFonts w:ascii="Times New Roman" w:hAnsi="Times New Roman" w:cs="Times New Roman"/>
          <w:sz w:val="28"/>
          <w:szCs w:val="22"/>
        </w:rPr>
        <w:t>«ИЗЪЯТО»</w:t>
      </w:r>
    </w:p>
    <w:p w:rsidR="00196CE3" w:rsidRPr="00AE7B40" w:rsidP="00196CE3">
      <w:pPr>
        <w:contextualSpacing/>
        <w:jc w:val="right"/>
        <w:rPr>
          <w:rFonts w:ascii="Times New Roman" w:hAnsi="Times New Roman" w:cs="Times New Roman"/>
          <w:sz w:val="20"/>
          <w:szCs w:val="20"/>
        </w:rPr>
      </w:pPr>
    </w:p>
    <w:p w:rsidR="00196CE3" w:rsidRPr="002D5750" w:rsidP="002D5750">
      <w:pPr>
        <w:rPr>
          <w:rFonts w:ascii="Times New Roman" w:hAnsi="Times New Roman" w:cs="Times New Roman"/>
          <w:sz w:val="28"/>
          <w:szCs w:val="28"/>
        </w:rPr>
      </w:pPr>
    </w:p>
    <w:sectPr w:rsidSect="00196CE3">
      <w:type w:val="continuous"/>
      <w:pgSz w:w="16838" w:h="23810"/>
      <w:pgMar w:top="1134" w:right="851"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CA57EE"/>
    <w:multiLevelType w:val="hybridMultilevel"/>
    <w:tmpl w:val="D542E058"/>
    <w:lvl w:ilvl="0">
      <w:start w:val="9"/>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542A1064"/>
    <w:multiLevelType w:val="multilevel"/>
    <w:tmpl w:val="E9ACFA1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E982950"/>
    <w:multiLevelType w:val="hybridMultilevel"/>
    <w:tmpl w:val="955E9F1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mirrorMargins/>
  <w:proofState w:spelling="clean" w:grammar="clean"/>
  <w:defaultTabStop w:val="708"/>
  <w:evenAndOddHeaders/>
  <w:drawingGridHorizontalSpacing w:val="181"/>
  <w:drawingGridVerticalSpacing w:val="181"/>
  <w:characterSpacingControl w:val="compressPunctuation"/>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7B"/>
    <w:rsid w:val="00196CE3"/>
    <w:rsid w:val="00273DE3"/>
    <w:rsid w:val="002D5750"/>
    <w:rsid w:val="00432B7B"/>
    <w:rsid w:val="00594C99"/>
    <w:rsid w:val="00AE7B40"/>
    <w:rsid w:val="00C026C0"/>
    <w:rsid w:val="00E209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a">
    <w:name w:val="Основной текст_"/>
    <w:basedOn w:val="DefaultParagraphFont"/>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140"/>
      <w:szCs w:val="140"/>
      <w:u w:val="none"/>
    </w:rPr>
  </w:style>
  <w:style w:type="paragraph" w:customStyle="1" w:styleId="1">
    <w:name w:val="Основной текст1"/>
    <w:basedOn w:val="Normal"/>
    <w:link w:val="a"/>
    <w:pPr>
      <w:shd w:val="clear" w:color="auto" w:fill="FFFFFF"/>
      <w:spacing w:after="240" w:line="322" w:lineRule="exact"/>
      <w:jc w:val="right"/>
    </w:pPr>
    <w:rPr>
      <w:rFonts w:ascii="Times New Roman" w:eastAsia="Times New Roman" w:hAnsi="Times New Roman" w:cs="Times New Roman"/>
      <w:sz w:val="26"/>
      <w:szCs w:val="26"/>
    </w:rPr>
  </w:style>
  <w:style w:type="paragraph" w:customStyle="1" w:styleId="20">
    <w:name w:val="Основной текст (2)"/>
    <w:basedOn w:val="Normal"/>
    <w:link w:val="2"/>
    <w:pPr>
      <w:shd w:val="clear" w:color="auto" w:fill="FFFFFF"/>
      <w:spacing w:line="322" w:lineRule="exact"/>
      <w:jc w:val="right"/>
    </w:pPr>
    <w:rPr>
      <w:rFonts w:ascii="Times New Roman" w:eastAsia="Times New Roman" w:hAnsi="Times New Roman" w:cs="Times New Roman"/>
      <w:sz w:val="140"/>
      <w:szCs w:val="1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