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6D6" w:rsidP="00BE66D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1-44-15/2021</w:t>
      </w:r>
    </w:p>
    <w:p w:rsidR="00BE66D6" w:rsidP="00BE66D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91MS0044-01-2021-000978-84</w:t>
      </w:r>
    </w:p>
    <w:p w:rsidR="00BE66D6" w:rsidP="00BE66D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6D6" w:rsidP="00BE66D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</w:t>
      </w:r>
    </w:p>
    <w:p w:rsidR="00BE66D6" w:rsidP="00BE66D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E66D6" w:rsidP="00BE66D6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6D6" w:rsidP="00BE66D6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 сентября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гор. Керчь</w:t>
      </w:r>
    </w:p>
    <w:p w:rsidR="00BE66D6" w:rsidP="00BE66D6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6D6" w:rsidP="00BE66D6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44 Керченского судебного   района (городской округ Керчь)  Республики Крым Козлова К.Ю. ,</w:t>
      </w:r>
    </w:p>
    <w:p w:rsidR="00BE66D6" w:rsidP="00BE66D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  - Сальниковой В.В. </w:t>
      </w:r>
    </w:p>
    <w:p w:rsidR="00BE66D6" w:rsidP="00BE66D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Велишаева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М.Э.</w:t>
      </w:r>
    </w:p>
    <w:p w:rsidR="00BE66D6" w:rsidP="00BE6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подсудимого  Воробей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6D6" w:rsidP="00BE6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защитника   - адвоката Филиппова И.И.,    </w:t>
      </w:r>
    </w:p>
    <w:p w:rsidR="00BE66D6" w:rsidP="00BE6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рассмотрев в особом порядке  уголовное дело по обвинению Воробей 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>
        <w:rPr>
          <w:rFonts w:ascii="Times New Roman" w:hAnsi="Times New Roman" w:cs="Times New Roman"/>
          <w:sz w:val="28"/>
          <w:szCs w:val="28"/>
        </w:rPr>
        <w:t xml:space="preserve">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>
        <w:rPr>
          <w:rFonts w:ascii="Times New Roman" w:hAnsi="Times New Roman" w:cs="Times New Roman"/>
          <w:sz w:val="28"/>
          <w:szCs w:val="28"/>
        </w:rPr>
        <w:t xml:space="preserve"> , гражданина Российской Федерации, образование  среднее, не состоящего в зарегистрированном браке,  не работающего, военнообязанного,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 судимого приговором Керченского городского суда Республики Крым от 16.11.2017г. по п. «а», ч.3 ст. 158 УК РФ к наказанию в виде 2 лет л/св., освобожден условно </w:t>
      </w:r>
      <w:r>
        <w:rPr>
          <w:rFonts w:ascii="Times New Roman" w:hAnsi="Times New Roman" w:cs="Times New Roman"/>
          <w:sz w:val="28"/>
          <w:szCs w:val="28"/>
        </w:rPr>
        <w:t>–д</w:t>
      </w:r>
      <w:r>
        <w:rPr>
          <w:rFonts w:ascii="Times New Roman" w:hAnsi="Times New Roman" w:cs="Times New Roman"/>
          <w:sz w:val="28"/>
          <w:szCs w:val="28"/>
        </w:rPr>
        <w:t xml:space="preserve">осрочно по постановлению Кочубеевского районного суда Ставропольского края от 08.04.2019 г. на 7 мес. 7 </w:t>
      </w:r>
      <w:r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.; приговором Керченского городского суда Республики Крым от 15.09.2020 года по п. «б» ч.</w:t>
      </w:r>
      <w:r>
        <w:rPr>
          <w:rFonts w:ascii="Times New Roman" w:hAnsi="Times New Roman" w:cs="Times New Roman"/>
          <w:sz w:val="28"/>
          <w:szCs w:val="28"/>
        </w:rPr>
        <w:t>2 ст. 158 УК РФ к наказанию в виде 1г. л/св. с исп. сроком 2 г.; приговором мирового судьи судебного участка № 45 Керченского судебного района (городской округ Керчь) Республики Крым от 12.02.2021г. по ч.1 ст. 158 УК РФ к наказанию в виде 1 г. л/св</w:t>
      </w:r>
      <w:r>
        <w:rPr>
          <w:rFonts w:ascii="Times New Roman" w:hAnsi="Times New Roman" w:cs="Times New Roman"/>
          <w:sz w:val="28"/>
          <w:szCs w:val="28"/>
        </w:rPr>
        <w:t xml:space="preserve">., с исп. сроком 2 г., обвиняемого в  совершении преступления, предусмотренного ч.1 ст.158 УК РФ, </w:t>
      </w:r>
    </w:p>
    <w:p w:rsidR="00BE66D6" w:rsidP="00BE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66D6" w:rsidP="00BE66D6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6D6" w:rsidP="00BE6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Воробей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кражу,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hyperlink r:id="rId4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тайное хищение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чужого имущества,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обстоятельствах:</w:t>
      </w:r>
    </w:p>
    <w:p w:rsidR="00BE66D6" w:rsidP="00BE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16.03.2021г. примерно в 15 час. 00 мин. вошел в подъезд №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дома №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ул. Степана Разина в г. Керчь, где на лестничной площадке, расположенной между вторым и третьим этажом увидел ранее ему не знакомого Денисова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на полу возле которого находился мобильный телефон. Действуя  в силу внезапно  возникшего умысла, направленного на тайное хищение  чужого имущества, с целью извлечения материальной выгоды, намереваясь в дальнейшем использовать похищенное в личных нуждах, осознавая общественную опасность и фактический характер своих преступных действий, умышленно, предвидя неизбежность наступления опасных последствий и желая их наступления, руководствуясь  корыстным мотивом, тайно похитил лежащий на поверхности пола возле  </w:t>
      </w:r>
      <w:r>
        <w:rPr>
          <w:rFonts w:ascii="Times New Roman" w:hAnsi="Times New Roman" w:cs="Times New Roman"/>
          <w:sz w:val="28"/>
          <w:szCs w:val="28"/>
        </w:rPr>
        <w:t xml:space="preserve">Денисова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принадлежащий последнему мобильный телефон «</w:t>
      </w:r>
      <w:r>
        <w:rPr>
          <w:rFonts w:ascii="Times New Roman" w:hAnsi="Times New Roman" w:cs="Times New Roman"/>
          <w:sz w:val="28"/>
          <w:szCs w:val="28"/>
          <w:lang w:val="en-US"/>
        </w:rPr>
        <w:t>BQ</w:t>
      </w:r>
      <w:r>
        <w:rPr>
          <w:rFonts w:ascii="Times New Roman" w:hAnsi="Times New Roman" w:cs="Times New Roman"/>
          <w:sz w:val="28"/>
          <w:szCs w:val="28"/>
        </w:rPr>
        <w:t>-5514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Strike</w:t>
      </w:r>
      <w:r w:rsidRPr="00BE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» , стоимостью 4790 руб., с установленной в нем сим-картой оператора мобильной связи «Волна»,  не представляющей материальной ценности для потерпевшего, без денежных средств на счету. Завладев похищенным </w:t>
      </w:r>
      <w:r>
        <w:rPr>
          <w:rFonts w:ascii="Times New Roman" w:hAnsi="Times New Roman" w:cs="Times New Roman"/>
          <w:sz w:val="28"/>
          <w:szCs w:val="28"/>
        </w:rPr>
        <w:t>имуществом</w:t>
      </w:r>
      <w:r>
        <w:rPr>
          <w:rFonts w:ascii="Times New Roman" w:hAnsi="Times New Roman" w:cs="Times New Roman"/>
          <w:sz w:val="28"/>
          <w:szCs w:val="28"/>
        </w:rPr>
        <w:t xml:space="preserve"> Воробей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мета совершения преступления скрылся, распорядившись им по своему  усмотрению, причинив своими преступными действиями Денисову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материальный ущерб на общую сумму 4790 рублей.</w:t>
      </w:r>
    </w:p>
    <w:p w:rsidR="00BE66D6" w:rsidP="00BE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Воробей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согласился  с предъявленным ему обвинением, вину признал в полном объеме. </w:t>
      </w:r>
    </w:p>
    <w:p w:rsidR="00BE66D6" w:rsidP="00BE66D6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Воробей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</w:t>
      </w:r>
    </w:p>
    <w:p w:rsidR="00BE66D6" w:rsidP="00BE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судебном заседании установлено, что подсудимый Воробей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Воробей </w:t>
      </w:r>
      <w:r w:rsidR="0094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45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 характер, последствия заявленного им ходатайства, оно заявлено добровольно.</w:t>
      </w:r>
    </w:p>
    <w:p w:rsidR="00BE66D6" w:rsidP="00BE66D6">
      <w:pPr>
        <w:spacing w:after="0" w:line="240" w:lineRule="auto"/>
        <w:ind w:right="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  Филиппов И.И.  также подтвердил согласие подсудимого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постановление приговора без проведения судебного 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допустимость имеющихся в деле доказательств.</w:t>
      </w:r>
    </w:p>
    <w:p w:rsidR="00BE66D6" w:rsidP="00BE66D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Потерпевший Денисов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явился, извещен надлежащим образом, просил рассмотреть дело в его отсутствие, также не возражал против рассмотрения дела в особом порядке.</w:t>
      </w:r>
    </w:p>
    <w:p w:rsidR="00BE66D6" w:rsidP="00BE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Государственный обвинитель не возражал против рассмотрения дела в особом порядке, в связи с чем, суд на основании ст. 316 УПК РФ </w:t>
      </w:r>
      <w:r>
        <w:rPr>
          <w:rFonts w:ascii="Times New Roman" w:hAnsi="Times New Roman" w:cs="Times New Roman"/>
          <w:sz w:val="28"/>
          <w:szCs w:val="28"/>
        </w:rPr>
        <w:t>не проводил в общем порядке исследование и оценку доказательств, собранных по уголовному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</w:t>
      </w:r>
      <w:r>
        <w:rPr>
          <w:rFonts w:ascii="Times New Roman" w:hAnsi="Times New Roman" w:cs="Times New Roman"/>
          <w:sz w:val="28"/>
          <w:szCs w:val="28"/>
        </w:rPr>
        <w:t>подтверждается доказательствами, собранными по уголовному делу.</w:t>
      </w:r>
    </w:p>
    <w:p w:rsidR="00BE66D6" w:rsidP="00BE66D6">
      <w:pPr>
        <w:pStyle w:val="ConsPlusNormal"/>
        <w:ind w:firstLine="540"/>
        <w:jc w:val="both"/>
      </w:pPr>
      <w:r>
        <w:t xml:space="preserve">    Действия подсудимого Воробей </w:t>
      </w:r>
      <w:r w:rsidR="001A1E97">
        <w:t xml:space="preserve">ИЗЪЯТО   </w:t>
      </w:r>
      <w:r>
        <w:t>суд квалифицирует по ч.1 ст. 158 Уголовного кодекса Российской Федерации, как кража, то есть тайное хищение чужого имущества.</w:t>
      </w:r>
    </w:p>
    <w:p w:rsidR="00BE66D6" w:rsidP="00BE6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 поведение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 судебном заседании, суд приходит к выводу об отсутствии оснований сомневаться во вменяемости подсудимого и признает Воробей М.С. вменяемым.</w:t>
      </w:r>
    </w:p>
    <w:p w:rsidR="00BE66D6" w:rsidP="00BE66D6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назначении наказания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совершенное преступление, суд учитывает, что преступление, предусмотренное  ч.1 ст. 158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Российской Федерации, в совершении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обвиняется подсудимый относится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преступлениям небольшой тяжести. Подсудимый        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характеризуется с неудовлетворительной стороны (л.д.185), на учете у врача – психиатра не состоит (л.д.186 оборот), состоит на учете у врача психиатра – нарколога с 03.04.2017г. с диагнозом «Психические и поведенческие расстройства в результате употребления алкоголя с синдромом зависимости» (л.д.186 оборот)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6D6" w:rsidP="00BE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наказание подсудимого, в соответствии с п. «и», «к» ч.1, ч.2 ст. 61 УК РФ, является явка с повинной, активное способствование раскрытию и расследованию преступления, добровольное возмещение имущественного ущерба, полное признание своей вины, раскаяние в содеянном. </w:t>
      </w:r>
    </w:p>
    <w:p w:rsidR="00BE66D6" w:rsidP="00BE66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подсудимого в соответствии с п. «а» ч. 1 ст.63 УК РФ суд признает рецидив преступлений. </w:t>
      </w:r>
    </w:p>
    <w:p w:rsidR="00BE66D6" w:rsidP="00BE66D6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Оснований для изменения категории преступления, совершенного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менее тяжкую, в соответствии с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 не установлено. </w:t>
      </w:r>
    </w:p>
    <w:p w:rsidR="00BE66D6" w:rsidP="00BE66D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 учетом характера и степени общественной опасности преступления, личности подсудимого, учитывая обстоятельства смягчающие и отягчающие наказание подсудимого, суд считает, что исправление подсудимого возможно при назначении ему наказания по ч. 1 ст. 158 УК РФ в виде лишения свободы, с учетом требований ч. 5 ст. 62, ч.2 ст. 68 УК РФ с отбыванием наказания в соответствии с п. «в» ч</w:t>
      </w:r>
      <w:r>
        <w:rPr>
          <w:rFonts w:ascii="Times New Roman" w:hAnsi="Times New Roman" w:cs="Times New Roman"/>
          <w:sz w:val="28"/>
          <w:szCs w:val="28"/>
        </w:rPr>
        <w:t>.1 ст. 58 УК РФ в исправительной колонии строгого режима. Оснований для  применения положений ст. 73 УК Российской Федерации суд не усматривает. Назначение иного вида наказания, предусмотренного санкцией ч. 1 ст. 158 УК РФ, суд считает нецелесообразным для достижения целей наказания.</w:t>
      </w:r>
    </w:p>
    <w:p w:rsidR="00BE66D6" w:rsidP="00BE6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совершил преступление в период испытательного срока по приговору Керченского городского суда Республики Крым от 15.09.2020 года, которым ему по п. «б» ч.2 ст. 158 УК РФ назначено наказание в виде 1г. л/св. с исп. сроком 2 г. и по  приговору мирового судьи судебного участка № 45 Керченского судебного района (городской округ Керчь) Республики Крым от </w:t>
      </w:r>
      <w:r>
        <w:rPr>
          <w:rFonts w:ascii="Times New Roman" w:hAnsi="Times New Roman" w:cs="Times New Roman"/>
          <w:sz w:val="28"/>
          <w:szCs w:val="28"/>
        </w:rPr>
        <w:t xml:space="preserve">12.02.2021г., которым ему по ч.1 ст. 158 УК РФ назначено наказание  в виде 1 г. л/св., с исп. сроком 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суд, в соответствии со ст. 74 ч.4 УК РФ, приходит к выводу, что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путь исправления не встал, в связи с чем,  отсутствуют основания для сохранения условного осуждения и считает, что окончательное наказание</w:t>
      </w:r>
      <w:r>
        <w:rPr>
          <w:rFonts w:ascii="Times New Roman" w:hAnsi="Times New Roman" w:cs="Times New Roman"/>
          <w:sz w:val="28"/>
          <w:szCs w:val="28"/>
        </w:rPr>
        <w:t xml:space="preserve"> ему должно быть назначено по совокупности приговоров на основании ст. 70 УК РФ.</w:t>
      </w:r>
    </w:p>
    <w:p w:rsidR="00BE66D6" w:rsidP="00BE6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вступления приговора в законную силу в виде заключения под стражу для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судебного решения, так как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преступление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испытательного срока, опасаясь уголовного преследования, может скрыться 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уголовной ответственности. Под стражу взять в зале суда.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66D6" w:rsidP="00BE6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Гражданский иск не заявлен.</w:t>
      </w:r>
    </w:p>
    <w:p w:rsidR="00BE66D6" w:rsidP="00BE6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Вещественные доказательства: мобильный телефон «</w:t>
      </w:r>
      <w:r>
        <w:rPr>
          <w:rFonts w:ascii="Times New Roman" w:hAnsi="Times New Roman" w:cs="Times New Roman"/>
          <w:sz w:val="28"/>
          <w:szCs w:val="28"/>
          <w:lang w:val="en-US"/>
        </w:rPr>
        <w:t>BQ</w:t>
      </w:r>
      <w:r>
        <w:rPr>
          <w:rFonts w:ascii="Times New Roman" w:hAnsi="Times New Roman" w:cs="Times New Roman"/>
          <w:sz w:val="28"/>
          <w:szCs w:val="28"/>
        </w:rPr>
        <w:t>-5514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Strike</w:t>
      </w:r>
      <w:r w:rsidRPr="00BE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»– переданный  под сохранную расписку потерпевшему Денисову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(л.д.66) оставить по принадлежности.  </w:t>
      </w:r>
    </w:p>
    <w:p w:rsidR="00BE66D6" w:rsidP="00BE66D6">
      <w:pPr>
        <w:pStyle w:val="BodyText"/>
        <w:ind w:right="-6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          Процессуальные издержки, связанные с выплатой вознаграждения защитнику, </w:t>
      </w:r>
      <w:r>
        <w:rPr>
          <w:b w:val="0"/>
          <w:color w:val="000000" w:themeColor="text1"/>
          <w:sz w:val="28"/>
          <w:szCs w:val="28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>
          <w:rPr>
            <w:rStyle w:val="Hyperlink"/>
            <w:b w:val="0"/>
            <w:color w:val="000000" w:themeColor="text1"/>
            <w:sz w:val="28"/>
            <w:szCs w:val="28"/>
          </w:rPr>
          <w:t>316 УПК РФ</w:t>
        </w:r>
      </w:hyperlink>
      <w:r>
        <w:rPr>
          <w:b w:val="0"/>
          <w:color w:val="000000" w:themeColor="text1"/>
          <w:sz w:val="28"/>
          <w:szCs w:val="28"/>
        </w:rPr>
        <w:t xml:space="preserve"> возместить за счет средств федерального бюджета.</w:t>
      </w:r>
    </w:p>
    <w:p w:rsidR="00BE66D6" w:rsidP="00BE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303, 304, 307 – 309, 316 УПК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 суд,-</w:t>
      </w:r>
    </w:p>
    <w:p w:rsidR="00BE66D6" w:rsidP="00BE66D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 и л:</w:t>
      </w:r>
    </w:p>
    <w:p w:rsidR="00BE66D6" w:rsidP="00BE66D6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6D6" w:rsidP="00BE66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 в совершении преступления, предусмотренного ч. 1 ст. 158 Уголовного кодекса Российской Федерации, и назначить ему наказание в виде 8 (восьми) месяцев лишения свободы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отбыванием наказания в исправительной колонии строгого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6D6" w:rsidP="00BE66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ч.4 ст. 74 УК Российской Федерации условное осуждение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приговору Керченского городского суда Республики Крым от 15.09.2020 года, и по  приговору мирового судьи судебного участка № 45 Керченского судебного района (городской округ Керчь) Республики Крым от 12.02.2021г., отменить.</w:t>
      </w:r>
    </w:p>
    <w:p w:rsidR="00BE66D6" w:rsidP="00BE6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70 УК Российской Федерации назначить Воробей </w:t>
      </w:r>
      <w:r w:rsidR="001A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1A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по совокупности приговоров, к назначенному наказанию частично присоединить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наказание, назначенное по приговору </w:t>
      </w:r>
      <w:r>
        <w:rPr>
          <w:rFonts w:ascii="Times New Roman" w:hAnsi="Times New Roman" w:cs="Times New Roman"/>
          <w:sz w:val="28"/>
          <w:szCs w:val="28"/>
        </w:rPr>
        <w:t>Керченского городского суда Республики Крым от 15.09.2020 года, и по  приговору мирового судьи судебного участка № 45 Керченского судебного района (городской округ Керчь) Республики Крым от 12.02.2021г.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Воробей </w:t>
      </w:r>
      <w:r w:rsidR="009B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B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наказание в виде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1 месяца лишения свободы, с отбыванием наказания  в исправительной колонии строгого режима. </w:t>
      </w:r>
    </w:p>
    <w:p w:rsidR="00BE66D6" w:rsidP="00BE6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Воробей </w:t>
      </w:r>
      <w:r w:rsidR="009B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B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до вступления приговора в законную силу в виде заключения под стражу. Под стражу взять в зале суда.</w:t>
      </w:r>
    </w:p>
    <w:p w:rsidR="00BE66D6" w:rsidP="00BE66D6">
      <w:pPr>
        <w:pStyle w:val="NormalWeb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Срок наказания подсудимому Воробей </w:t>
      </w:r>
      <w:r w:rsidR="009B0332">
        <w:rPr>
          <w:sz w:val="28"/>
          <w:szCs w:val="28"/>
        </w:rPr>
        <w:t xml:space="preserve">ИЗЪЯТО   </w:t>
      </w:r>
      <w:r>
        <w:rPr>
          <w:color w:val="000000"/>
          <w:sz w:val="28"/>
          <w:szCs w:val="28"/>
        </w:rPr>
        <w:t xml:space="preserve">исчислять со дня  вступления приговора в законную силу.  </w:t>
      </w:r>
    </w:p>
    <w:p w:rsidR="00BE66D6" w:rsidP="00BE6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п. «а»  ч. 3.1 ст. 72 УК РФ время содержания Воробей </w:t>
      </w:r>
      <w:r w:rsidR="009B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B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 стражей с</w:t>
      </w:r>
      <w:r>
        <w:rPr>
          <w:rFonts w:ascii="Times New Roman" w:hAnsi="Times New Roman" w:cs="Times New Roman"/>
          <w:sz w:val="28"/>
          <w:szCs w:val="28"/>
        </w:rPr>
        <w:t xml:space="preserve"> 16.09.2021г. до дня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вступления приговора суда в законную силу</w:t>
      </w:r>
      <w:r>
        <w:rPr>
          <w:rFonts w:ascii="Times New Roman" w:eastAsia="Calibri" w:hAnsi="Times New Roman" w:cs="Times New Roman"/>
          <w:sz w:val="28"/>
          <w:szCs w:val="28"/>
        </w:rPr>
        <w:t>, зачесть в срок  ли</w:t>
      </w:r>
      <w:r>
        <w:rPr>
          <w:rFonts w:ascii="Times New Roman" w:hAnsi="Times New Roman" w:cs="Times New Roman"/>
          <w:sz w:val="28"/>
          <w:szCs w:val="28"/>
        </w:rPr>
        <w:t>шения свободы  из расчета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один день за </w:t>
      </w:r>
      <w:r>
        <w:rPr>
          <w:rFonts w:ascii="Times New Roman" w:hAnsi="Times New Roman" w:cs="Times New Roman"/>
          <w:sz w:val="28"/>
          <w:szCs w:val="28"/>
        </w:rPr>
        <w:t xml:space="preserve"> один день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отбывания наказания в </w:t>
      </w:r>
      <w:r>
        <w:rPr>
          <w:rFonts w:ascii="Times New Roman" w:hAnsi="Times New Roman" w:cs="Times New Roman"/>
          <w:sz w:val="28"/>
          <w:szCs w:val="28"/>
        </w:rPr>
        <w:t>исправительной колонии строгого режима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66D6" w:rsidP="00BE6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Вещественные доказательства: мобильный телефон «</w:t>
      </w:r>
      <w:r>
        <w:rPr>
          <w:rFonts w:ascii="Times New Roman" w:hAnsi="Times New Roman" w:cs="Times New Roman"/>
          <w:sz w:val="28"/>
          <w:szCs w:val="28"/>
          <w:lang w:val="en-US"/>
        </w:rPr>
        <w:t>BQ</w:t>
      </w:r>
      <w:r>
        <w:rPr>
          <w:rFonts w:ascii="Times New Roman" w:hAnsi="Times New Roman" w:cs="Times New Roman"/>
          <w:sz w:val="28"/>
          <w:szCs w:val="28"/>
        </w:rPr>
        <w:t>-5514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Strike</w:t>
      </w:r>
      <w:r w:rsidRPr="00BE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»– переданный  под сохранную расписку потерпевшему Денисову </w:t>
      </w:r>
      <w:r w:rsidR="009B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 </w:t>
      </w:r>
      <w:r w:rsidR="009B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(л.д.66) оставить по принадлежности.  </w:t>
      </w:r>
    </w:p>
    <w:p w:rsidR="00BE66D6" w:rsidP="00BE66D6">
      <w:pPr>
        <w:pStyle w:val="BodyText"/>
        <w:ind w:right="-6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          Процессуальные издержки, связанные с выплатой вознаграждения защитнику, </w:t>
      </w:r>
      <w:r>
        <w:rPr>
          <w:b w:val="0"/>
          <w:color w:val="000000" w:themeColor="text1"/>
          <w:sz w:val="28"/>
          <w:szCs w:val="28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>
          <w:rPr>
            <w:rStyle w:val="Hyperlink"/>
            <w:b w:val="0"/>
            <w:color w:val="000000" w:themeColor="text1"/>
            <w:sz w:val="28"/>
            <w:szCs w:val="28"/>
          </w:rPr>
          <w:t>316 УПК РФ</w:t>
        </w:r>
      </w:hyperlink>
      <w:r>
        <w:rPr>
          <w:b w:val="0"/>
          <w:color w:val="000000" w:themeColor="text1"/>
          <w:sz w:val="28"/>
          <w:szCs w:val="28"/>
        </w:rPr>
        <w:t xml:space="preserve"> возместить за счет средств федерального бюджета.</w:t>
      </w:r>
    </w:p>
    <w:p w:rsidR="00BE66D6" w:rsidP="00BE66D6">
      <w:pPr>
        <w:pStyle w:val="BodyTextIndent"/>
        <w:tabs>
          <w:tab w:val="left" w:pos="70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судью, а осужденным, содержащимся под стражей, - в тот же срок со дня вручения ему копии приговора.</w:t>
      </w:r>
    </w:p>
    <w:p w:rsidR="00BE66D6" w:rsidP="00BE66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BE66D6" w:rsidP="00BE66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BE66D6" w:rsidP="00BE66D6">
      <w:pPr>
        <w:suppressAutoHyphens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BE66D6" w:rsidP="00BE66D6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судья:                                                                 Козлова К.Ю. </w:t>
      </w:r>
    </w:p>
    <w:p w:rsidR="007B0AE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F0"/>
    <w:rsid w:val="001A1E97"/>
    <w:rsid w:val="007B0AEE"/>
    <w:rsid w:val="00945054"/>
    <w:rsid w:val="009B0332"/>
    <w:rsid w:val="00BE66D6"/>
    <w:rsid w:val="00FE14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E66D6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E66D6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BE66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BE66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E66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E66D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E66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5" Type="http://schemas.openxmlformats.org/officeDocument/2006/relationships/hyperlink" Target="https://www.sudact.ru/law/upk-rf/chast-3/razdel-x/glava-40/statia-31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