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997417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1-47-15/2020</w:t>
      </w:r>
    </w:p>
    <w:p w:rsidR="00280CD1" w:rsidRPr="00997417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DF0B0E" w:rsidRPr="00997417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0CD1" w:rsidRPr="00997417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997417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97417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 w:rsidR="00C82E4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C8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2020</w:t>
      </w:r>
      <w:r w:rsidRPr="00997417" w:rsidR="004A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280CD1" w:rsidRPr="00997417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 w:rsidR="00FA31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в составе м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997417" w:rsidR="00FA31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97417" w:rsidR="00FA31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 w:rsidRPr="00997417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Сергиенко И. Ю.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7417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242" w:rsidRPr="00997417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997417" w:rsidR="00FB1C7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7417" w:rsidR="00C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C63CB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Авершиной Н.В.,</w:t>
      </w:r>
    </w:p>
    <w:p w:rsidR="00280CD1" w:rsidRPr="00997417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97417" w:rsidR="00D4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C82E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Трегубова А.В.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566B" w:rsidRPr="00997417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– адвоката </w:t>
      </w:r>
      <w:r w:rsidRPr="00997417" w:rsidR="0082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Сербина А.В.</w:t>
      </w:r>
      <w:r w:rsidRPr="00997417" w:rsidR="0082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97417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</w:t>
      </w:r>
      <w:r w:rsidRPr="00997417" w:rsidR="00B2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</w:t>
      </w:r>
      <w:r w:rsidRPr="00997417" w:rsidR="00A606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22.10.2018 года и ордер № 518 от 13.11.2020</w:t>
      </w:r>
      <w:r w:rsidRPr="00997417" w:rsidR="0082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97417" w:rsidR="00B2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7407" w:rsidRPr="00997417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помощнике 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Овчаренко Е.А.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80CD1" w:rsidRPr="00997417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в</w:t>
      </w:r>
      <w:r w:rsidRPr="00997417" w:rsidR="00C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особого производства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уголовного дела в отношении</w:t>
      </w:r>
      <w:r w:rsidRPr="00997417" w:rsidR="00CE07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CD1" w:rsidRPr="00997417" w:rsidP="00BF6F8F">
      <w:pPr>
        <w:tabs>
          <w:tab w:val="left" w:pos="1985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Трегубова Артура Вячеславовича </w:t>
      </w:r>
      <w:r w:rsidRPr="009974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27.12.1982</w:t>
      </w:r>
      <w:r w:rsidRPr="00997417" w:rsidR="00BF6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рождения, уроженца г. Керчь </w:t>
      </w:r>
      <w:r w:rsidRPr="009974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Крымской области</w:t>
      </w:r>
      <w:r w:rsidRPr="00997417" w:rsidR="00BF6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гражданина РФ, с</w:t>
      </w:r>
      <w:r w:rsidRPr="009974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неполным средним образованием</w:t>
      </w:r>
      <w:r w:rsidRPr="00997417" w:rsidR="00BF6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997417" w:rsidR="00C63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разведенного, имеющего на иждивении несовершеннолетнего ребенка 14.05.2004 года рождения,  </w:t>
      </w:r>
      <w:r w:rsidRPr="00997417" w:rsidR="00BF6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официально трудоустроенног</w:t>
      </w:r>
      <w:r w:rsidRPr="00997417" w:rsidR="00BF6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9974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ООО</w:t>
      </w:r>
      <w:r w:rsidRPr="009974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«СК Парк» сварщиком, 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 по адресу: 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Керчь,  ул.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Ворошилова, д.13, кв. 226 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имеющего хронических заболеваний, не имеющего инвалидности, ранее </w:t>
      </w:r>
      <w:r w:rsidRPr="00997417" w:rsidR="00C6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подвергавшегося административной ответственности,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судимого</w:t>
      </w:r>
      <w:r w:rsidRPr="00997417" w:rsidR="006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A080A" w:rsidRPr="00997417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</w:t>
      </w:r>
      <w:r w:rsidRPr="00997417" w:rsidR="00A6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преступлений, предусмотренных</w:t>
      </w:r>
      <w:r w:rsidRPr="00997417" w:rsidR="002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A6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ч.1. ст. 112, ч.1 ст. 118 </w:t>
      </w:r>
      <w:r w:rsidRPr="00997417" w:rsidR="00BF6F8F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Pr="00997417" w:rsidR="00280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C5284" w:rsidRPr="00997417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80A" w:rsidRPr="00997417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</w:t>
      </w:r>
      <w:r w:rsidRPr="00997417" w:rsidR="00280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C5284" w:rsidRPr="00997417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71D" w:rsidRPr="00997417" w:rsidP="007F77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hAnsi="Times New Roman" w:cs="Times New Roman"/>
          <w:sz w:val="28"/>
          <w:szCs w:val="28"/>
        </w:rPr>
        <w:t xml:space="preserve">   </w:t>
      </w:r>
      <w:r w:rsidRPr="00997417" w:rsidR="00A606B5">
        <w:rPr>
          <w:rFonts w:ascii="Times New Roman" w:hAnsi="Times New Roman" w:cs="Times New Roman"/>
          <w:sz w:val="28"/>
          <w:szCs w:val="28"/>
        </w:rPr>
        <w:t xml:space="preserve">Трегубову А.В. </w:t>
      </w:r>
      <w:r w:rsidRPr="00997417" w:rsidR="008E00A4">
        <w:rPr>
          <w:rFonts w:ascii="Times New Roman" w:hAnsi="Times New Roman" w:cs="Times New Roman"/>
          <w:sz w:val="28"/>
          <w:szCs w:val="28"/>
        </w:rPr>
        <w:t xml:space="preserve">предъявлено обвинение в </w:t>
      </w:r>
      <w:r w:rsidRPr="00997417" w:rsidR="00A606B5">
        <w:rPr>
          <w:rFonts w:ascii="Times New Roman" w:hAnsi="Times New Roman" w:cs="Times New Roman"/>
          <w:sz w:val="28"/>
          <w:szCs w:val="28"/>
        </w:rPr>
        <w:t>умышленном причинении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</w:t>
      </w:r>
      <w:r w:rsidRPr="00997417" w:rsidR="00A60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</w:t>
      </w:r>
      <w:r w:rsidRPr="00997417" w:rsidR="007F7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6B5" w:rsidRPr="00997417" w:rsidP="00A606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августа 2018 года в г. Керчи Республики Крым, </w:t>
      </w:r>
      <w:r w:rsidRPr="00997417" w:rsidR="007F77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</w:t>
      </w:r>
      <w:r w:rsidRPr="00997417" w:rsidR="007F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Pr="00997417" w:rsidR="00C6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игаясь на автомобиле «Тойота» государственный регистрационный знак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А700ЕС</w:t>
      </w:r>
      <w:r w:rsidRPr="0099741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82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проезжей части ул. Маршала Еременко по направлению к перекрестку ул. Маршала Еременко,  ул. Самойленко и ул. Мирошника, примерно в 09 часов 00 минут остановился на участке проезжей части с координатами 45.359842 СШ и 36.466275 ВД на расстоянии 70 м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указанного перекрестка, на расстоянии 300 м от центрального входа стадиона им. 50-летия Октября, расположенного по ул. Маршала Еременко д.9 г. Керчи Республики Крым, где у него с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Мурниковым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И.Ю., так же являющимся участником дорожного движения, двигающимся в том же направлении на </w:t>
      </w:r>
      <w:r w:rsidRPr="00997417" w:rsidR="00C6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автомобиле марки ВАЗ-2115 государственный регистрационный знак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Х668ТВ</w:t>
      </w:r>
      <w:r w:rsidRPr="0099741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93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остановившимся на том же участке местности, произошел словесный конфликт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развития конфликта примерно в период времени с 09 часов 00 минут до 09 часов 04 минут 21 августа 2018 года,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действуя в силу внезапно возникшего преступного умысла, направленного на 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причинение телесных повреждений 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Мурникову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И.Ю., по мотивам личной неприязни к последнему, движимый имеющимся у него намерением разрешить начавшийся конфликт в свою пользу путем нанесения ударов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Мурникову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И.Ю., быстро проследовал в его сторону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подойдя к нему,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осознавая, что совершает противоправные действия, предвидя возможность причинения вреда здоровью, и сознательно допуская причинение такого вреда, находясь 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непосредственной близости к 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Мурникову</w:t>
      </w:r>
      <w:r w:rsidRPr="0099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И.Ю., умышленно нанес один удар правой рукой, сжатой в кулак, в область лица потерпевшего, в результате которого причинил ему, согласно заключения эксперта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 от 15.02.2019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телесные повреждения: закрытый перелом левого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скулоорбитального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в виде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оскольчатого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вдавленного перелома левой скуловой кости с нарушением целостности боковой  стенки левой орбиты, перелома стенок левой гайморовой пазухи с импрессией костных фрагментов в просвет пазухи и развитием  компрессионно-ишемической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нейропатии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левого лицевого нерва, закрытый краевой перелом венечного отростка нижней челюсти слева, кровоподтек век левого глаза,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субконъюктивальное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кровоизлияние левого глаза влекут за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длительное расстройство здоровья более 21 дня, и, согласно пункту 7.1 Приказа № 194н  24 апреля 2008 года,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оцениваются как повреждения, причинившие</w:t>
      </w:r>
      <w:r w:rsidRPr="00997417" w:rsidR="007F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тяжести вред здоровью. </w:t>
      </w:r>
    </w:p>
    <w:p w:rsidR="007F7778" w:rsidRPr="00997417" w:rsidP="007F77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hAnsi="Times New Roman" w:cs="Times New Roman"/>
          <w:sz w:val="28"/>
          <w:szCs w:val="28"/>
        </w:rPr>
        <w:t>Действия Трегубова  квалифицированы по ч.1 ст.112 УК РФ – 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здоровья.</w:t>
      </w:r>
    </w:p>
    <w:p w:rsidR="007F7778" w:rsidRPr="00997417" w:rsidP="007F777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hAnsi="Times New Roman" w:cs="Times New Roman"/>
          <w:sz w:val="28"/>
          <w:szCs w:val="28"/>
        </w:rPr>
        <w:t xml:space="preserve">Трегубову А.В. также предъявлено обвинение в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причинение тяжкого вреда здоровью по неосторожности при следующих обстоятельствах.</w:t>
      </w:r>
    </w:p>
    <w:p w:rsidR="007F7778" w:rsidRPr="00997417" w:rsidP="007F777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Он же,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Трегубов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А.В. 21 августа 2018 года в г. Керчи Республики Крым, дв</w:t>
      </w:r>
      <w:r w:rsidRPr="00997417" w:rsidR="00C63CB6">
        <w:rPr>
          <w:rFonts w:ascii="Times New Roman" w:hAnsi="Times New Roman" w:cs="Times New Roman"/>
          <w:sz w:val="28"/>
          <w:szCs w:val="28"/>
          <w:lang w:eastAsia="ru-RU"/>
        </w:rPr>
        <w:t xml:space="preserve">игаясь на автомобиле «Тойота» государственный регистрационный знак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А700ЕС</w:t>
      </w:r>
      <w:r w:rsidRPr="00997417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82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проезжей части ул. Маршала Еременко по направлению к перекрестку ул. Маршала Еременко, ул. Самойленко и ул. Мирошника, примерно в 09 часов 00 минут становился на участке проезжей части с координатами 45.359842 СШ и 36.466275 ВД на расстоянии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70 м от указанного перекрестка, на расстоянии 300 м от центрального входа стадиона им. 50-летия Октября, расположенного по ул. Маршала Еременко д.9 г. Керчи Республики Крым, где у него с  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Мурниковым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И.Ю., так же являющимся участником дорожного движения, двигающимся в том же направлении</w:t>
      </w:r>
      <w:r w:rsidRPr="00997417" w:rsidR="00C63CB6">
        <w:rPr>
          <w:rFonts w:ascii="Times New Roman" w:hAnsi="Times New Roman" w:cs="Times New Roman"/>
          <w:sz w:val="28"/>
          <w:szCs w:val="28"/>
          <w:lang w:eastAsia="ru-RU"/>
        </w:rPr>
        <w:t xml:space="preserve"> на автомобиле марки ВАЗ-2115 государственный регистрационный знак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Х668ТВ</w:t>
      </w:r>
      <w:r w:rsidRPr="00997417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93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, остановившимся на том же участке местности, произошел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словесный конфликт.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развития конфликта примерно в период времени с 09 часов 00 минут до 09 часов 04 минут 21 августа 2018 года,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Трегубов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А.В., </w:t>
      </w:r>
      <w:r w:rsidRPr="00997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действуя в силу внезапно возникшего преступного умысла, направленного на причинение телесных повреждений </w:t>
      </w:r>
      <w:r w:rsidRPr="00997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Мурникову</w:t>
      </w:r>
      <w:r w:rsidRPr="00997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И.Ю., по мотивам личной неприязни к последнему, движимый имеющимся у него намерением разрешить начавшийся конфликт и драку в свою пользу путем</w:t>
      </w:r>
      <w:r w:rsidRPr="00997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7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нанесения ударов </w:t>
      </w:r>
      <w:r w:rsidRPr="00997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Мурникову</w:t>
      </w:r>
      <w:r w:rsidRPr="00997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И.Ю., быстро проследовал в его сторону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974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и, подойдя к нему,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осознавая, что совершает противоправные действия, не предвидя возможности наступления общественно опасных последствий своих действий, хотя при необходимой внимательности и предусмотрительности должен был и мог предвидеть эти последствия, не действуя в пределах необходимой обороны, нанес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Мурникову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И.Ю.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один удар правой рукой, сжатой в кулак, в область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лица, от которого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Мурников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И.Ю. упал с ускорением, приданным телу в виде травматического воздействия от указанного удара, с высоты собственного роста на асфальтное покрытие проезжей части участка местности, на котором они находились, с первичным соударением левой теменно-височной областью головы об асфальтное покрытие, в результате чего,   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Мурникову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И.Ю. были причинены, согласно заключения эксперта №36 от 15.02.2019г., телесные повреждения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открытая проникающая черепно-мозговая травма в форме ушиба головного мозга средней степени тяжести с наличием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контузионных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очагов в правой лобной и правой височных долях с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гемморагическим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пропитыванием и пластинчатой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субдуральной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гематомы правой гемисферы, открытого линейного перелома височной кости слева с переходом на пирамиду (основание черепа) с разрывом левого слухового прохода  и подкожной гематомы в левой теменно-височной области, причинили вред здоровью, опасный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 xml:space="preserve"> для жизни человека, создающий непосредственную угрозу для жизни и, согласно пункту 6.1.2 Приказа № 194н  24 апреля 2008 года,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квалифицируются как повреждения, причинившие тяжкий вред здоровью.</w:t>
      </w:r>
    </w:p>
    <w:p w:rsidR="007F7778" w:rsidRPr="00997417" w:rsidP="007F7778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17">
        <w:rPr>
          <w:rStyle w:val="FontStyle12"/>
          <w:sz w:val="28"/>
          <w:szCs w:val="28"/>
        </w:rPr>
        <w:tab/>
        <w:t xml:space="preserve">Действия </w:t>
      </w:r>
      <w:r w:rsidRPr="00997417">
        <w:rPr>
          <w:rStyle w:val="FontStyle12"/>
          <w:sz w:val="28"/>
          <w:szCs w:val="28"/>
        </w:rPr>
        <w:t xml:space="preserve">Трегубова А.В. квалифицированы по </w:t>
      </w:r>
      <w:r w:rsidRPr="00997417">
        <w:rPr>
          <w:rFonts w:ascii="Times New Roman" w:hAnsi="Times New Roman" w:cs="Times New Roman"/>
          <w:sz w:val="28"/>
          <w:szCs w:val="28"/>
          <w:lang w:eastAsia="ru-RU"/>
        </w:rPr>
        <w:t>ч.1 ст.118 УК РФ – причинение тяжкого вреда здоровью по неосторожности.</w:t>
      </w:r>
    </w:p>
    <w:p w:rsidR="002D6E9E" w:rsidRPr="00997417" w:rsidP="007F777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hAnsi="Times New Roman" w:cs="Times New Roman"/>
          <w:sz w:val="28"/>
          <w:szCs w:val="28"/>
        </w:rPr>
        <w:t>В судебном заседании подсудимый</w:t>
      </w:r>
      <w:r w:rsidRPr="00997417" w:rsidR="008E00A4">
        <w:rPr>
          <w:rFonts w:ascii="Times New Roman" w:hAnsi="Times New Roman" w:cs="Times New Roman"/>
          <w:sz w:val="28"/>
          <w:szCs w:val="28"/>
        </w:rPr>
        <w:t xml:space="preserve"> </w:t>
      </w:r>
      <w:r w:rsidRPr="00997417" w:rsidR="007F7778">
        <w:rPr>
          <w:rFonts w:ascii="Times New Roman" w:hAnsi="Times New Roman" w:cs="Times New Roman"/>
          <w:sz w:val="28"/>
          <w:szCs w:val="28"/>
        </w:rPr>
        <w:t>Трегубов</w:t>
      </w:r>
      <w:r w:rsidRPr="00997417" w:rsidR="007F7778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7417">
        <w:rPr>
          <w:rFonts w:ascii="Times New Roman" w:hAnsi="Times New Roman" w:cs="Times New Roman"/>
          <w:sz w:val="28"/>
          <w:szCs w:val="28"/>
        </w:rPr>
        <w:t>согласился с предъявл</w:t>
      </w:r>
      <w:r w:rsidRPr="00997417" w:rsidR="007F7778">
        <w:rPr>
          <w:rFonts w:ascii="Times New Roman" w:hAnsi="Times New Roman" w:cs="Times New Roman"/>
          <w:sz w:val="28"/>
          <w:szCs w:val="28"/>
        </w:rPr>
        <w:t>енными ему обвинениями</w:t>
      </w:r>
      <w:r w:rsidRPr="00997417">
        <w:rPr>
          <w:rFonts w:ascii="Times New Roman" w:hAnsi="Times New Roman" w:cs="Times New Roman"/>
          <w:sz w:val="28"/>
          <w:szCs w:val="28"/>
        </w:rPr>
        <w:t>, полностью признал</w:t>
      </w:r>
      <w:r w:rsidRPr="00997417" w:rsidR="008E00A4">
        <w:rPr>
          <w:rFonts w:ascii="Times New Roman" w:hAnsi="Times New Roman" w:cs="Times New Roman"/>
          <w:sz w:val="28"/>
          <w:szCs w:val="28"/>
        </w:rPr>
        <w:t xml:space="preserve"> свою вину в совершении ука</w:t>
      </w:r>
      <w:r w:rsidRPr="00997417" w:rsidR="007F7778">
        <w:rPr>
          <w:rFonts w:ascii="Times New Roman" w:hAnsi="Times New Roman" w:cs="Times New Roman"/>
          <w:sz w:val="28"/>
          <w:szCs w:val="28"/>
        </w:rPr>
        <w:t>занных преступлений</w:t>
      </w:r>
      <w:r w:rsidRPr="00997417">
        <w:rPr>
          <w:rFonts w:ascii="Times New Roman" w:hAnsi="Times New Roman" w:cs="Times New Roman"/>
          <w:sz w:val="28"/>
          <w:szCs w:val="28"/>
        </w:rPr>
        <w:t>, раскаялся</w:t>
      </w:r>
      <w:r w:rsidRPr="00997417" w:rsidR="008E00A4">
        <w:rPr>
          <w:rFonts w:ascii="Times New Roman" w:hAnsi="Times New Roman" w:cs="Times New Roman"/>
          <w:sz w:val="28"/>
          <w:szCs w:val="28"/>
        </w:rPr>
        <w:t xml:space="preserve"> в содея</w:t>
      </w:r>
      <w:r w:rsidRPr="00997417">
        <w:rPr>
          <w:rFonts w:ascii="Times New Roman" w:hAnsi="Times New Roman" w:cs="Times New Roman"/>
          <w:sz w:val="28"/>
          <w:szCs w:val="28"/>
        </w:rPr>
        <w:t>нном, просил</w:t>
      </w:r>
      <w:r w:rsidRPr="00997417" w:rsidR="00172477">
        <w:rPr>
          <w:rFonts w:ascii="Times New Roman" w:hAnsi="Times New Roman" w:cs="Times New Roman"/>
          <w:sz w:val="28"/>
          <w:szCs w:val="28"/>
        </w:rPr>
        <w:t xml:space="preserve"> рассмотреть дело </w:t>
      </w:r>
      <w:r w:rsidRPr="00997417" w:rsidR="008E00A4">
        <w:rPr>
          <w:rFonts w:ascii="Times New Roman" w:hAnsi="Times New Roman" w:cs="Times New Roman"/>
          <w:sz w:val="28"/>
          <w:szCs w:val="28"/>
        </w:rPr>
        <w:t>с применением особого порядка принятия су</w:t>
      </w:r>
      <w:r w:rsidRPr="00997417">
        <w:rPr>
          <w:rFonts w:ascii="Times New Roman" w:hAnsi="Times New Roman" w:cs="Times New Roman"/>
          <w:sz w:val="28"/>
          <w:szCs w:val="28"/>
        </w:rPr>
        <w:t>дебного решения.</w:t>
      </w:r>
    </w:p>
    <w:p w:rsidR="00BF6F8F" w:rsidRPr="00997417" w:rsidP="007F777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417">
        <w:rPr>
          <w:rStyle w:val="FontStyle12"/>
          <w:sz w:val="28"/>
          <w:szCs w:val="28"/>
        </w:rPr>
        <w:t xml:space="preserve">В судебное заседание потерпевший </w:t>
      </w:r>
      <w:r w:rsidRPr="00997417">
        <w:rPr>
          <w:rStyle w:val="FontStyle12"/>
          <w:sz w:val="28"/>
          <w:szCs w:val="28"/>
        </w:rPr>
        <w:t>Мурников</w:t>
      </w:r>
      <w:r w:rsidRPr="00997417">
        <w:rPr>
          <w:rStyle w:val="FontStyle12"/>
          <w:sz w:val="28"/>
          <w:szCs w:val="28"/>
        </w:rPr>
        <w:t xml:space="preserve"> И.Ю. </w:t>
      </w:r>
      <w:r w:rsidRPr="00997417">
        <w:rPr>
          <w:rStyle w:val="FontStyle12"/>
          <w:sz w:val="28"/>
          <w:szCs w:val="28"/>
        </w:rPr>
        <w:t xml:space="preserve"> </w:t>
      </w:r>
      <w:r w:rsidRPr="00997417">
        <w:rPr>
          <w:rStyle w:val="FontStyle12"/>
          <w:sz w:val="28"/>
          <w:szCs w:val="28"/>
        </w:rPr>
        <w:t>не явился, о дате, времени и месте слушания дела извещен надлежащим образом, представил ходатайство, в котором просил рассмотреть дело в его отсутствие, указав, что просит прекратить уголовное дело в отношении Трегубова А.В.</w:t>
      </w:r>
      <w:r w:rsidRPr="00997417">
        <w:rPr>
          <w:rFonts w:ascii="Times New Roman" w:hAnsi="Times New Roman" w:cs="Times New Roman"/>
          <w:sz w:val="28"/>
          <w:szCs w:val="28"/>
        </w:rPr>
        <w:t xml:space="preserve">, </w:t>
      </w:r>
      <w:r w:rsidRPr="00997417" w:rsidR="006F1FDD">
        <w:rPr>
          <w:rFonts w:ascii="Times New Roman" w:hAnsi="Times New Roman" w:cs="Times New Roman"/>
          <w:sz w:val="28"/>
          <w:szCs w:val="28"/>
        </w:rPr>
        <w:t>обвиняемого в совершении преступле</w:t>
      </w:r>
      <w:r w:rsidRPr="00997417" w:rsidR="006F1FDD">
        <w:rPr>
          <w:rFonts w:ascii="Times New Roman" w:hAnsi="Times New Roman" w:cs="Times New Roman"/>
          <w:sz w:val="28"/>
          <w:szCs w:val="28"/>
        </w:rPr>
        <w:t xml:space="preserve">ний, предусмотренных ч.1. ст. 112 УК РФ, ч.1. ст. 118 УК РФ, </w:t>
      </w:r>
      <w:r w:rsidRPr="00997417">
        <w:rPr>
          <w:rFonts w:ascii="Times New Roman" w:hAnsi="Times New Roman" w:cs="Times New Roman"/>
          <w:sz w:val="28"/>
          <w:szCs w:val="28"/>
        </w:rPr>
        <w:t>в с</w:t>
      </w:r>
      <w:r w:rsidRPr="00997417">
        <w:rPr>
          <w:rFonts w:ascii="Times New Roman" w:hAnsi="Times New Roman" w:cs="Times New Roman"/>
          <w:sz w:val="28"/>
          <w:szCs w:val="28"/>
        </w:rPr>
        <w:t>вязи с</w:t>
      </w:r>
      <w:r w:rsidRPr="00997417">
        <w:rPr>
          <w:rFonts w:ascii="Times New Roman" w:hAnsi="Times New Roman" w:cs="Times New Roman"/>
          <w:sz w:val="28"/>
          <w:szCs w:val="28"/>
        </w:rPr>
        <w:t xml:space="preserve"> примирением с подсудимым</w:t>
      </w:r>
      <w:r w:rsidRPr="00997417" w:rsidR="00FB1C7E">
        <w:rPr>
          <w:rFonts w:ascii="Times New Roman" w:hAnsi="Times New Roman" w:cs="Times New Roman"/>
          <w:sz w:val="28"/>
          <w:szCs w:val="28"/>
        </w:rPr>
        <w:t>.</w:t>
      </w:r>
      <w:r w:rsidRPr="00997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C7E" w:rsidRPr="00997417" w:rsidP="00FB1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Style w:val="FontStyle12"/>
          <w:sz w:val="28"/>
          <w:szCs w:val="28"/>
        </w:rPr>
        <w:t>В судебном заседании г</w:t>
      </w:r>
      <w:r w:rsidRPr="00997417" w:rsidR="009F24D9">
        <w:rPr>
          <w:rStyle w:val="FontStyle12"/>
          <w:sz w:val="28"/>
          <w:szCs w:val="28"/>
        </w:rPr>
        <w:t>осударственный обвинитель  не возражал</w:t>
      </w:r>
      <w:r w:rsidRPr="00997417" w:rsidR="006F1FDD">
        <w:rPr>
          <w:rStyle w:val="FontStyle12"/>
          <w:sz w:val="28"/>
          <w:szCs w:val="28"/>
        </w:rPr>
        <w:t>а</w:t>
      </w:r>
      <w:r w:rsidRPr="00997417" w:rsidR="009F24D9">
        <w:rPr>
          <w:rStyle w:val="FontStyle12"/>
          <w:sz w:val="28"/>
          <w:szCs w:val="28"/>
        </w:rPr>
        <w:t xml:space="preserve"> против </w:t>
      </w:r>
      <w:r w:rsidRPr="00997417" w:rsidR="002D6E9E">
        <w:rPr>
          <w:rStyle w:val="FontStyle12"/>
          <w:sz w:val="28"/>
          <w:szCs w:val="28"/>
        </w:rPr>
        <w:t xml:space="preserve">заявленного ходатайства о </w:t>
      </w:r>
      <w:r w:rsidRPr="00997417" w:rsidR="009F24D9">
        <w:rPr>
          <w:rStyle w:val="FontStyle12"/>
          <w:sz w:val="28"/>
          <w:szCs w:val="28"/>
        </w:rPr>
        <w:t>прекращения уголовного дела</w:t>
      </w:r>
      <w:r w:rsidRPr="00997417" w:rsidR="00267FE4">
        <w:rPr>
          <w:rStyle w:val="FontStyle12"/>
          <w:sz w:val="28"/>
          <w:szCs w:val="28"/>
        </w:rPr>
        <w:t xml:space="preserve"> в отношении </w:t>
      </w:r>
      <w:r w:rsidRPr="00997417" w:rsidR="00561183">
        <w:rPr>
          <w:rStyle w:val="FontStyle12"/>
          <w:sz w:val="28"/>
          <w:szCs w:val="28"/>
        </w:rPr>
        <w:t>Трегубова А.В.</w:t>
      </w:r>
      <w:r w:rsidRPr="00997417" w:rsidR="002D6E9E">
        <w:rPr>
          <w:rStyle w:val="FontStyle12"/>
          <w:sz w:val="28"/>
          <w:szCs w:val="28"/>
        </w:rPr>
        <w:t xml:space="preserve">, </w:t>
      </w:r>
      <w:r w:rsidRPr="00997417" w:rsidR="002D6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 сторон, поскольку подсудимый обви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няется в совершении преступлений</w:t>
      </w:r>
      <w:r w:rsidRPr="00997417" w:rsidR="002D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небольшой тяжести, ранее не судим,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причиненный </w:t>
      </w:r>
      <w:r w:rsidRPr="00997417" w:rsidR="00C63C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перед потерпевшим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загладил</w:t>
      </w:r>
      <w:r w:rsidRPr="00997417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2D6E9E" w:rsidRPr="00997417" w:rsidP="006C4E4E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997417">
        <w:rPr>
          <w:rStyle w:val="FontStyle12"/>
          <w:sz w:val="28"/>
          <w:szCs w:val="28"/>
        </w:rPr>
        <w:t xml:space="preserve">Подсудимый </w:t>
      </w:r>
      <w:r w:rsidRPr="00997417" w:rsidR="00561183">
        <w:rPr>
          <w:rStyle w:val="FontStyle12"/>
          <w:sz w:val="28"/>
          <w:szCs w:val="28"/>
        </w:rPr>
        <w:t>Трегубов</w:t>
      </w:r>
      <w:r w:rsidRPr="00997417" w:rsidR="00561183">
        <w:rPr>
          <w:rStyle w:val="FontStyle12"/>
          <w:sz w:val="28"/>
          <w:szCs w:val="28"/>
        </w:rPr>
        <w:t xml:space="preserve"> А.В. </w:t>
      </w:r>
      <w:r w:rsidRPr="00997417">
        <w:rPr>
          <w:rStyle w:val="FontStyle12"/>
          <w:sz w:val="28"/>
          <w:szCs w:val="28"/>
        </w:rPr>
        <w:t>в судебном заседан</w:t>
      </w:r>
      <w:r w:rsidRPr="00997417" w:rsidR="0083064B">
        <w:rPr>
          <w:rStyle w:val="FontStyle12"/>
          <w:sz w:val="28"/>
          <w:szCs w:val="28"/>
        </w:rPr>
        <w:t>ии поддержал заявленное ходатай</w:t>
      </w:r>
      <w:r w:rsidRPr="00997417">
        <w:rPr>
          <w:rStyle w:val="FontStyle12"/>
          <w:sz w:val="28"/>
          <w:szCs w:val="28"/>
        </w:rPr>
        <w:t xml:space="preserve">ство </w:t>
      </w:r>
      <w:r w:rsidRPr="00997417" w:rsidR="00561183">
        <w:rPr>
          <w:rStyle w:val="FontStyle12"/>
          <w:sz w:val="28"/>
          <w:szCs w:val="28"/>
        </w:rPr>
        <w:t xml:space="preserve">потерпевшего </w:t>
      </w:r>
      <w:r w:rsidRPr="00997417" w:rsidR="00561183">
        <w:rPr>
          <w:rStyle w:val="FontStyle12"/>
          <w:sz w:val="28"/>
          <w:szCs w:val="28"/>
        </w:rPr>
        <w:t>Мурникова</w:t>
      </w:r>
      <w:r w:rsidRPr="00997417" w:rsidR="00561183">
        <w:rPr>
          <w:rStyle w:val="FontStyle12"/>
          <w:sz w:val="28"/>
          <w:szCs w:val="28"/>
        </w:rPr>
        <w:t xml:space="preserve"> И.Ю.</w:t>
      </w:r>
      <w:r w:rsidRPr="00997417">
        <w:rPr>
          <w:rStyle w:val="FontStyle12"/>
          <w:sz w:val="28"/>
          <w:szCs w:val="28"/>
        </w:rPr>
        <w:t>, просил произво</w:t>
      </w:r>
      <w:r w:rsidRPr="00997417" w:rsidR="003055CD">
        <w:rPr>
          <w:rStyle w:val="FontStyle12"/>
          <w:sz w:val="28"/>
          <w:szCs w:val="28"/>
        </w:rPr>
        <w:t>дство по уголовному делу в отно</w:t>
      </w:r>
      <w:r w:rsidRPr="00997417">
        <w:rPr>
          <w:rStyle w:val="FontStyle12"/>
          <w:sz w:val="28"/>
          <w:szCs w:val="28"/>
        </w:rPr>
        <w:t>ш</w:t>
      </w:r>
      <w:r w:rsidRPr="00997417" w:rsidR="003055CD">
        <w:rPr>
          <w:rStyle w:val="FontStyle12"/>
          <w:sz w:val="28"/>
          <w:szCs w:val="28"/>
        </w:rPr>
        <w:t>е</w:t>
      </w:r>
      <w:r w:rsidRPr="00997417">
        <w:rPr>
          <w:rStyle w:val="FontStyle12"/>
          <w:sz w:val="28"/>
          <w:szCs w:val="28"/>
        </w:rPr>
        <w:t xml:space="preserve">нии него прекратить за примирением сторон, пояснив, что </w:t>
      </w:r>
      <w:r w:rsidRPr="00997417" w:rsidR="006C4E4E">
        <w:rPr>
          <w:sz w:val="28"/>
          <w:szCs w:val="28"/>
        </w:rPr>
        <w:t>пр</w:t>
      </w:r>
      <w:r w:rsidRPr="00997417" w:rsidR="00561183">
        <w:rPr>
          <w:sz w:val="28"/>
          <w:szCs w:val="28"/>
        </w:rPr>
        <w:t>ичиненный вред перед потерпевшим</w:t>
      </w:r>
      <w:r w:rsidRPr="00997417" w:rsidR="006C4E4E">
        <w:rPr>
          <w:sz w:val="28"/>
          <w:szCs w:val="28"/>
        </w:rPr>
        <w:t xml:space="preserve"> загладил полностью</w:t>
      </w:r>
      <w:r w:rsidRPr="00997417" w:rsidR="003055CD">
        <w:rPr>
          <w:rStyle w:val="FontStyle12"/>
          <w:sz w:val="28"/>
          <w:szCs w:val="28"/>
        </w:rPr>
        <w:t>, также прине</w:t>
      </w:r>
      <w:r w:rsidRPr="00997417">
        <w:rPr>
          <w:rStyle w:val="FontStyle12"/>
          <w:sz w:val="28"/>
          <w:szCs w:val="28"/>
        </w:rPr>
        <w:t>сены извинения.</w:t>
      </w:r>
    </w:p>
    <w:p w:rsidR="00315EE6" w:rsidRPr="00997417" w:rsidP="002D6E9E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997417">
        <w:rPr>
          <w:rStyle w:val="FontStyle12"/>
          <w:sz w:val="28"/>
          <w:szCs w:val="28"/>
        </w:rPr>
        <w:t>Адвокат подсудимого Сербин А.В. в судебном заседании поддержал за</w:t>
      </w:r>
      <w:r w:rsidRPr="00997417" w:rsidR="00561183">
        <w:rPr>
          <w:rStyle w:val="FontStyle12"/>
          <w:sz w:val="28"/>
          <w:szCs w:val="28"/>
        </w:rPr>
        <w:t xml:space="preserve">явленное ходатайство потерпевшего </w:t>
      </w:r>
      <w:r w:rsidRPr="00997417" w:rsidR="00561183">
        <w:rPr>
          <w:rStyle w:val="FontStyle12"/>
          <w:sz w:val="28"/>
          <w:szCs w:val="28"/>
        </w:rPr>
        <w:t>Мурникова</w:t>
      </w:r>
      <w:r w:rsidRPr="00997417" w:rsidR="00561183">
        <w:rPr>
          <w:rStyle w:val="FontStyle12"/>
          <w:sz w:val="28"/>
          <w:szCs w:val="28"/>
        </w:rPr>
        <w:t xml:space="preserve"> И.Ю. </w:t>
      </w:r>
      <w:r w:rsidRPr="00997417">
        <w:rPr>
          <w:rStyle w:val="FontStyle12"/>
          <w:sz w:val="28"/>
          <w:szCs w:val="28"/>
        </w:rPr>
        <w:t xml:space="preserve">о прекращения уголовного дела в отношении </w:t>
      </w:r>
      <w:r w:rsidRPr="00997417" w:rsidR="00561183">
        <w:rPr>
          <w:rStyle w:val="FontStyle12"/>
          <w:sz w:val="28"/>
          <w:szCs w:val="28"/>
        </w:rPr>
        <w:t>Трегубова А.В.</w:t>
      </w:r>
      <w:r w:rsidRPr="00997417">
        <w:rPr>
          <w:rStyle w:val="FontStyle12"/>
          <w:sz w:val="28"/>
          <w:szCs w:val="28"/>
        </w:rPr>
        <w:t xml:space="preserve">, </w:t>
      </w:r>
      <w:r w:rsidRPr="00997417">
        <w:rPr>
          <w:sz w:val="28"/>
          <w:szCs w:val="28"/>
        </w:rPr>
        <w:t>в связи с примирением сторон.</w:t>
      </w:r>
    </w:p>
    <w:p w:rsidR="009F24D9" w:rsidRPr="00997417" w:rsidP="00E55882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997417">
        <w:rPr>
          <w:rStyle w:val="FontStyle12"/>
          <w:sz w:val="28"/>
          <w:szCs w:val="28"/>
        </w:rPr>
        <w:t>И</w:t>
      </w:r>
      <w:r w:rsidRPr="00997417" w:rsidR="00561183">
        <w:rPr>
          <w:rStyle w:val="FontStyle12"/>
          <w:sz w:val="28"/>
          <w:szCs w:val="28"/>
        </w:rPr>
        <w:t>сследовав доводы ходатайство</w:t>
      </w:r>
      <w:r w:rsidRPr="00997417" w:rsidR="00267FE4">
        <w:rPr>
          <w:rStyle w:val="FontStyle12"/>
          <w:sz w:val="28"/>
          <w:szCs w:val="28"/>
        </w:rPr>
        <w:t xml:space="preserve"> </w:t>
      </w:r>
      <w:r w:rsidRPr="00997417" w:rsidR="00561183">
        <w:rPr>
          <w:rStyle w:val="FontStyle12"/>
          <w:sz w:val="28"/>
          <w:szCs w:val="28"/>
        </w:rPr>
        <w:t>потерпевшего</w:t>
      </w:r>
      <w:r w:rsidRPr="00997417" w:rsidR="00267FE4">
        <w:rPr>
          <w:rStyle w:val="FontStyle12"/>
          <w:sz w:val="28"/>
          <w:szCs w:val="28"/>
        </w:rPr>
        <w:t xml:space="preserve">, </w:t>
      </w:r>
      <w:r w:rsidRPr="00997417" w:rsidR="00583D8D">
        <w:rPr>
          <w:rStyle w:val="FontStyle12"/>
          <w:sz w:val="28"/>
          <w:szCs w:val="28"/>
        </w:rPr>
        <w:t xml:space="preserve">выслушав </w:t>
      </w:r>
      <w:r w:rsidRPr="00997417" w:rsidR="00267FE4">
        <w:rPr>
          <w:rStyle w:val="FontStyle12"/>
          <w:sz w:val="28"/>
          <w:szCs w:val="28"/>
        </w:rPr>
        <w:t xml:space="preserve">мнение участников процесса по данному ходатайству, исследовав материалы дела, относящиеся к данному ходатайству, </w:t>
      </w:r>
      <w:r w:rsidRPr="00997417">
        <w:rPr>
          <w:rStyle w:val="FontStyle12"/>
          <w:sz w:val="28"/>
          <w:szCs w:val="28"/>
        </w:rPr>
        <w:t xml:space="preserve">суд </w:t>
      </w:r>
      <w:r w:rsidRPr="00997417">
        <w:rPr>
          <w:rStyle w:val="FontStyle12"/>
          <w:sz w:val="28"/>
          <w:szCs w:val="28"/>
        </w:rPr>
        <w:t>приходит к следующему.</w:t>
      </w:r>
    </w:p>
    <w:p w:rsidR="00583D8D" w:rsidRPr="00997417" w:rsidP="00583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997417">
        <w:rPr>
          <w:rFonts w:ascii="Times New Roman" w:hAnsi="Times New Roman" w:cs="Times New Roman"/>
          <w:sz w:val="28"/>
          <w:szCs w:val="28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</w:t>
      </w:r>
      <w:r w:rsidRPr="00997417">
        <w:rPr>
          <w:rFonts w:ascii="Times New Roman" w:hAnsi="Times New Roman" w:cs="Times New Roman"/>
          <w:sz w:val="28"/>
          <w:szCs w:val="28"/>
        </w:rPr>
        <w:t xml:space="preserve">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997417">
          <w:rPr>
            <w:rFonts w:ascii="Times New Roman" w:hAnsi="Times New Roman" w:cs="Times New Roman"/>
            <w:color w:val="0000FF"/>
            <w:sz w:val="28"/>
            <w:szCs w:val="28"/>
          </w:rPr>
          <w:t>небольшой</w:t>
        </w:r>
      </w:hyperlink>
      <w:r w:rsidRPr="00997417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history="1">
        <w:r w:rsidRPr="00997417">
          <w:rPr>
            <w:rFonts w:ascii="Times New Roman" w:hAnsi="Times New Roman" w:cs="Times New Roman"/>
            <w:color w:val="0000FF"/>
            <w:sz w:val="28"/>
            <w:szCs w:val="28"/>
          </w:rPr>
          <w:t>средней</w:t>
        </w:r>
      </w:hyperlink>
      <w:r w:rsidRPr="00997417">
        <w:rPr>
          <w:rFonts w:ascii="Times New Roman" w:hAnsi="Times New Roman" w:cs="Times New Roman"/>
          <w:sz w:val="28"/>
          <w:szCs w:val="28"/>
        </w:rPr>
        <w:t xml:space="preserve"> тяжести, в случаях, предусмотренных </w:t>
      </w:r>
      <w:hyperlink r:id="rId6" w:history="1">
        <w:r w:rsidRPr="00997417">
          <w:rPr>
            <w:rFonts w:ascii="Times New Roman" w:hAnsi="Times New Roman" w:cs="Times New Roman"/>
            <w:color w:val="0000FF"/>
            <w:sz w:val="28"/>
            <w:szCs w:val="28"/>
          </w:rPr>
          <w:t>статьей 76</w:t>
        </w:r>
      </w:hyperlink>
      <w:r w:rsidRPr="00997417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это лицо примирилось с</w:t>
      </w:r>
      <w:r w:rsidRPr="00997417">
        <w:rPr>
          <w:rFonts w:ascii="Times New Roman" w:hAnsi="Times New Roman" w:cs="Times New Roman"/>
          <w:sz w:val="28"/>
          <w:szCs w:val="28"/>
        </w:rPr>
        <w:t xml:space="preserve"> потерпевшим и загладило причиненный ему вред.</w:t>
      </w:r>
    </w:p>
    <w:p w:rsidR="00583D8D" w:rsidRPr="00997417" w:rsidP="0058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606F60" w:rsidRPr="00997417" w:rsidP="003065AD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997417">
        <w:rPr>
          <w:rStyle w:val="FontStyle12"/>
          <w:sz w:val="28"/>
          <w:szCs w:val="28"/>
        </w:rPr>
        <w:t xml:space="preserve">В соответствии со ст. 15 УК </w:t>
      </w:r>
      <w:r w:rsidRPr="00997417" w:rsidR="00561183">
        <w:rPr>
          <w:rStyle w:val="FontStyle12"/>
          <w:sz w:val="28"/>
          <w:szCs w:val="28"/>
        </w:rPr>
        <w:t>РФ преступления, предусмотренные ч.1. ст. 112, ч.1. ст. 118 УК РФ  относятся</w:t>
      </w:r>
      <w:r w:rsidRPr="00997417">
        <w:rPr>
          <w:rStyle w:val="FontStyle12"/>
          <w:sz w:val="28"/>
          <w:szCs w:val="28"/>
        </w:rPr>
        <w:t xml:space="preserve"> к категории преступлений небольшой тяжести.</w:t>
      </w:r>
    </w:p>
    <w:p w:rsidR="00583D8D" w:rsidRPr="00997417" w:rsidP="00583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Pr="00997417" w:rsidR="00561183">
        <w:rPr>
          <w:rFonts w:ascii="Times New Roman" w:hAnsi="Times New Roman" w:cs="Times New Roman"/>
          <w:sz w:val="28"/>
          <w:szCs w:val="28"/>
        </w:rPr>
        <w:t>совершил преступления</w:t>
      </w:r>
      <w:r w:rsidRPr="00997417">
        <w:rPr>
          <w:rFonts w:ascii="Times New Roman" w:hAnsi="Times New Roman" w:cs="Times New Roman"/>
          <w:sz w:val="28"/>
          <w:szCs w:val="28"/>
        </w:rPr>
        <w:t xml:space="preserve"> небольшой тяжести, вину признал полностью, раскаялся в содеянном, причиненный в результате совершенного престу</w:t>
      </w:r>
      <w:r w:rsidRPr="00997417" w:rsidR="00561183">
        <w:rPr>
          <w:rFonts w:ascii="Times New Roman" w:hAnsi="Times New Roman" w:cs="Times New Roman"/>
          <w:sz w:val="28"/>
          <w:szCs w:val="28"/>
        </w:rPr>
        <w:t>пления вред возмещен потерпевшему в полном объеме, потерпевший</w:t>
      </w:r>
      <w:r w:rsidRPr="00997417">
        <w:rPr>
          <w:rFonts w:ascii="Times New Roman" w:hAnsi="Times New Roman" w:cs="Times New Roman"/>
          <w:sz w:val="28"/>
          <w:szCs w:val="28"/>
        </w:rPr>
        <w:t xml:space="preserve"> не имеет претензий к </w:t>
      </w:r>
      <w:r w:rsidRPr="00997417" w:rsidR="00561183">
        <w:rPr>
          <w:rFonts w:ascii="Times New Roman" w:hAnsi="Times New Roman" w:cs="Times New Roman"/>
          <w:sz w:val="28"/>
          <w:szCs w:val="28"/>
        </w:rPr>
        <w:t>Трегубову А.В.</w:t>
      </w:r>
      <w:r w:rsidRPr="00997417">
        <w:rPr>
          <w:rFonts w:ascii="Times New Roman" w:hAnsi="Times New Roman" w:cs="Times New Roman"/>
          <w:sz w:val="28"/>
          <w:szCs w:val="28"/>
        </w:rPr>
        <w:t xml:space="preserve">, принес свои извинения, личность подсудимого, который не судим, характеризуется с точки зрения суда положительно, </w:t>
      </w:r>
      <w:r w:rsidRPr="00997417" w:rsidR="00561183">
        <w:rPr>
          <w:rFonts w:ascii="Times New Roman" w:hAnsi="Times New Roman" w:cs="Times New Roman"/>
          <w:sz w:val="28"/>
          <w:szCs w:val="28"/>
        </w:rPr>
        <w:t xml:space="preserve">официально трудоустроен, </w:t>
      </w:r>
      <w:r w:rsidRPr="00997417" w:rsidR="00C63CB6">
        <w:rPr>
          <w:rFonts w:ascii="Times New Roman" w:hAnsi="Times New Roman" w:cs="Times New Roman"/>
          <w:sz w:val="28"/>
          <w:szCs w:val="28"/>
        </w:rPr>
        <w:t xml:space="preserve">по месту работы характеризуется положительно, </w:t>
      </w:r>
      <w:r w:rsidRPr="00997417" w:rsidR="00561183">
        <w:rPr>
          <w:rFonts w:ascii="Times New Roman" w:hAnsi="Times New Roman" w:cs="Times New Roman"/>
          <w:sz w:val="28"/>
          <w:szCs w:val="28"/>
        </w:rPr>
        <w:t>на учете у</w:t>
      </w:r>
      <w:r w:rsidRPr="00997417" w:rsidR="00561183">
        <w:rPr>
          <w:rFonts w:ascii="Times New Roman" w:hAnsi="Times New Roman" w:cs="Times New Roman"/>
          <w:sz w:val="28"/>
          <w:szCs w:val="28"/>
        </w:rPr>
        <w:t xml:space="preserve"> врача психиатра, нарколога не состоит</w:t>
      </w:r>
      <w:r w:rsidRPr="00997417" w:rsidR="00315EE6">
        <w:rPr>
          <w:rFonts w:ascii="Times New Roman" w:hAnsi="Times New Roman" w:cs="Times New Roman"/>
          <w:sz w:val="28"/>
          <w:szCs w:val="28"/>
        </w:rPr>
        <w:t xml:space="preserve">, </w:t>
      </w:r>
      <w:r w:rsidRPr="00997417">
        <w:rPr>
          <w:rFonts w:ascii="Times New Roman" w:hAnsi="Times New Roman" w:cs="Times New Roman"/>
          <w:sz w:val="28"/>
          <w:szCs w:val="28"/>
        </w:rPr>
        <w:t>а также у</w:t>
      </w:r>
      <w:r w:rsidRPr="00997417" w:rsidR="00561183">
        <w:rPr>
          <w:rFonts w:ascii="Times New Roman" w:hAnsi="Times New Roman" w:cs="Times New Roman"/>
          <w:sz w:val="28"/>
          <w:szCs w:val="28"/>
        </w:rPr>
        <w:t>читывая просьбу, как потерпевшего</w:t>
      </w:r>
      <w:r w:rsidRPr="00997417">
        <w:rPr>
          <w:rFonts w:ascii="Times New Roman" w:hAnsi="Times New Roman" w:cs="Times New Roman"/>
          <w:sz w:val="28"/>
          <w:szCs w:val="28"/>
        </w:rPr>
        <w:t xml:space="preserve">, так и подсудимого о прекращении уголовного дела в связи с примирением сторон, суд считает необходимым прекратить уголовное дело в отношении </w:t>
      </w:r>
      <w:r w:rsidRPr="00997417" w:rsidR="00561183">
        <w:rPr>
          <w:rFonts w:ascii="Times New Roman" w:hAnsi="Times New Roman" w:cs="Times New Roman"/>
          <w:sz w:val="28"/>
          <w:szCs w:val="28"/>
        </w:rPr>
        <w:t>Трегубова А.В.</w:t>
      </w:r>
      <w:r w:rsidRPr="00997417" w:rsidR="00C63CB6">
        <w:rPr>
          <w:rFonts w:ascii="Times New Roman" w:hAnsi="Times New Roman" w:cs="Times New Roman"/>
          <w:sz w:val="28"/>
          <w:szCs w:val="28"/>
        </w:rPr>
        <w:t>, в связи с примирением сторон</w:t>
      </w:r>
      <w:r w:rsidRPr="00997417">
        <w:rPr>
          <w:rFonts w:ascii="Times New Roman" w:hAnsi="Times New Roman" w:cs="Times New Roman"/>
          <w:sz w:val="28"/>
          <w:szCs w:val="28"/>
        </w:rPr>
        <w:t>.</w:t>
      </w:r>
    </w:p>
    <w:p w:rsidR="00583D8D" w:rsidRPr="00997417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суд, признавая 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Трегубова А.В.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новным в совершении преступлений предусмотренных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>ч.1. ст. 112, ч.1. ст. 118 УК РФ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 необходимым прекратить уголовное дело в связи с примирением сторон.</w:t>
      </w:r>
    </w:p>
    <w:p w:rsidR="00583D8D" w:rsidRPr="00997417" w:rsidP="003055CD">
      <w:pPr>
        <w:spacing w:after="0" w:line="240" w:lineRule="auto"/>
        <w:ind w:right="-186" w:firstLine="720"/>
        <w:jc w:val="both"/>
        <w:rPr>
          <w:rStyle w:val="FontStyle12"/>
          <w:rFonts w:eastAsia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указанные обстоятельства, суд приходит к выводу, что законных оснований препятствующих прекращению уголовного дела в связи с примирением сторон не имеется, а поэтому уголовное дело подлежит прекращению на основании ст.25 УПК РФ и ст.76 УК РФ. </w:t>
      </w:r>
    </w:p>
    <w:p w:rsidR="00E55882" w:rsidRPr="00997417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417">
        <w:rPr>
          <w:rFonts w:ascii="Times New Roman" w:hAnsi="Times New Roman" w:cs="Times New Roman"/>
          <w:sz w:val="28"/>
          <w:szCs w:val="28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FC4AFA" w:rsidRPr="00997417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417">
        <w:rPr>
          <w:rFonts w:ascii="Times New Roman" w:hAnsi="Times New Roman" w:cs="Times New Roman"/>
          <w:sz w:val="28"/>
          <w:szCs w:val="28"/>
        </w:rPr>
        <w:t>Гражданский иск по уголовному делу не заявлен.</w:t>
      </w:r>
    </w:p>
    <w:p w:rsidR="00FC4AFA" w:rsidRPr="00997417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417">
        <w:rPr>
          <w:rFonts w:ascii="Times New Roman" w:hAnsi="Times New Roman" w:cs="Times New Roman"/>
          <w:sz w:val="28"/>
          <w:szCs w:val="28"/>
        </w:rPr>
        <w:t>В соответствии с требованиями ч.10.ст. 316 УПК РФ судебные издержки подлежат возмещению за счет средств федерального бюджета.</w:t>
      </w:r>
    </w:p>
    <w:p w:rsidR="00583D8D" w:rsidRPr="00997417" w:rsidP="00FC4AFA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76 УК РФ,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25,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ч.2. ст. 239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УПК РФ, мировой судья.</w:t>
      </w:r>
    </w:p>
    <w:p w:rsidR="00583D8D" w:rsidRPr="00997417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И Л:</w:t>
      </w:r>
    </w:p>
    <w:p w:rsidR="00583D8D" w:rsidRPr="00997417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E53" w:rsidRPr="00997417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Мурникова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Ильи Юрьевича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уголовного дела в отношении 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Трегубова  Артура Вячеславовича </w:t>
      </w:r>
      <w:r w:rsidRPr="00997417" w:rsidR="007B4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 сторон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удовлетворить.</w:t>
      </w:r>
    </w:p>
    <w:p w:rsidR="00FC4AFA" w:rsidRPr="00997417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обвинению 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Трегубова Артура Вячеславовича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преступлений, предусмотренных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 w:rsidR="0056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ч.1. ст. 112, ч.1. ст. 118 УК РФ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прекратить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AFA" w:rsidRPr="00997417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Трегубова Артура Вячеславовича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по ч.1. ст. 112, ч.1. ст. 118 УК РФ, на основании ст. 76 УК РФ, в связи с примирением с потерпевшим.</w:t>
      </w:r>
    </w:p>
    <w:p w:rsidR="00315EE6" w:rsidRPr="00997417" w:rsidP="006C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417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997417" w:rsidR="00561183">
        <w:rPr>
          <w:rFonts w:ascii="Times New Roman" w:hAnsi="Times New Roman" w:cs="Times New Roman"/>
          <w:sz w:val="28"/>
          <w:szCs w:val="28"/>
        </w:rPr>
        <w:t xml:space="preserve">пресечения в виде подписки о невыезде и надлежащем поведении Трегубову Артуру Вячеславовичу </w:t>
      </w:r>
      <w:r w:rsidRPr="00997417" w:rsidR="00FC4AFA">
        <w:rPr>
          <w:rFonts w:ascii="Times New Roman" w:hAnsi="Times New Roman" w:cs="Times New Roman"/>
          <w:sz w:val="28"/>
          <w:szCs w:val="28"/>
        </w:rPr>
        <w:t xml:space="preserve">после вступления постановления в законную силу </w:t>
      </w:r>
      <w:r w:rsidRPr="00997417">
        <w:rPr>
          <w:rFonts w:ascii="Times New Roman" w:hAnsi="Times New Roman" w:cs="Times New Roman"/>
          <w:sz w:val="28"/>
          <w:szCs w:val="28"/>
        </w:rPr>
        <w:t xml:space="preserve">- отменить. </w:t>
      </w:r>
    </w:p>
    <w:p w:rsidR="00FC4AFA" w:rsidRPr="00997417" w:rsidP="006C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417">
        <w:rPr>
          <w:rFonts w:ascii="Times New Roman" w:hAnsi="Times New Roman" w:cs="Times New Roman"/>
          <w:sz w:val="28"/>
          <w:szCs w:val="28"/>
        </w:rPr>
        <w:t xml:space="preserve">В силу ч.10. ст. 316 УПК РФ, освободить 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Трегубова  Артура Вячеславовича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уплаты процессуальных издержек, предусмотренных ч.1. ст. 131  УПК РФ, выплаченных адвокату за оказание юридической помощи.</w:t>
      </w:r>
    </w:p>
    <w:p w:rsidR="0074535A" w:rsidRPr="00997417" w:rsidP="00B7241D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Керченский городской суд Республики Крым в течение 10 дней со дня оглашения через мирового судью судебного участка № 47 Керченского судебного района Республики Крым.</w:t>
      </w:r>
    </w:p>
    <w:p w:rsidR="00280CD1" w:rsidRPr="00997417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Мировой</w:t>
      </w:r>
      <w:r w:rsidRPr="00997417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Pr="00997417" w:rsidR="00D3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7417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97417" w:rsidR="004A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97417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97417" w:rsidR="004E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9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97417" w:rsidR="0006705F">
        <w:rPr>
          <w:rFonts w:ascii="Times New Roman" w:eastAsia="Times New Roman" w:hAnsi="Times New Roman" w:cs="Times New Roman"/>
          <w:sz w:val="28"/>
          <w:szCs w:val="28"/>
          <w:lang w:eastAsia="ru-RU"/>
        </w:rPr>
        <w:t>И. Ю. Сергиенко</w:t>
      </w:r>
    </w:p>
    <w:p w:rsidR="009A0DB7" w:rsidRPr="00997417" w:rsidP="009A0DB7">
      <w:pPr>
        <w:pStyle w:val="NoSpacing"/>
        <w:rPr>
          <w:rFonts w:ascii="Courier New" w:hAnsi="Courier New" w:cs="Courier New"/>
          <w:sz w:val="28"/>
          <w:szCs w:val="28"/>
        </w:rPr>
      </w:pPr>
    </w:p>
    <w:p w:rsidR="009A0DB7" w:rsidRPr="00997417" w:rsidP="009A0DB7">
      <w:pPr>
        <w:pStyle w:val="NoSpacing"/>
        <w:rPr>
          <w:rFonts w:ascii="Courier New" w:hAnsi="Courier New" w:cs="Courier New"/>
          <w:sz w:val="28"/>
          <w:szCs w:val="28"/>
        </w:rPr>
      </w:pPr>
    </w:p>
    <w:p w:rsidR="00DF0B0E" w:rsidRPr="00997417">
      <w:pPr>
        <w:rPr>
          <w:sz w:val="28"/>
          <w:szCs w:val="28"/>
        </w:rPr>
      </w:pPr>
    </w:p>
    <w:p w:rsidR="00DF0B0E" w:rsidRPr="00997417">
      <w:pPr>
        <w:rPr>
          <w:sz w:val="28"/>
          <w:szCs w:val="28"/>
        </w:rPr>
      </w:pPr>
    </w:p>
    <w:p w:rsidR="00DF0B0E" w:rsidRPr="00997417">
      <w:pPr>
        <w:rPr>
          <w:sz w:val="28"/>
          <w:szCs w:val="28"/>
        </w:rPr>
      </w:pPr>
    </w:p>
    <w:p w:rsidR="00DF0B0E" w:rsidRPr="00997417">
      <w:pPr>
        <w:rPr>
          <w:sz w:val="28"/>
          <w:szCs w:val="28"/>
        </w:rPr>
      </w:pPr>
    </w:p>
    <w:p w:rsidR="00DF0B0E" w:rsidRPr="00997417">
      <w:pPr>
        <w:rPr>
          <w:sz w:val="28"/>
          <w:szCs w:val="28"/>
        </w:rPr>
      </w:pPr>
    </w:p>
    <w:p w:rsidR="00DF0B0E" w:rsidRPr="00997417">
      <w:pPr>
        <w:rPr>
          <w:sz w:val="28"/>
          <w:szCs w:val="28"/>
        </w:rPr>
      </w:pPr>
    </w:p>
    <w:p w:rsidR="00DF0B0E" w:rsidRPr="00997417">
      <w:pPr>
        <w:rPr>
          <w:sz w:val="28"/>
          <w:szCs w:val="28"/>
        </w:rPr>
      </w:pPr>
    </w:p>
    <w:p w:rsidR="00DF0B0E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3C2ED1" w:rsidRPr="00997417">
      <w:pPr>
        <w:rPr>
          <w:sz w:val="28"/>
          <w:szCs w:val="28"/>
        </w:rPr>
      </w:pPr>
    </w:p>
    <w:p w:rsidR="00DF0B0E" w:rsidRPr="00997417">
      <w:pPr>
        <w:rPr>
          <w:sz w:val="28"/>
          <w:szCs w:val="28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523B7"/>
    <w:rsid w:val="000604E3"/>
    <w:rsid w:val="0006705F"/>
    <w:rsid w:val="00082CA7"/>
    <w:rsid w:val="00086E79"/>
    <w:rsid w:val="000E7A1D"/>
    <w:rsid w:val="00172477"/>
    <w:rsid w:val="001F4516"/>
    <w:rsid w:val="00264AB3"/>
    <w:rsid w:val="00267FE4"/>
    <w:rsid w:val="00276A90"/>
    <w:rsid w:val="00280CD1"/>
    <w:rsid w:val="002D6E9E"/>
    <w:rsid w:val="002D72FC"/>
    <w:rsid w:val="002F3650"/>
    <w:rsid w:val="003055CD"/>
    <w:rsid w:val="003065AD"/>
    <w:rsid w:val="00312772"/>
    <w:rsid w:val="00314FAF"/>
    <w:rsid w:val="00315EE6"/>
    <w:rsid w:val="0033202C"/>
    <w:rsid w:val="003C2ED1"/>
    <w:rsid w:val="00451E26"/>
    <w:rsid w:val="00460077"/>
    <w:rsid w:val="00486D2B"/>
    <w:rsid w:val="004A080A"/>
    <w:rsid w:val="004A092E"/>
    <w:rsid w:val="004B1364"/>
    <w:rsid w:val="004E6EE2"/>
    <w:rsid w:val="005502EA"/>
    <w:rsid w:val="00561183"/>
    <w:rsid w:val="00583D8D"/>
    <w:rsid w:val="005A2FC5"/>
    <w:rsid w:val="005B3F6A"/>
    <w:rsid w:val="005C5284"/>
    <w:rsid w:val="00606F60"/>
    <w:rsid w:val="00631CE2"/>
    <w:rsid w:val="00671238"/>
    <w:rsid w:val="006B7FED"/>
    <w:rsid w:val="006C4E4E"/>
    <w:rsid w:val="006F1FDD"/>
    <w:rsid w:val="00702E53"/>
    <w:rsid w:val="0071178D"/>
    <w:rsid w:val="0074535A"/>
    <w:rsid w:val="00760F1D"/>
    <w:rsid w:val="00790D92"/>
    <w:rsid w:val="007B43BD"/>
    <w:rsid w:val="007D0265"/>
    <w:rsid w:val="007D3358"/>
    <w:rsid w:val="007E079F"/>
    <w:rsid w:val="007F7778"/>
    <w:rsid w:val="00821D48"/>
    <w:rsid w:val="0083064B"/>
    <w:rsid w:val="00862BA8"/>
    <w:rsid w:val="00872604"/>
    <w:rsid w:val="008B5A71"/>
    <w:rsid w:val="008C2C32"/>
    <w:rsid w:val="008E00A4"/>
    <w:rsid w:val="0091621C"/>
    <w:rsid w:val="009240DD"/>
    <w:rsid w:val="009301D7"/>
    <w:rsid w:val="00951242"/>
    <w:rsid w:val="00972777"/>
    <w:rsid w:val="0097566B"/>
    <w:rsid w:val="00997417"/>
    <w:rsid w:val="009A0DB7"/>
    <w:rsid w:val="009D75B6"/>
    <w:rsid w:val="009E766A"/>
    <w:rsid w:val="009F24D9"/>
    <w:rsid w:val="00A132A9"/>
    <w:rsid w:val="00A30ACF"/>
    <w:rsid w:val="00A46DA0"/>
    <w:rsid w:val="00A606B5"/>
    <w:rsid w:val="00B27407"/>
    <w:rsid w:val="00B644DB"/>
    <w:rsid w:val="00B7241D"/>
    <w:rsid w:val="00BF6F8F"/>
    <w:rsid w:val="00C03E14"/>
    <w:rsid w:val="00C200A0"/>
    <w:rsid w:val="00C241A7"/>
    <w:rsid w:val="00C30DE8"/>
    <w:rsid w:val="00C50D0E"/>
    <w:rsid w:val="00C530F4"/>
    <w:rsid w:val="00C54048"/>
    <w:rsid w:val="00C63CB6"/>
    <w:rsid w:val="00C713D6"/>
    <w:rsid w:val="00C82E4C"/>
    <w:rsid w:val="00CB5150"/>
    <w:rsid w:val="00CC4558"/>
    <w:rsid w:val="00CD0F44"/>
    <w:rsid w:val="00CE07CC"/>
    <w:rsid w:val="00D35FDA"/>
    <w:rsid w:val="00D45005"/>
    <w:rsid w:val="00DB2289"/>
    <w:rsid w:val="00DF0B0E"/>
    <w:rsid w:val="00DF4EDF"/>
    <w:rsid w:val="00E33CC4"/>
    <w:rsid w:val="00E3671D"/>
    <w:rsid w:val="00E45A65"/>
    <w:rsid w:val="00E55882"/>
    <w:rsid w:val="00E642AD"/>
    <w:rsid w:val="00E8563D"/>
    <w:rsid w:val="00EA5916"/>
    <w:rsid w:val="00F40A83"/>
    <w:rsid w:val="00FA317D"/>
    <w:rsid w:val="00FB1C7E"/>
    <w:rsid w:val="00FC3085"/>
    <w:rsid w:val="00FC4AFA"/>
    <w:rsid w:val="00FD403B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574AAEA443D5748CFBC9F435B616B153F6FC3EB7EB8CE52E7E54376E04EDB9F2AFC088234w95CO" TargetMode="External" /><Relationship Id="rId5" Type="http://schemas.openxmlformats.org/officeDocument/2006/relationships/hyperlink" Target="consultantplus://offline/ref=F574AAEA443D5748CFBC9F435B616B153F6FC3EB7EB8CE52E7E54376E04EDB9F2AFC088234w95DO" TargetMode="External" /><Relationship Id="rId6" Type="http://schemas.openxmlformats.org/officeDocument/2006/relationships/hyperlink" Target="consultantplus://offline/ref=F574AAEA443D5748CFBC9F435B616B153F6FC3EB7EB8CE52E7E54376E04EDB9F2AFC08863198A34Ew356O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