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0CD1" w:rsidRPr="00807124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1-47-22</w:t>
      </w:r>
      <w:r w:rsidRPr="00807124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80CD1" w:rsidRPr="00807124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F0B0E" w:rsidRPr="00807124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76F" w:rsidRPr="00807124" w:rsidP="006D07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24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807124" w:rsidR="000E7A1D">
        <w:rPr>
          <w:rFonts w:ascii="Times New Roman" w:hAnsi="Times New Roman" w:cs="Times New Roman"/>
          <w:sz w:val="24"/>
          <w:szCs w:val="24"/>
        </w:rPr>
        <w:t>Керчь</w:t>
      </w:r>
      <w:r w:rsidRPr="00807124" w:rsidR="000E7A1D">
        <w:rPr>
          <w:rFonts w:ascii="Times New Roman" w:hAnsi="Times New Roman" w:cs="Times New Roman"/>
          <w:sz w:val="24"/>
          <w:szCs w:val="24"/>
        </w:rPr>
        <w:tab/>
      </w:r>
      <w:r w:rsidRPr="00807124" w:rsidR="000E7A1D">
        <w:rPr>
          <w:rFonts w:ascii="Times New Roman" w:hAnsi="Times New Roman" w:cs="Times New Roman"/>
          <w:sz w:val="24"/>
          <w:szCs w:val="24"/>
        </w:rPr>
        <w:tab/>
      </w:r>
      <w:r w:rsidRPr="00807124" w:rsidR="000E7A1D">
        <w:rPr>
          <w:rFonts w:ascii="Times New Roman" w:hAnsi="Times New Roman" w:cs="Times New Roman"/>
          <w:sz w:val="24"/>
          <w:szCs w:val="24"/>
        </w:rPr>
        <w:tab/>
      </w:r>
      <w:r w:rsidRPr="00807124" w:rsidR="000E7A1D">
        <w:rPr>
          <w:rFonts w:ascii="Times New Roman" w:hAnsi="Times New Roman" w:cs="Times New Roman"/>
          <w:sz w:val="24"/>
          <w:szCs w:val="24"/>
        </w:rPr>
        <w:tab/>
      </w:r>
      <w:r w:rsidRPr="00807124" w:rsidR="000E7A1D">
        <w:rPr>
          <w:rFonts w:ascii="Times New Roman" w:hAnsi="Times New Roman" w:cs="Times New Roman"/>
          <w:sz w:val="24"/>
          <w:szCs w:val="24"/>
        </w:rPr>
        <w:tab/>
      </w:r>
      <w:r w:rsidRPr="00807124" w:rsidR="00DF0B0E">
        <w:rPr>
          <w:rFonts w:ascii="Times New Roman" w:hAnsi="Times New Roman" w:cs="Times New Roman"/>
          <w:sz w:val="24"/>
          <w:szCs w:val="24"/>
        </w:rPr>
        <w:tab/>
      </w:r>
      <w:r w:rsidRPr="00807124" w:rsidR="00DF0B0E">
        <w:rPr>
          <w:rFonts w:ascii="Times New Roman" w:hAnsi="Times New Roman" w:cs="Times New Roman"/>
          <w:sz w:val="24"/>
          <w:szCs w:val="24"/>
        </w:rPr>
        <w:tab/>
      </w:r>
      <w:r w:rsidRPr="00807124">
        <w:rPr>
          <w:rFonts w:ascii="Times New Roman" w:hAnsi="Times New Roman" w:cs="Times New Roman"/>
          <w:sz w:val="24"/>
          <w:szCs w:val="24"/>
        </w:rPr>
        <w:t>18</w:t>
      </w:r>
      <w:r w:rsidRPr="00807124">
        <w:rPr>
          <w:rFonts w:ascii="Times New Roman" w:hAnsi="Times New Roman" w:cs="Times New Roman"/>
          <w:sz w:val="24"/>
          <w:szCs w:val="24"/>
        </w:rPr>
        <w:t xml:space="preserve"> </w:t>
      </w:r>
      <w:r w:rsidRPr="00807124">
        <w:rPr>
          <w:rFonts w:ascii="Times New Roman" w:hAnsi="Times New Roman" w:cs="Times New Roman"/>
          <w:sz w:val="24"/>
          <w:szCs w:val="24"/>
        </w:rPr>
        <w:t>декабря</w:t>
      </w:r>
      <w:r w:rsidRPr="00807124">
        <w:rPr>
          <w:rFonts w:ascii="Times New Roman" w:hAnsi="Times New Roman" w:cs="Times New Roman"/>
          <w:sz w:val="24"/>
          <w:szCs w:val="24"/>
        </w:rPr>
        <w:t xml:space="preserve"> </w:t>
      </w:r>
      <w:r w:rsidRPr="00807124" w:rsidR="000E7A1D">
        <w:rPr>
          <w:rFonts w:ascii="Times New Roman" w:hAnsi="Times New Roman" w:cs="Times New Roman"/>
          <w:sz w:val="24"/>
          <w:szCs w:val="24"/>
        </w:rPr>
        <w:t>2017</w:t>
      </w:r>
      <w:r w:rsidRPr="008071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07124">
        <w:rPr>
          <w:rFonts w:ascii="Times New Roman" w:hAnsi="Times New Roman" w:cs="Times New Roman"/>
          <w:sz w:val="24"/>
          <w:szCs w:val="24"/>
        </w:rPr>
        <w:tab/>
      </w:r>
      <w:r w:rsidRPr="00807124">
        <w:rPr>
          <w:rFonts w:ascii="Times New Roman" w:hAnsi="Times New Roman" w:cs="Times New Roman"/>
          <w:sz w:val="24"/>
          <w:szCs w:val="24"/>
        </w:rPr>
        <w:tab/>
      </w:r>
      <w:r w:rsidRPr="00807124">
        <w:rPr>
          <w:rFonts w:ascii="Times New Roman" w:hAnsi="Times New Roman" w:cs="Times New Roman"/>
          <w:sz w:val="24"/>
          <w:szCs w:val="24"/>
        </w:rPr>
        <w:t>Мировой  судья  судебного участка № 47 Керченского судебного района (городской округ Керчь) Республики Крым Сергиенко И.Ю.,</w:t>
      </w:r>
    </w:p>
    <w:p w:rsidR="006D076F" w:rsidRPr="00807124" w:rsidP="006D0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участием  государственного  обвинителя  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Куруч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Ю.Н., </w:t>
      </w:r>
    </w:p>
    <w:p w:rsidR="006D076F" w:rsidRPr="00807124" w:rsidP="006D0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подсудимого Макеева В.М.,</w:t>
      </w:r>
    </w:p>
    <w:p w:rsidR="006D076F" w:rsidRPr="00807124" w:rsidP="006D0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защитника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представившего удостоверение от 25.04.2017 года и ордер 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22.11.2017 года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D076F" w:rsidRPr="00807124" w:rsidP="006D0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потерпевшей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Тимяровой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</w:t>
      </w:r>
    </w:p>
    <w:p w:rsidR="006D076F" w:rsidRPr="00807124" w:rsidP="006D0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особом порядке материалы уголовного дела в отношении:</w:t>
      </w:r>
    </w:p>
    <w:p w:rsidR="006D076F" w:rsidRPr="00807124" w:rsidP="006D076F">
      <w:pPr>
        <w:tabs>
          <w:tab w:val="left" w:pos="1985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Макеева В</w:t>
      </w:r>
      <w:r w:rsidR="00FD1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07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="00FD1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07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года рождения, уроженца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 w:rsidR="007014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гражданина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 по адресу: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D076F" w:rsidRPr="00807124" w:rsidP="006D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076F" w:rsidRPr="00807124" w:rsidP="006D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обвиняемого в совершении преступления, предусмотренного ч.1 ст. 112 УК РФ, </w:t>
      </w:r>
    </w:p>
    <w:p w:rsidR="00280CD1" w:rsidRPr="00807124" w:rsidP="006D0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280CD1" w:rsidRPr="00807124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</w:t>
      </w:r>
      <w:r w:rsidRPr="0080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31CE2" w:rsidRPr="00807124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6C30" w:rsidRPr="00807124" w:rsidP="008D6C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124">
        <w:rPr>
          <w:rFonts w:ascii="Times New Roman" w:hAnsi="Times New Roman" w:cs="Times New Roman"/>
          <w:sz w:val="24"/>
          <w:szCs w:val="24"/>
        </w:rPr>
        <w:t xml:space="preserve">Макеев В.М. умышленно причинил </w:t>
      </w:r>
      <w:r w:rsidR="00FD137E">
        <w:rPr>
          <w:rFonts w:ascii="Times New Roman" w:hAnsi="Times New Roman" w:cs="Times New Roman"/>
          <w:sz w:val="24"/>
          <w:szCs w:val="24"/>
        </w:rPr>
        <w:t>/изъято/</w:t>
      </w:r>
      <w:r w:rsidRPr="00807124">
        <w:rPr>
          <w:rFonts w:ascii="Times New Roman" w:hAnsi="Times New Roman" w:cs="Times New Roman"/>
          <w:sz w:val="24"/>
          <w:szCs w:val="24"/>
        </w:rPr>
        <w:t>средней тяжести вред здоровью, не опасного для жизни человека и не повлекшего последствий, указанных в статье 111 УК РФ, но вызвавшего длительное расстройство здоровья,  при следующих обстоятельствах.</w:t>
      </w:r>
    </w:p>
    <w:p w:rsidR="008D6C30" w:rsidRPr="00807124" w:rsidP="008D6C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124">
        <w:rPr>
          <w:rFonts w:ascii="Times New Roman" w:hAnsi="Times New Roman" w:cs="Times New Roman"/>
          <w:sz w:val="24"/>
          <w:szCs w:val="24"/>
        </w:rPr>
        <w:t xml:space="preserve">19.09.2016 года примерно в 20 часов 00 минут Макеев В.М. находясь </w:t>
      </w:r>
      <w:r w:rsidR="00FD137E">
        <w:rPr>
          <w:rFonts w:ascii="Times New Roman" w:hAnsi="Times New Roman" w:cs="Times New Roman"/>
          <w:sz w:val="24"/>
          <w:szCs w:val="24"/>
        </w:rPr>
        <w:t>/изъято/</w:t>
      </w:r>
      <w:r w:rsidRPr="00807124">
        <w:rPr>
          <w:rFonts w:ascii="Times New Roman" w:hAnsi="Times New Roman" w:cs="Times New Roman"/>
          <w:sz w:val="24"/>
          <w:szCs w:val="24"/>
        </w:rPr>
        <w:t xml:space="preserve">, в ходе бытового конфликта сложившегося между ним и </w:t>
      </w:r>
      <w:r w:rsidR="00FD137E">
        <w:rPr>
          <w:rFonts w:ascii="Times New Roman" w:hAnsi="Times New Roman" w:cs="Times New Roman"/>
          <w:sz w:val="24"/>
          <w:szCs w:val="24"/>
        </w:rPr>
        <w:t>/изъято/</w:t>
      </w:r>
      <w:r w:rsidRPr="00807124">
        <w:rPr>
          <w:rFonts w:ascii="Times New Roman" w:hAnsi="Times New Roman" w:cs="Times New Roman"/>
          <w:sz w:val="24"/>
          <w:szCs w:val="24"/>
        </w:rPr>
        <w:t xml:space="preserve">, умышленно, кулаком правой руки, нанес один удар в область левой руки последней,  причинив </w:t>
      </w:r>
      <w:r w:rsidR="00FD137E">
        <w:rPr>
          <w:rFonts w:ascii="Times New Roman" w:hAnsi="Times New Roman" w:cs="Times New Roman"/>
          <w:sz w:val="24"/>
          <w:szCs w:val="24"/>
        </w:rPr>
        <w:t>/изъято/</w:t>
      </w:r>
      <w:r w:rsidRPr="00807124">
        <w:rPr>
          <w:rFonts w:ascii="Times New Roman" w:hAnsi="Times New Roman" w:cs="Times New Roman"/>
          <w:sz w:val="24"/>
          <w:szCs w:val="24"/>
        </w:rPr>
        <w:t xml:space="preserve"> телесное повреждение в виде </w:t>
      </w:r>
      <w:r w:rsidR="00FD137E">
        <w:rPr>
          <w:rFonts w:ascii="Times New Roman" w:hAnsi="Times New Roman" w:cs="Times New Roman"/>
          <w:sz w:val="24"/>
          <w:szCs w:val="24"/>
        </w:rPr>
        <w:t>/изъято/</w:t>
      </w:r>
      <w:r w:rsidRPr="00807124">
        <w:rPr>
          <w:rFonts w:ascii="Times New Roman" w:hAnsi="Times New Roman" w:cs="Times New Roman"/>
          <w:sz w:val="24"/>
          <w:szCs w:val="24"/>
        </w:rPr>
        <w:t xml:space="preserve">, которое согласно заключения судебного медицинского эксперта № </w:t>
      </w:r>
      <w:r w:rsidR="00FD137E">
        <w:rPr>
          <w:rFonts w:ascii="Times New Roman" w:hAnsi="Times New Roman" w:cs="Times New Roman"/>
          <w:sz w:val="24"/>
          <w:szCs w:val="24"/>
        </w:rPr>
        <w:t>/изъято/</w:t>
      </w:r>
      <w:r w:rsidRPr="00807124">
        <w:rPr>
          <w:rFonts w:ascii="Times New Roman" w:hAnsi="Times New Roman" w:cs="Times New Roman"/>
          <w:sz w:val="24"/>
          <w:szCs w:val="24"/>
        </w:rPr>
        <w:t xml:space="preserve">от </w:t>
      </w:r>
      <w:r w:rsidR="00FD137E">
        <w:rPr>
          <w:rFonts w:ascii="Times New Roman" w:hAnsi="Times New Roman" w:cs="Times New Roman"/>
          <w:sz w:val="24"/>
          <w:szCs w:val="24"/>
        </w:rPr>
        <w:t>/изъято/</w:t>
      </w:r>
      <w:r w:rsidRPr="00807124">
        <w:rPr>
          <w:rFonts w:ascii="Times New Roman" w:hAnsi="Times New Roman" w:cs="Times New Roman"/>
          <w:sz w:val="24"/>
          <w:szCs w:val="24"/>
        </w:rPr>
        <w:t xml:space="preserve">года повлекла за собой длительное расстройство здоровья более </w:t>
      </w:r>
      <w:r w:rsidR="00FD137E">
        <w:rPr>
          <w:rFonts w:ascii="Times New Roman" w:hAnsi="Times New Roman" w:cs="Times New Roman"/>
          <w:sz w:val="24"/>
          <w:szCs w:val="24"/>
        </w:rPr>
        <w:t>/изъято/</w:t>
      </w:r>
      <w:r w:rsidRPr="00807124">
        <w:rPr>
          <w:rFonts w:ascii="Times New Roman" w:hAnsi="Times New Roman" w:cs="Times New Roman"/>
          <w:sz w:val="24"/>
          <w:szCs w:val="24"/>
        </w:rPr>
        <w:t>дня</w:t>
      </w:r>
      <w:r w:rsidRPr="00807124">
        <w:rPr>
          <w:rFonts w:ascii="Times New Roman" w:hAnsi="Times New Roman" w:cs="Times New Roman"/>
          <w:sz w:val="24"/>
          <w:szCs w:val="24"/>
        </w:rPr>
        <w:t xml:space="preserve">, и, согласно п. 7.1 Приказа № 194н от 24.04.2008 года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 квалифицируется как повреждение, причинившее средней тяжести вред здоровья.  </w:t>
      </w:r>
    </w:p>
    <w:p w:rsidR="00280CD1" w:rsidRPr="00807124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заявил</w:t>
      </w:r>
      <w:r w:rsidRPr="00807124" w:rsidR="001F4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ходатайство о прекращении уголовного дела в связи с примирением с подсудимым, так как 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Макеев В.М.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причиненный вред загладил, и </w:t>
      </w:r>
      <w:r w:rsidRPr="00807124" w:rsidR="001F4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простил</w:t>
      </w:r>
      <w:r w:rsidRPr="00807124" w:rsidR="001F4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претензий к нему не име</w:t>
      </w:r>
      <w:r w:rsidRPr="00807124" w:rsidR="001F45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т, привлекать к уголовной ответственности не жела</w:t>
      </w:r>
      <w:r w:rsidRPr="00807124" w:rsidR="001F45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</w:p>
    <w:p w:rsidR="00280CD1" w:rsidRPr="00807124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 подсудимого поддержал заявление потерпевшей о прекращении уголовного дела в связи с примирением сторон, так как преступление, совершенное 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Макеевым В.М.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</w:t>
      </w:r>
      <w:r w:rsidRPr="00807124" w:rsidR="004600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категории небольшой тяжести, подсудимый загладил причиненный вред, и потерпевшая его простила. </w:t>
      </w:r>
    </w:p>
    <w:p w:rsidR="00280CD1" w:rsidRPr="00807124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обвинитель не возражал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заявленного ходатайства о прекращении уголовного дела в связи с примирением сторон, ссылаясь на то, что 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все основания для прекращения производства по делу в отношении Макеева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обвиняемого в совершении преступления предусмотренного ч.1. ст. 112 УК РФ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CD1" w:rsidRPr="00807124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Подсудимый 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Макеев В.М.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возражал против прекращения уголовного де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в связи с примирением сторон, пояснив, что 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 потерпевшей загладил</w:t>
      </w:r>
      <w:r w:rsidRPr="00807124" w:rsidR="00701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его простила, претензий к нему не имеет.</w:t>
      </w:r>
    </w:p>
    <w:p w:rsidR="00280CD1" w:rsidRPr="00807124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3C2ED1" w:rsidRPr="00807124" w:rsidP="003C2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правовой позиции, выраженной в Определении Конституционного Суда Российской Федерации от 4 июня </w:t>
      </w:r>
      <w:smartTag w:uri="urn:schemas-microsoft-com:office:smarttags" w:element="metricconverter">
        <w:smartTagPr>
          <w:attr w:name="ProductID" w:val="2007 г"/>
        </w:smartTagPr>
        <w:r w:rsidRPr="00807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519-О-О в соответствии со статьей 71 (пункт "о") Конституции Российской Федерации уголовное и уголовно-процессуальное законодательство находятся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принуждения подлежат использованию в качестве средств реагирования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деяния и при каких условиях возможен отказ от их применения. В частности, он закрепил в статье 25 УПК Российской Федерации правило, согласно которому орган или должностное лицо, осуществляющие уголовное судопроизводство, вправе принять решение о прекращении уголовного дела в связи с примирением сторон, при этом суд не может безосновательно отказать в удовлетворении заявленного ходатайства.</w:t>
      </w:r>
    </w:p>
    <w:p w:rsidR="003C2ED1" w:rsidRPr="00807124" w:rsidP="003C2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Макеев В.М. </w:t>
      </w:r>
      <w:r w:rsidRPr="00807124" w:rsidR="00276A90">
        <w:rPr>
          <w:rFonts w:ascii="Times New Roman" w:hAnsi="Times New Roman" w:cs="Times New Roman"/>
          <w:sz w:val="24"/>
          <w:szCs w:val="24"/>
        </w:rPr>
        <w:t>совершил преступление</w:t>
      </w:r>
      <w:r w:rsidRPr="00807124">
        <w:rPr>
          <w:rFonts w:ascii="Times New Roman" w:hAnsi="Times New Roman" w:cs="Times New Roman"/>
          <w:sz w:val="24"/>
          <w:szCs w:val="24"/>
        </w:rPr>
        <w:t xml:space="preserve"> небольшой тяжести, причиненный в результате совершенного преступления вред возмещен потерпевшей в полном объеме, потерпевшая не имеет претензий к </w:t>
      </w:r>
      <w:r w:rsidRPr="00807124" w:rsidR="008D6C30">
        <w:rPr>
          <w:rFonts w:ascii="Times New Roman" w:hAnsi="Times New Roman" w:cs="Times New Roman"/>
          <w:sz w:val="24"/>
          <w:szCs w:val="24"/>
        </w:rPr>
        <w:t>Макееву В.М.</w:t>
      </w:r>
      <w:r w:rsidRPr="00807124">
        <w:rPr>
          <w:rFonts w:ascii="Times New Roman" w:hAnsi="Times New Roman" w:cs="Times New Roman"/>
          <w:sz w:val="24"/>
          <w:szCs w:val="24"/>
        </w:rPr>
        <w:t>, подсудимый раскаялся в содеянном, просил извинения, личность</w:t>
      </w:r>
      <w:r w:rsidRPr="00807124" w:rsidR="00701443">
        <w:rPr>
          <w:rFonts w:ascii="Times New Roman" w:hAnsi="Times New Roman" w:cs="Times New Roman"/>
          <w:sz w:val="24"/>
          <w:szCs w:val="24"/>
        </w:rPr>
        <w:t xml:space="preserve"> подсудимого,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hAnsi="Times New Roman" w:cs="Times New Roman"/>
          <w:sz w:val="24"/>
          <w:szCs w:val="24"/>
        </w:rPr>
        <w:t>, а также учитывая просьбу, как потерпевшей, так и подсудимого о прекращении уголовного дела в связи с примирением сторон, суд считает необходимым</w:t>
      </w:r>
      <w:r w:rsidRPr="00807124">
        <w:rPr>
          <w:rFonts w:ascii="Times New Roman" w:hAnsi="Times New Roman" w:cs="Times New Roman"/>
          <w:sz w:val="24"/>
          <w:szCs w:val="24"/>
        </w:rPr>
        <w:t xml:space="preserve"> прекратить уголовное дело в отношении </w:t>
      </w:r>
      <w:r w:rsidRPr="00807124" w:rsidR="008D6C30">
        <w:rPr>
          <w:rFonts w:ascii="Times New Roman" w:hAnsi="Times New Roman" w:cs="Times New Roman"/>
          <w:sz w:val="24"/>
          <w:szCs w:val="24"/>
        </w:rPr>
        <w:t xml:space="preserve">Макеева В.М. </w:t>
      </w:r>
      <w:r w:rsidRPr="00807124">
        <w:rPr>
          <w:rFonts w:ascii="Times New Roman" w:hAnsi="Times New Roman" w:cs="Times New Roman"/>
          <w:sz w:val="24"/>
          <w:szCs w:val="24"/>
        </w:rPr>
        <w:t>в связи с примирением сторон. Последствия прекращения уголовного дела по указанным обстоятельствам, как подсудимому, так и потерпевшей разъяснены.</w:t>
      </w:r>
    </w:p>
    <w:p w:rsidR="00276A90" w:rsidRPr="00807124" w:rsidP="003C2ED1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 w:rsidRPr="00807124" w:rsidR="00CD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образом, суд, признавая 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Макеева В.М.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преступления предусмотренного 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>ч.1. ст. 112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РФ, считает необходимым прекратить уголовное дело в связи с примирением сторон.</w:t>
      </w:r>
    </w:p>
    <w:p w:rsidR="003C2ED1" w:rsidRPr="00807124" w:rsidP="003C2ED1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указанные обстоятельства, суд приходит к выводу, что законных оснований препятствующих прекращению уголовного дела в связи с примирением сторон не имеется, а поэтому уголовное дело подлежит прекращению на основании ст.25 УПК РФ и ст.76 УК РФ.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ED1" w:rsidRPr="00807124" w:rsidP="003C2ED1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ст. 25, 254 УПК РФ и ст. 76 УК РФ, мировой судья,</w:t>
      </w:r>
    </w:p>
    <w:p w:rsidR="003C2ED1" w:rsidRPr="00807124" w:rsidP="003C2ED1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ED1" w:rsidRPr="00807124" w:rsidP="003C2ED1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2ED1" w:rsidRPr="00807124" w:rsidP="003C2ED1">
      <w:pPr>
        <w:spacing w:after="0" w:line="240" w:lineRule="auto"/>
        <w:ind w:right="-18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ED1" w:rsidRPr="00807124" w:rsidP="003C2ED1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в отношении 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В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обвиняемого в совершении преступления, предусмотренного 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ч.1. ст. 112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 -  прекратить в связи с примирением сторон.</w:t>
      </w:r>
    </w:p>
    <w:p w:rsidR="003C2ED1" w:rsidRPr="00807124" w:rsidP="003C2ED1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пресечения в виде подписки о невыезде и надлежащем поведении 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Макееву В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отменить. </w:t>
      </w:r>
    </w:p>
    <w:p w:rsidR="003C2ED1" w:rsidRPr="00807124" w:rsidP="003C2ED1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подсудимому 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Макееву В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D1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7124" w:rsidR="008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прекращения производства по делу в связи с примирением сторон.</w:t>
      </w:r>
    </w:p>
    <w:p w:rsidR="003C2ED1" w:rsidRPr="00807124" w:rsidP="003C2ED1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Керченский городской суд Республики Крым в течение 10 дней со дня оглашения через мирового судью судебного участка № 47 Керченского судебного района Республики Крым.</w:t>
      </w:r>
    </w:p>
    <w:p w:rsidR="00280CD1" w:rsidRPr="00807124" w:rsidP="003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D1" w:rsidRPr="0080712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</w:t>
      </w:r>
      <w:r w:rsidRPr="00807124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      </w:t>
      </w:r>
      <w:r w:rsidRPr="00807124" w:rsidR="00E8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80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07124" w:rsidR="0006705F"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Сергиенко</w:t>
      </w:r>
    </w:p>
    <w:p w:rsidR="009A0DB7" w:rsidRPr="00807124" w:rsidP="009A0DB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9A0DB7" w:rsidRPr="00807124" w:rsidP="009A0DB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C713D6"/>
    <w:p w:rsidR="00DF0B0E"/>
    <w:p w:rsidR="00DF0B0E"/>
    <w:p w:rsidR="00DF0B0E"/>
    <w:p w:rsidR="00DF0B0E"/>
    <w:p w:rsidR="00DF0B0E"/>
    <w:p w:rsidR="00DF0B0E"/>
    <w:p w:rsidR="00DF0B0E"/>
    <w:p w:rsidR="00DF0B0E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DF0B0E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D0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