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9</w:t>
      </w:r>
    </w:p>
    <w:p w:rsidR="00A77B3E"/>
    <w:p w:rsidR="00A77B3E"/>
    <w:p w:rsidR="00A77B3E"/>
    <w:p w:rsidR="00A77B3E">
      <w:r>
        <w:tab/>
      </w:r>
      <w:r>
        <w:tab/>
        <w:t xml:space="preserve">     1-48-09/2022</w:t>
      </w:r>
    </w:p>
    <w:p w:rsidR="00A77B3E">
      <w:r>
        <w:t xml:space="preserve">                                                                                  91MS0048-телефон-телефон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адрес                                                                               </w:t>
      </w:r>
      <w:r>
        <w:t xml:space="preserve">       дата</w:t>
      </w:r>
    </w:p>
    <w:p w:rsidR="00A77B3E"/>
    <w:p w:rsidR="00A77B3E">
      <w:r>
        <w:t xml:space="preserve">Мировой судья судебного участка №  48  Керченского судебного района (городской адрес) адрес Троян К.В. 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-  помощника прокурора адрес </w:t>
      </w:r>
      <w:r>
        <w:t>фио</w:t>
      </w:r>
      <w:r>
        <w:t>,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представителя потерпевшего </w:t>
      </w:r>
      <w:r>
        <w:t xml:space="preserve"> </w:t>
      </w:r>
      <w:r>
        <w:t>фио</w:t>
      </w:r>
      <w:r>
        <w:t xml:space="preserve">, действующего на основании доверенности № 5 от дата, </w:t>
      </w:r>
    </w:p>
    <w:p w:rsidR="00A77B3E">
      <w:r>
        <w:t xml:space="preserve">защиты  в лице адвоката </w:t>
      </w:r>
      <w:r>
        <w:t>фио</w:t>
      </w:r>
      <w:r>
        <w:t>, представившего ордер  № 81 от дата, удостоверение № 1265,  имеющего регистрационный номер в реестре адвокатов адрес № 90/714,</w:t>
      </w:r>
    </w:p>
    <w:p w:rsidR="00A77B3E">
      <w:r>
        <w:t>рассмотрев в открытом судебном заседании в</w:t>
      </w:r>
      <w:r>
        <w:t xml:space="preserve"> зале суда (адрес) материалы уголовного дела в отношении:</w:t>
      </w:r>
    </w:p>
    <w:p w:rsidR="00A77B3E">
      <w:r>
        <w:t>фио</w:t>
      </w:r>
      <w:r>
        <w:t>, паспортные данные, гражданина Российской Федерации,  зарегистрированного и проживающего  по адресу: адрес,  официально не трудоустроенного,  военнообязанного, образование средне-специальное,  н</w:t>
      </w:r>
      <w:r>
        <w:t>е судимого,</w:t>
      </w:r>
    </w:p>
    <w:p w:rsidR="00A77B3E">
      <w:r>
        <w:t>обвиняемого в совершении преступления, предусмотренного ч. 1 ст. 159.2 УК РФ</w:t>
      </w:r>
    </w:p>
    <w:p w:rsidR="00A77B3E">
      <w:r>
        <w:t>УСТАНОВИЛ:</w:t>
      </w:r>
    </w:p>
    <w:p w:rsidR="00A77B3E"/>
    <w:p w:rsidR="00A77B3E">
      <w:r>
        <w:t>фио</w:t>
      </w:r>
      <w:r>
        <w:t xml:space="preserve"> совершил мошенничество при получении выплат, то есть хищение денежных средств при получении пособий, установленных законами и иными нормативными правов</w:t>
      </w:r>
      <w:r>
        <w:t>ыми актами, путем умолчания о фактах, влекущих прекращение указанных выплат при следующих обстоятельствах.</w:t>
      </w:r>
    </w:p>
    <w:p w:rsidR="00A77B3E">
      <w:r>
        <w:t>Согласно п. 22 ст. 2 Закона адрес от дата № 35-3PK/2014 «О мерах социальной поддержки отдельных категорий граждан и лиц, проживающих на территории ад</w:t>
      </w:r>
      <w:r>
        <w:t>рес» - меры социальной поддержки предоставляются следующей категории граждан: граждане, право которых на ежемесячную помощь по уходу за инвалидом I и 11 групп вследствие психического заболевания и государственную социальную помощь лицам, не имеющим права н</w:t>
      </w:r>
      <w:r>
        <w:t>а пенсию (мужчинам в возрасте от 63 до 65 лет. женщинам в возрасте от 59 лет и шести месяцев до 60 лет), возникло на дата.</w:t>
      </w:r>
    </w:p>
    <w:p w:rsidR="00A77B3E">
      <w:r>
        <w:t xml:space="preserve">Меры социальной поддержки отдельных категорий граждан: гражданам, указанным в п. 9 ст. 8 Закона адрес №35-ЗРК/2014 и имевшим на дата </w:t>
      </w:r>
      <w:r>
        <w:t xml:space="preserve">право на меры социальной поддержки, предоставляется соответственно ежемесячная денежная помощь лицу, проживающему вместе с инвалидом 1 и 11 групп </w:t>
      </w:r>
      <w:r>
        <w:t>вследствие психического расстройства, на уход за ним и государственная социальная помощь малообеспеченным лица</w:t>
      </w:r>
      <w:r>
        <w:t>м, которые не имеют права на пенсию. Предусмотренные Законом адрес № 35-3PK/2014 меры социальной поддержки гражданам являются расходными обязательствами адрес.</w:t>
      </w:r>
    </w:p>
    <w:p w:rsidR="00A77B3E">
      <w:r>
        <w:t xml:space="preserve">На основании Постановления Совета Министров РК от дата  № 200 «О внесении изменений в некоторые </w:t>
      </w:r>
      <w:r>
        <w:t xml:space="preserve">постановления Совета Министров РК» срок предоставления пособия гражданам продлевается органами социальной защиты в </w:t>
      </w:r>
      <w:r>
        <w:t>беззаявительном</w:t>
      </w:r>
      <w:r>
        <w:t xml:space="preserve"> порядке до дата при условии его назначения по состоянию на дата.</w:t>
      </w:r>
    </w:p>
    <w:p w:rsidR="00A77B3E">
      <w:r>
        <w:t>На основании Постановления Совета Министров РК от дата № 647</w:t>
      </w:r>
      <w:r>
        <w:t xml:space="preserve"> «О внесении изменений в некоторые постановления Совета Министров РК» срок предоставления пособия гражданам продлевается органами социальной защиты в </w:t>
      </w:r>
      <w:r>
        <w:t>беззаявительном</w:t>
      </w:r>
      <w:r>
        <w:t xml:space="preserve"> порядке до дата при условии его назначения по состоянию на дата.</w:t>
      </w:r>
    </w:p>
    <w:p w:rsidR="00A77B3E">
      <w:r>
        <w:t>Согласно п.4 Постановления Совета министров Республики от дата № 306 «Об утверждении Порядка назначения и выплаты ежемесячной денежной помощи лицу, проживающему вместе с инвалидом I и 11 группы вследствие психического расстройства, по уходу за ним», помощь</w:t>
      </w:r>
      <w:r>
        <w:t xml:space="preserve"> по уходу предоставляется дееспособному лицу, постоянно проживающему на одной жилой площади с инвалидом 1 и II группы вследствие психического расстройства, который по заключению врачебной комиссии медицинского учреждения нуждается в постоянном постороннем </w:t>
      </w:r>
      <w:r>
        <w:t>уходе и осуществляющему уход за ним. Ежемесячная денежная выплата назначается на основании заявления и правоустанавливающих документов органом труда и социальной защиты населения по месту жительства заявителя. Согласно п. 5 Постановления, помощь по уходу н</w:t>
      </w:r>
      <w:r>
        <w:t xml:space="preserve">азначается на шесть месяцев и выплачивается ежемесячно. Для продолжения выплаты помощи по уходу на следующий срок подаются документы. </w:t>
      </w:r>
    </w:p>
    <w:p w:rsidR="00A77B3E">
      <w:r>
        <w:t>Согласно п.6 Постановления, выплаты помощи по уходу прекращаются в случае, если инвалид I и II группы вследствие психичес</w:t>
      </w:r>
      <w:r>
        <w:t>кого расстройства находится на полном государственном обеспечении или стационарном лечении в течении полного календарного месяца. В случае возникновения обстоятельств, в результате которых прекращается выплата помощи по уходу, лица, получающего помощь по у</w:t>
      </w:r>
      <w:r>
        <w:t>ходу, обязаны уведомить орган труда и социальной защиты, которые проводят её выплату, о наступлении таких обстоятельств.</w:t>
      </w:r>
    </w:p>
    <w:p w:rsidR="00A77B3E">
      <w:r>
        <w:t>В соответствии с распоряжением Совета министров адрес от дата № 96-р «О некоторых вопросах деятельности наименование организации и Уста</w:t>
      </w:r>
      <w:r>
        <w:t>ва, предметом деятельности наименование организации является предоставление гражданам государственных услуг и участие в предоставлении государственных услуг в части перечисления социальных выплат гражданам. Указанные полномочия по перечислению социальных в</w:t>
      </w:r>
      <w:r>
        <w:t>ыплат наименование организации осуществляется с дата.</w:t>
      </w:r>
    </w:p>
    <w:p w:rsidR="00A77B3E">
      <w:r>
        <w:t>Согласно заключения врачебной комиссии медицинской организации о необходимости постоянного постороннего ухода за инвалидом I и II группы вследствие психического расстройства ГБУЗ РК «КПНД» № 242 от дата</w:t>
      </w:r>
      <w:r>
        <w:t xml:space="preserve"> - </w:t>
      </w:r>
      <w:r>
        <w:t>фио</w:t>
      </w:r>
      <w:r>
        <w:t xml:space="preserve"> паспортные данные признан инвалидом II группы вследствие психического расстройства с дата бессрочно и требует постоянного постороннего ухода. </w:t>
      </w:r>
      <w:r>
        <w:t>фио</w:t>
      </w:r>
      <w:r>
        <w:t xml:space="preserve">, на </w:t>
      </w:r>
      <w:r>
        <w:t xml:space="preserve">законных основаниях являлся получателем ежемесячной денежной помощи как лицо, проживающее вместе с </w:t>
      </w:r>
      <w:r>
        <w:t>инвалидом I и II группы вследствие психического расстройства, которому на основании его заявления от дата, протоколом от дата Департамента труда и социальной защиты населения Администрации адрес, была назначена ежемесячная денежная помощь с дата по дата, в</w:t>
      </w:r>
      <w:r>
        <w:t xml:space="preserve"> размере сумма. </w:t>
      </w:r>
    </w:p>
    <w:p w:rsidR="00A77B3E">
      <w:r>
        <w:t xml:space="preserve">  На основании Постановления Совета Министров РК от дата № 200 «О внесении изменений в некоторые постановления Совета Министров РК» срок предоставления пособия </w:t>
      </w:r>
      <w:r>
        <w:t>фио</w:t>
      </w:r>
      <w:r>
        <w:t xml:space="preserve"> был продлен органами социальной защиты в </w:t>
      </w:r>
      <w:r>
        <w:t>беззаявительном</w:t>
      </w:r>
      <w:r>
        <w:t xml:space="preserve"> порядке до дата. П</w:t>
      </w:r>
      <w:r>
        <w:t xml:space="preserve">ри этом  </w:t>
      </w:r>
      <w:r>
        <w:t>фио</w:t>
      </w:r>
      <w:r>
        <w:t xml:space="preserve"> при подачи указанного заявления был достоверно уведомлен о том, что при возникновении обстоятельств, в результате которых прекращается выплата помощи по уходу, он обязан уведомить органы труда и социальной защиты населения о наступлении таких </w:t>
      </w:r>
      <w:r>
        <w:t>обстоятельств, включающих в себя случаи нахождения инвалида I и II группы вследствие психического расстройства на полном государственном обеспечении или стационарном лечении в течении полного календарного месяца, при которых указанная денежная помощь не вы</w:t>
      </w:r>
      <w:r>
        <w:t>плачивается.</w:t>
      </w:r>
    </w:p>
    <w:p w:rsidR="00A77B3E">
      <w:r>
        <w:t xml:space="preserve">Однако </w:t>
      </w:r>
      <w:r>
        <w:t>фио</w:t>
      </w:r>
      <w:r>
        <w:t xml:space="preserve"> являясь отцом </w:t>
      </w:r>
      <w:r>
        <w:t>фио</w:t>
      </w:r>
      <w:r>
        <w:t xml:space="preserve">, признанного недееспособным, имея прямой преступный умысел, направленный на незаконное получение ежемесячной денежной помощи как лицу, якобы постоянно проживающему на одной жилой площади с  инвалидом I и II группы </w:t>
      </w:r>
      <w:r>
        <w:t>вследствие психического расстройства, который по заключению врачебной комиссии медицинского учреждения нуждается в постоянном постороннем уходе и осуществляющему уход за ним, действуя по мотивам личной наживы, осознавая общественную опасность своих действи</w:t>
      </w:r>
      <w:r>
        <w:t xml:space="preserve">й, предвидя наступление общественно опасных последствий в виде причинения имущественного вреда и желая этого, вопреки установленного порядка, достоверно и заведомо зная, что недееспособный </w:t>
      </w:r>
      <w:r>
        <w:t>фиоВ</w:t>
      </w:r>
      <w:r>
        <w:t>, с ним на одной жилой площади не проживает и им уход за послед</w:t>
      </w:r>
      <w:r>
        <w:t>ним не осуществляется, действуя умышленно, незаконно, с целью личного обогащения, будучи предупрежденным о необходимости безотлагательного извещения о наступлении всех обстоятельств, влекущих за собой прекращение ежемесячной денежной помощи, умышленно в пе</w:t>
      </w:r>
      <w:r>
        <w:t>риод с дата, находясь в неустановленном дознании месте на территории адрес, путем умолчания о фактах, влекущих прекращение указанных выплат, скрыл от уполномоченных лиц Департамента труда и социальной защиты населения Администрации адрес, расположенного по</w:t>
      </w:r>
      <w:r>
        <w:t xml:space="preserve"> адресу: адрес, сведения о том, что недееспособный </w:t>
      </w:r>
      <w:r>
        <w:t>фио</w:t>
      </w:r>
      <w:r>
        <w:t xml:space="preserve"> с ним на одной жилой площади не проживает и им уход за последним не осуществляется, поскольку недееспособный </w:t>
      </w:r>
      <w:r>
        <w:t>фио</w:t>
      </w:r>
      <w:r>
        <w:t xml:space="preserve"> с дата находился на стационарном лечении в ГБУЗ «Керченский психоневрологический диспанс</w:t>
      </w:r>
      <w:r>
        <w:t>ер», в результате чего, в период с дата в дневное время, ежемесячно, в разные дни, находясь на территории адрес, реализуя свой преступный умысел, направленный на хищение денежных средств, стал незаконно получать назначенные ему денежные выплаты.</w:t>
      </w:r>
    </w:p>
    <w:p w:rsidR="00A77B3E">
      <w:r>
        <w:t>После этог</w:t>
      </w:r>
      <w:r>
        <w:t xml:space="preserve">о, </w:t>
      </w:r>
      <w:r>
        <w:t>фио</w:t>
      </w:r>
      <w:r>
        <w:t xml:space="preserve"> в продолжение своего единого преступного умысла направленного на незаконное получение ежемесячной денежной помощи как лицу, якобы постоянно проживающему на одной жилой площади с инвалидом I и II группы вследствие психического расстройства, который п</w:t>
      </w:r>
      <w:r>
        <w:t xml:space="preserve">о заключению врачебной комиссии медицинского учреждения нуждается в постоянном постороннем уходе и </w:t>
      </w:r>
      <w:r>
        <w:t xml:space="preserve">осуществляющему уход за ним, достоверно зная, что его недееспособный сын - </w:t>
      </w:r>
      <w:r>
        <w:t>фио</w:t>
      </w:r>
      <w:r>
        <w:t xml:space="preserve"> с дата с ним не проживает и уход за ним не осуществляется, поскольку последний</w:t>
      </w:r>
      <w:r>
        <w:t xml:space="preserve"> находится на постоянном стационарном лечении в ГБУЗ «Керченского психоневрологического диспансера», дата в период времени с 08.00 часов до 17.00 часов, более точное время дознанием не установлено, умышленно, незаконно, в кабинете №262/1 Департамента труда</w:t>
      </w:r>
      <w:r>
        <w:t xml:space="preserve"> и социальной защиты населения Администрации адрес, по адресу: адрес подал собственноручно заполненное заявление о продлении назначенной ему ежемесячной денежной помощи как лицу, проживающему вместе с инвалидом I и II группы вследствие психического расстро</w:t>
      </w:r>
      <w:r>
        <w:t xml:space="preserve">йства, по уходу за ним, содержащее заранее недостоверные сведения о том, что недееспособный сын - </w:t>
      </w:r>
      <w:r>
        <w:t>фио</w:t>
      </w:r>
      <w:r>
        <w:t xml:space="preserve"> якобы проживает с ним на одной жилой площади и им осуществляется уход за последним, в результате чего, с учетом Постановления Совета Министров РК от 09,10</w:t>
      </w:r>
      <w:r>
        <w:t>.2020 г № 647 «О внесении изменений в некоторые постановления Совета Министров РК» срок выплаты денежной помощи был продлен до  дата.</w:t>
      </w:r>
    </w:p>
    <w:p w:rsidR="00A77B3E">
      <w:r>
        <w:t xml:space="preserve">Таким образом </w:t>
      </w:r>
      <w:r>
        <w:t>фио</w:t>
      </w:r>
      <w:r>
        <w:t>, находясь на территории адрес, своими умышленными действиями, непосредственно направленными на незаконно</w:t>
      </w:r>
      <w:r>
        <w:t xml:space="preserve">е получение денежной помощи, в период времени с дата по дата, получил, путем зачисления на счет № 40817810984070028125, открытый на его имя дата в наименование организации. по адресу: адрес 60-летия СССР д. 34, излишне выплаченную ТКУ РК «Центр Социальных </w:t>
      </w:r>
      <w:r>
        <w:t>выплат» денежную помощь в размере сумма, перечисленную с расчетного счета № 40201810635100000006 открытого дата в отделении адрес «Банка России» на имя УФК по адрес (ТКУ РК «Центр социальных выплат»), которые присвоил себе и распорядился ими по собственном</w:t>
      </w:r>
      <w:r>
        <w:t xml:space="preserve">у усмотрению, причинив наименование организации имущественный вред на  сумму сумма. </w:t>
      </w:r>
    </w:p>
    <w:p w:rsidR="00A77B3E">
      <w:r>
        <w:t xml:space="preserve">В судебном заседании подсудимый  </w:t>
      </w:r>
      <w:r>
        <w:t>фио</w:t>
      </w:r>
      <w:r>
        <w:t xml:space="preserve"> вину признал полностью и пояснил, что понимает существо предъявленного ему обвинения и полностью с ним согласен. Ходатайствовал о пост</w:t>
      </w:r>
      <w:r>
        <w:t>ановлении приговора без проведения судебного разбирательства. Осознает характер и последствия заявленного ходатайства и понимает, в чем состоит существо особого порядка. Свое согласие он выразил добровольно после проведения консультаций с адвокатом и подтв</w:t>
      </w:r>
      <w:r>
        <w:t>ердил в ходе судебного заседания, последствия постановления приговора без проведения судебного разбирательства ему понятны.</w:t>
      </w:r>
    </w:p>
    <w:p w:rsidR="00A77B3E">
      <w:r>
        <w:t xml:space="preserve">Адвокат </w:t>
      </w:r>
      <w:r>
        <w:t>фио</w:t>
      </w:r>
      <w:r>
        <w:t xml:space="preserve">  также подтвердил согласие подсудимого </w:t>
      </w:r>
    </w:p>
    <w:p w:rsidR="00A77B3E">
      <w:r>
        <w:t>о постановлении приговора без проведения судебного разбирательства и пояснил, чт</w:t>
      </w:r>
      <w:r>
        <w:t>о свое согласие подсудимый подтвердил  добровольно, после проведенной консультации с ним, последствия постановления приговора без проведения судебного разбирательства подсудимому разъяснены.</w:t>
      </w:r>
    </w:p>
    <w:p w:rsidR="00A77B3E">
      <w:r>
        <w:t xml:space="preserve">Представитель потерпевшего </w:t>
      </w:r>
      <w:r>
        <w:t>фио</w:t>
      </w:r>
      <w:r>
        <w:t>, присутствовавшая в судебном засед</w:t>
      </w:r>
      <w:r>
        <w:t xml:space="preserve">ании не возражал о проведении заседания в порядке </w:t>
      </w:r>
      <w:r>
        <w:t>ст.ст</w:t>
      </w:r>
      <w:r>
        <w:t xml:space="preserve">. 314-317 УПК РФ, основания и последствия принятия судебного решения разъяснены и понятны.   </w:t>
      </w:r>
    </w:p>
    <w:p w:rsidR="00A77B3E">
      <w:r>
        <w:t xml:space="preserve"> Государственный обвинитель в судебном заседании  не возражала относительно  заявленного ходатайства и особ</w:t>
      </w:r>
      <w:r>
        <w:t>ого порядка принятия судебного решения по данному делу.</w:t>
      </w:r>
    </w:p>
    <w:p w:rsidR="00A77B3E">
      <w:r>
        <w:t>Судом разъяснены участникам процесса ограничения при назначении наказания, предусмотренное ч.7 ст. 316 УПК РФ и пределы обжалования приговора, установленные ст. 317 УПК РФ.</w:t>
      </w:r>
    </w:p>
    <w:p w:rsidR="00A77B3E">
      <w:r>
        <w:t xml:space="preserve">В соответствии со </w:t>
      </w:r>
      <w:r>
        <w:t>адресст</w:t>
      </w:r>
      <w:r>
        <w:t xml:space="preserve">. </w:t>
      </w:r>
      <w:r>
        <w:t>314 адрес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</w:t>
      </w:r>
      <w:r>
        <w:t xml:space="preserve"> порядке.</w:t>
      </w:r>
    </w:p>
    <w:p w:rsidR="00A77B3E">
      <w:r>
        <w:t>Мировой судья, с учетом мнения прокурора, представителя потерпевшего, защитника, приходит к выводу о возможности вынесения судебного решения в порядке, предусмотренном ст. ст. 316, 317 УПК РФ, так как преступление, предусмотренное ч.1 ст. 159.2 У</w:t>
      </w:r>
      <w:r>
        <w:t xml:space="preserve">К РФ относится к преступлениям небольшой тяжести, и суд удостоверился, что </w:t>
      </w:r>
      <w:r>
        <w:t>фио</w:t>
      </w:r>
      <w:r>
        <w:t xml:space="preserve"> ходатайство заявлено после его консультации с защитником по вопросам, касающимся оснований, характера и последствий этого ходатайства, представитель потерпевшего и  государствен</w:t>
      </w:r>
      <w:r>
        <w:t xml:space="preserve">ный обвинитель не возражали против рассмотрения уголовного дела в особом порядке. </w:t>
      </w:r>
    </w:p>
    <w:p w:rsidR="00A77B3E">
      <w:r>
        <w:t xml:space="preserve">Рассмотрев материалы уголовного дела, мировой судья считает, что обвинение, с которым согласился подсудимый  </w:t>
      </w:r>
      <w:r>
        <w:t>фио</w:t>
      </w:r>
      <w:r>
        <w:t xml:space="preserve">  обоснованно, подтверждается собранными по делу доказательст</w:t>
      </w:r>
      <w:r>
        <w:t xml:space="preserve">вами, в связи с чем, суд приходит к выводу о том, что имело место деяние, в совершении которого обвиняется </w:t>
      </w:r>
      <w:r>
        <w:t>фио</w:t>
      </w:r>
      <w:r>
        <w:t>, это деяние совершил подсудимый и это деяние является преступлением, предусмотренным УК РФ.</w:t>
      </w:r>
    </w:p>
    <w:p w:rsidR="00A77B3E">
      <w:r>
        <w:t xml:space="preserve">Действия подсудимого </w:t>
      </w:r>
      <w:r>
        <w:t>фио</w:t>
      </w:r>
      <w:r>
        <w:t xml:space="preserve">  подлежат квалификации по   </w:t>
      </w:r>
      <w:r>
        <w:t xml:space="preserve">             ч. 1 ст. 159.2 Уголовного Кодекса Российской Федерации, т.к. он своими умышленными действиями совершил мошенничество при получении выплат, то есть хищение денежных средств при получении пособий, установленных законами и иными нормативными прав</w:t>
      </w:r>
      <w:r>
        <w:t>овыми актами, путем умолчания о фактах, влекущих прекращение указанных выплат</w:t>
      </w:r>
    </w:p>
    <w:p w:rsidR="00A77B3E">
      <w:r>
        <w:t xml:space="preserve">С учетом имеющихся в материалах уголовного дела документов, а также с учетом обстоятельств дела, суд признает </w:t>
      </w:r>
      <w:r>
        <w:t>фио</w:t>
      </w:r>
      <w:r>
        <w:t xml:space="preserve">  вменяемым, так как оснований для иного вывода не имеется.</w:t>
      </w:r>
    </w:p>
    <w:p w:rsidR="00A77B3E">
      <w:r>
        <w:t>фио</w:t>
      </w:r>
      <w:r>
        <w:t xml:space="preserve">  </w:t>
      </w:r>
      <w:r>
        <w:t>совершил преступление, которое в соответствии с ч.2 ст. 15 УК РФ относится к категории небольшой тяжести.</w:t>
      </w:r>
    </w:p>
    <w:p w:rsidR="00A77B3E">
      <w:r>
        <w:t xml:space="preserve">Обстоятельств, отягчающим наказание подсудимого </w:t>
      </w:r>
      <w:r>
        <w:t>фио</w:t>
      </w:r>
      <w:r>
        <w:t xml:space="preserve"> судом не установлено.</w:t>
      </w:r>
    </w:p>
    <w:p w:rsidR="00A77B3E">
      <w:r>
        <w:t xml:space="preserve">К обстоятельства смягчающим наказание </w:t>
      </w:r>
      <w:r>
        <w:t>фио</w:t>
      </w:r>
      <w:r>
        <w:t xml:space="preserve">  мировой судья относит в соответст</w:t>
      </w:r>
      <w:r>
        <w:t xml:space="preserve">вии с п. "и" ч. 1 ст. 61 УК РФ активное способствование раскрытию и расследованию преступления,  в соответствии с ч. 2 ст. 61 УК РФ  к обстоятельствам, смягчающим наказание </w:t>
      </w:r>
      <w:r>
        <w:t>фио</w:t>
      </w:r>
      <w:r>
        <w:t xml:space="preserve">  мировой судья относит признание вины, раскаяние в содеянном, добровольное част</w:t>
      </w:r>
      <w:r>
        <w:t xml:space="preserve">ичное погашение имущественного ущерба.  </w:t>
      </w:r>
    </w:p>
    <w:p w:rsidR="00A77B3E">
      <w:r>
        <w:t>Суд при назначении наказания учитывает и применяет  положения ч. 1 и ч.5 ст. 62 УК РФ.</w:t>
      </w:r>
    </w:p>
    <w:p w:rsidR="00A77B3E">
      <w:r>
        <w:t>Поскольку подсудимый совершил преступление небольшой тяжести, суд не обсуждает вопрос об изменении категории совершенного им пре</w:t>
      </w:r>
      <w:r>
        <w:t>ступления на менее тяжкую.</w:t>
      </w:r>
    </w:p>
    <w:p w:rsidR="00A77B3E">
      <w:r>
        <w:t xml:space="preserve">При назначении наказания подсудимому </w:t>
      </w:r>
      <w:r>
        <w:t>фио</w:t>
      </w:r>
      <w:r>
        <w:t xml:space="preserve"> мировой судья учитывает характер и степень общественной опасности преступления, данные о личности подсудимого, а также влияние назначенного наказания на его исправление. </w:t>
      </w:r>
    </w:p>
    <w:p w:rsidR="00A77B3E">
      <w:r>
        <w:t>При назначении на</w:t>
      </w:r>
      <w:r>
        <w:t>казания мировой судья, также учитывает  данные, характеризующие  личность подсудимого – по месту жительства характеризуется положительно,  на учете у врача-нарколога и врача-психиатра не состоит, официально не трудоустроен, обстоятельства, смягчающие наказ</w:t>
      </w:r>
      <w:r>
        <w:t>ание.</w:t>
      </w:r>
    </w:p>
    <w:p w:rsidR="00A77B3E">
      <w:r>
        <w:t>Учитывая изложенное, характер и степень общественной опасности совершённого преступления, конкретные фактические обстоятельства дела, установленные данные о личности подсудимого, влияние назначенного наказания на его исправление, в целях восстановлен</w:t>
      </w:r>
      <w:r>
        <w:t xml:space="preserve">ия социальной справедливости, а также в целях его исправления и предупреждения совершения новых преступлений, суд приходит к выводу назначить </w:t>
      </w:r>
      <w:r>
        <w:t>фио</w:t>
      </w:r>
      <w:r>
        <w:t xml:space="preserve"> наказание в виде обязательных работ. При выборе вида наказания суд также принимает во внимание имущественное п</w:t>
      </w:r>
      <w:r>
        <w:t xml:space="preserve">оложение </w:t>
      </w:r>
      <w:r>
        <w:t>фио</w:t>
      </w:r>
      <w:r>
        <w:t xml:space="preserve"> который не трудоустроен, официального и стабильного источника дохода не имеет, причиненный преступлением ущерб погашен лишь частично, в связи с чем оснований для применения наказания  в виде штрафа не усматривает. </w:t>
      </w:r>
    </w:p>
    <w:p w:rsidR="00A77B3E">
      <w:r>
        <w:t xml:space="preserve">Суд полагает, что иные виды </w:t>
      </w:r>
      <w:r>
        <w:t>основных наказаний не должны быть применены, так как не смогут в полной мере способствовать исполнению положений ч. 2 ст. 43 УК РФ</w:t>
      </w:r>
    </w:p>
    <w:p w:rsidR="00A77B3E">
      <w:r>
        <w:t xml:space="preserve">Согласно ст. 49 УК РФ обязательные работы заключаются в выполнении осужденным в свободное от основной работы или учебы время </w:t>
      </w:r>
      <w:r>
        <w:t>бесплатных общественно полезных работ.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A77B3E">
      <w:r>
        <w:t xml:space="preserve">Также суд считает, что совокупность смягчающих </w:t>
      </w:r>
      <w:r>
        <w:t xml:space="preserve">наказание обстоятельств в данном случае не является исключительной, существенно уменьшающей степень общественной опасности совершенного </w:t>
      </w:r>
      <w:r>
        <w:t>фио</w:t>
      </w:r>
      <w:r>
        <w:t xml:space="preserve"> преступления, и не может служить основанием для применения в отношении него положений ст. 64 УК РФ.</w:t>
      </w:r>
    </w:p>
    <w:p w:rsidR="00A77B3E">
      <w:r>
        <w:t>наименование орг</w:t>
      </w:r>
      <w:r>
        <w:t xml:space="preserve">анизации  был заявлен  гражданский иск на сумму, с учетом уточнений,  причиненного материального ущерба в размере  сумма Размер причиненного материального ущерба подтверждается доказательствами, собранными по уголовному делу. </w:t>
      </w:r>
    </w:p>
    <w:p w:rsidR="00A77B3E">
      <w:r>
        <w:t>Согласно ч. 1  ст. 1064 ГК РФ</w:t>
      </w:r>
      <w:r>
        <w:t xml:space="preserve">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При таких обстоятельствах, суд считает, что гражданский иск подлежит удовлетворению в </w:t>
      </w:r>
      <w:r>
        <w:t>полном объеме.</w:t>
      </w:r>
    </w:p>
    <w:p w:rsidR="00A77B3E">
      <w:r>
        <w:t xml:space="preserve">Вопрос о вещественных доказательствах по делу суд разрешает в соответствии с требованиями ст. 81 УПК РФ: личное дело на имя </w:t>
      </w:r>
      <w:r>
        <w:t>фио</w:t>
      </w:r>
      <w:r>
        <w:t xml:space="preserve">  переданное на хранение специалисту отдела по предоставлению мер социальной поддержки и субсидий Департамента тру</w:t>
      </w:r>
      <w:r>
        <w:t xml:space="preserve">да и социальной защиты населения  Администрации горда Керчи </w:t>
      </w:r>
      <w:r>
        <w:t>фио</w:t>
      </w:r>
      <w:r>
        <w:t xml:space="preserve"> оставить  в Департаменте труда и социальной защиты населения  Администрации горда Керчи по принадлежности. </w:t>
      </w:r>
    </w:p>
    <w:p w:rsidR="00A77B3E">
      <w:r>
        <w:t>Процессуальные издержки по делу, связанные с выплатой вознаграждения адвокату, участ</w:t>
      </w:r>
      <w:r>
        <w:t xml:space="preserve">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 соответствии с ч. 10 ст. 316 УПК РФ подлежат возмещению за счет средств федерального бюджета.</w:t>
      </w:r>
    </w:p>
    <w:p w:rsidR="00A77B3E">
      <w:r>
        <w:t xml:space="preserve">     </w:t>
      </w:r>
      <w:r>
        <w:tab/>
        <w:t>На основании изложенного и руководств</w:t>
      </w:r>
      <w:r>
        <w:t>уясь ст. ст. 296 – 299, 302, 303, 304, 307 – 309 и 316 УПК РФ, мировой судья,</w:t>
      </w:r>
    </w:p>
    <w:p w:rsidR="00A77B3E"/>
    <w:p w:rsidR="00A77B3E">
      <w:r>
        <w:t>ПРИГОВОРИЛ:</w:t>
      </w:r>
    </w:p>
    <w:p w:rsidR="00A77B3E"/>
    <w:p w:rsidR="00A77B3E">
      <w:r>
        <w:tab/>
        <w:t xml:space="preserve"> Признать </w:t>
      </w:r>
      <w:r>
        <w:t>фио</w:t>
      </w:r>
      <w:r>
        <w:t xml:space="preserve"> виновным в совершении преступления, предусмотренного ч. 1 ст. 159.2 Уголовного Кодекса Российской Федерации и назначить ему наказание в виде 60 (шест</w:t>
      </w:r>
      <w:r>
        <w:t xml:space="preserve">идесяти) часов обязательных работ. </w:t>
      </w:r>
    </w:p>
    <w:p w:rsidR="00A77B3E">
      <w:r>
        <w:t xml:space="preserve"> </w:t>
      </w:r>
      <w:r>
        <w:tab/>
        <w:t xml:space="preserve">Меру пресечения в отношении </w:t>
      </w:r>
      <w:r>
        <w:t>фио</w:t>
      </w:r>
      <w:r>
        <w:t xml:space="preserve"> до вступления приговора в законную силу оставить прежнюю - подписку о невыезде и надлежащем поведении.</w:t>
      </w:r>
    </w:p>
    <w:p w:rsidR="00A77B3E">
      <w:r>
        <w:t xml:space="preserve">Вещественные доказательства: личное дело на имя </w:t>
      </w:r>
      <w:r>
        <w:t>фио</w:t>
      </w:r>
      <w:r>
        <w:t xml:space="preserve">  переданное на хранение специал</w:t>
      </w:r>
      <w:r>
        <w:t xml:space="preserve">исту отдела по предоставлению мер социальной поддержки и субсидий Департамента труда и социальной защиты населения  Администрации горда Керчи </w:t>
      </w:r>
      <w:r>
        <w:t>фио</w:t>
      </w:r>
      <w:r>
        <w:t xml:space="preserve"> оставить  в Департаменте труда и социальной защиты населения  Администрации горда Керчи по принадлежности. </w:t>
      </w:r>
    </w:p>
    <w:p w:rsidR="00A77B3E">
      <w:r>
        <w:t>Пр</w:t>
      </w:r>
      <w:r>
        <w:t xml:space="preserve">оцессуальные издержки - связанные с выплатой вознаграждения адвокату участвовавшему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возместить за счет средств федерального бюджета.</w:t>
      </w:r>
    </w:p>
    <w:p w:rsidR="00A77B3E">
      <w:r>
        <w:t xml:space="preserve">Гражданский иск </w:t>
      </w:r>
      <w:r>
        <w:t>наименование организации  удовлетворить.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  в качестве возмещения имущественного вреда денежные средства в размере сумма</w:t>
      </w:r>
    </w:p>
    <w:p w:rsidR="00A77B3E">
      <w:r>
        <w:t>Приговор может быть обжалован в апелляционном порядке в Керченский городской суд в тече</w:t>
      </w:r>
      <w:r>
        <w:t>ние 10 суток со дня его провозглашения, путем  подачи жалобы мировому судье судебного участка № 48 Керченского судебного района (городской адрес) адрес, с соблюдением требований ст. 317 УПК РФ, с исключением основания обжалования приговора за несоответстви</w:t>
      </w:r>
      <w:r>
        <w:t xml:space="preserve">ем выводов суда, изложенных в приговоре, фактическим обстоятельствам уголовного дела. </w:t>
      </w:r>
    </w:p>
    <w:p w:rsidR="00A77B3E">
      <w:r>
        <w:t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</w:t>
      </w:r>
      <w:r>
        <w:t xml:space="preserve">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A77B3E">
      <w:r>
        <w:t>При подаче апелляционных жалоб или апелляционного представления другими участниками уголовного судопроизводства, затрагивающ</w:t>
      </w:r>
      <w:r>
        <w:t>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A77B3E"/>
    <w:p w:rsidR="00A77B3E"/>
    <w:p w:rsidR="00A77B3E"/>
    <w:p w:rsidR="00A77B3E">
      <w:r>
        <w:t xml:space="preserve">        Мировой судья</w:t>
      </w:r>
      <w:r>
        <w:t xml:space="preserve">                                                                           К.В. Троян </w:t>
      </w:r>
    </w:p>
    <w:p w:rsidR="00A77B3E">
      <w:r>
        <w:t>9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6B"/>
    <w:rsid w:val="00A77B3E"/>
    <w:rsid w:val="00AF0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