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0AE">
      <w:pPr>
        <w:pStyle w:val="22"/>
        <w:shd w:val="clear" w:color="auto" w:fill="auto"/>
        <w:spacing w:after="174" w:line="270" w:lineRule="exact"/>
      </w:pPr>
      <w:r>
        <w:t>ПРИГОВОР</w:t>
      </w:r>
    </w:p>
    <w:p w:rsidR="000320AE">
      <w:pPr>
        <w:pStyle w:val="22"/>
        <w:shd w:val="clear" w:color="auto" w:fill="auto"/>
        <w:spacing w:after="111" w:line="270" w:lineRule="exact"/>
      </w:pPr>
      <w:r>
        <w:t>ИМЕНЕМ РОССИЙСКОЙ ФЕДЕРАЦИИ</w:t>
      </w:r>
    </w:p>
    <w:p w:rsidR="000320AE">
      <w:pPr>
        <w:pStyle w:val="10"/>
        <w:shd w:val="clear" w:color="auto" w:fill="auto"/>
        <w:tabs>
          <w:tab w:val="left" w:pos="274"/>
          <w:tab w:val="left" w:pos="7105"/>
        </w:tabs>
        <w:spacing w:before="0"/>
        <w:ind w:left="20"/>
      </w:pPr>
      <w:r>
        <w:t>г.</w:t>
      </w:r>
      <w:r>
        <w:tab/>
        <w:t>Керчь</w:t>
      </w:r>
      <w:r>
        <w:tab/>
      </w:r>
      <w:r w:rsidR="00702E5A">
        <w:t xml:space="preserve">     </w:t>
      </w:r>
      <w:r>
        <w:t>16 июля 2019 года</w:t>
      </w:r>
    </w:p>
    <w:p w:rsidR="000320AE" w:rsidRPr="00CD336C">
      <w:pPr>
        <w:pStyle w:val="10"/>
        <w:shd w:val="clear" w:color="auto" w:fill="auto"/>
        <w:spacing w:before="0"/>
        <w:ind w:left="20" w:right="20" w:firstLine="660"/>
        <w:jc w:val="left"/>
        <w:rPr>
          <w:sz w:val="28"/>
          <w:szCs w:val="28"/>
        </w:rPr>
      </w:pPr>
      <w:r w:rsidRPr="00CD336C">
        <w:rPr>
          <w:sz w:val="28"/>
          <w:szCs w:val="28"/>
        </w:rPr>
        <w:t>Мировой судья судебного участка № 49 Керченского судебного</w:t>
      </w:r>
      <w:r w:rsidRPr="00CD336C">
        <w:rPr>
          <w:b/>
          <w:sz w:val="28"/>
          <w:szCs w:val="28"/>
        </w:rPr>
        <w:t xml:space="preserve"> </w:t>
      </w:r>
      <w:r w:rsidRPr="00CD336C">
        <w:rPr>
          <w:rStyle w:val="10pt"/>
          <w:b w:val="0"/>
          <w:sz w:val="28"/>
          <w:szCs w:val="28"/>
        </w:rPr>
        <w:t>района</w:t>
      </w:r>
      <w:r w:rsidRPr="00CD336C">
        <w:rPr>
          <w:rStyle w:val="10pt"/>
          <w:sz w:val="28"/>
          <w:szCs w:val="28"/>
        </w:rPr>
        <w:t xml:space="preserve"> </w:t>
      </w:r>
      <w:r w:rsidRPr="00CD336C">
        <w:rPr>
          <w:sz w:val="28"/>
          <w:szCs w:val="28"/>
        </w:rPr>
        <w:t xml:space="preserve">(городской округ Керчь) Республики Крым </w:t>
      </w:r>
      <w:r w:rsidRPr="00CD336C">
        <w:rPr>
          <w:sz w:val="28"/>
          <w:szCs w:val="28"/>
        </w:rPr>
        <w:t>Кучерова</w:t>
      </w:r>
      <w:r w:rsidRPr="00CD336C">
        <w:rPr>
          <w:sz w:val="28"/>
          <w:szCs w:val="28"/>
        </w:rPr>
        <w:t xml:space="preserve"> С.А., при секретаре Юриной Ю.Е. с участием:</w:t>
      </w:r>
    </w:p>
    <w:p w:rsidR="000320AE" w:rsidRPr="00CD336C">
      <w:pPr>
        <w:pStyle w:val="10"/>
        <w:shd w:val="clear" w:color="auto" w:fill="auto"/>
        <w:spacing w:before="0" w:line="317" w:lineRule="exact"/>
        <w:ind w:left="20" w:right="20"/>
        <w:jc w:val="left"/>
        <w:rPr>
          <w:sz w:val="28"/>
          <w:szCs w:val="28"/>
        </w:rPr>
      </w:pPr>
      <w:r w:rsidRPr="00CD336C">
        <w:rPr>
          <w:sz w:val="28"/>
          <w:szCs w:val="28"/>
        </w:rPr>
        <w:t xml:space="preserve">государственного обвинителя - помощника прокурора гор. Керчи Республики Крым - </w:t>
      </w:r>
      <w:r w:rsidRPr="00CD336C">
        <w:rPr>
          <w:sz w:val="28"/>
          <w:szCs w:val="28"/>
        </w:rPr>
        <w:t>Гравшенковой</w:t>
      </w:r>
      <w:r w:rsidRPr="00CD336C">
        <w:rPr>
          <w:sz w:val="28"/>
          <w:szCs w:val="28"/>
        </w:rPr>
        <w:t xml:space="preserve"> А.Р. подсудимого Конева А.Н.</w:t>
      </w:r>
    </w:p>
    <w:p w:rsidR="000320AE" w:rsidRPr="00CD336C">
      <w:pPr>
        <w:pStyle w:val="10"/>
        <w:shd w:val="clear" w:color="auto" w:fill="auto"/>
        <w:spacing w:before="0" w:line="298" w:lineRule="exact"/>
        <w:ind w:left="20" w:right="20"/>
        <w:rPr>
          <w:sz w:val="28"/>
          <w:szCs w:val="28"/>
        </w:rPr>
      </w:pPr>
      <w:r w:rsidRPr="00CD336C">
        <w:rPr>
          <w:sz w:val="28"/>
          <w:szCs w:val="28"/>
        </w:rPr>
        <w:t xml:space="preserve">защитника адвоката Шалимовой представившей удостоверение </w:t>
      </w:r>
      <w:r w:rsidRPr="00CD336C" w:rsidR="00702E5A">
        <w:rPr>
          <w:sz w:val="28"/>
          <w:szCs w:val="28"/>
        </w:rPr>
        <w:t>/изъято/</w:t>
      </w:r>
    </w:p>
    <w:p w:rsidR="000320AE" w:rsidRPr="00CD336C">
      <w:pPr>
        <w:pStyle w:val="10"/>
        <w:shd w:val="clear" w:color="auto" w:fill="auto"/>
        <w:spacing w:before="0" w:after="45" w:line="260" w:lineRule="exact"/>
        <w:ind w:left="20"/>
        <w:rPr>
          <w:sz w:val="28"/>
          <w:szCs w:val="28"/>
        </w:rPr>
      </w:pPr>
      <w:r w:rsidRPr="00CD336C">
        <w:rPr>
          <w:sz w:val="28"/>
          <w:szCs w:val="28"/>
        </w:rPr>
        <w:t xml:space="preserve">потерпевшей </w:t>
      </w:r>
      <w:r w:rsidRPr="00CD336C" w:rsidR="00702E5A">
        <w:rPr>
          <w:sz w:val="28"/>
          <w:szCs w:val="28"/>
        </w:rPr>
        <w:t>/изъято/</w:t>
      </w:r>
    </w:p>
    <w:p w:rsidR="000320AE" w:rsidRPr="00CD336C">
      <w:pPr>
        <w:pStyle w:val="10"/>
        <w:shd w:val="clear" w:color="auto" w:fill="auto"/>
        <w:spacing w:before="0" w:line="293" w:lineRule="exact"/>
        <w:ind w:left="20" w:right="20"/>
        <w:rPr>
          <w:sz w:val="28"/>
          <w:szCs w:val="28"/>
        </w:rPr>
      </w:pPr>
      <w:r w:rsidRPr="00CD336C">
        <w:rPr>
          <w:sz w:val="28"/>
          <w:szCs w:val="28"/>
        </w:rPr>
        <w:t xml:space="preserve">рассмотрев в открытом судебном заседании </w:t>
      </w:r>
      <w:r w:rsidRPr="00CD336C">
        <w:rPr>
          <w:rStyle w:val="10pt"/>
          <w:b w:val="0"/>
          <w:sz w:val="28"/>
          <w:szCs w:val="28"/>
        </w:rPr>
        <w:t>материалы уголовного дела в</w:t>
      </w:r>
      <w:r w:rsidRPr="00CD336C">
        <w:rPr>
          <w:rStyle w:val="10pt"/>
          <w:sz w:val="28"/>
          <w:szCs w:val="28"/>
        </w:rPr>
        <w:t xml:space="preserve"> </w:t>
      </w:r>
      <w:r w:rsidRPr="00CD336C">
        <w:rPr>
          <w:sz w:val="28"/>
          <w:szCs w:val="28"/>
        </w:rPr>
        <w:t>отношении:</w:t>
      </w:r>
    </w:p>
    <w:p w:rsidR="00702E5A" w:rsidRPr="00CD336C" w:rsidP="00702E5A">
      <w:pPr>
        <w:pStyle w:val="10"/>
        <w:shd w:val="clear" w:color="auto" w:fill="auto"/>
        <w:spacing w:before="0" w:after="398" w:line="317" w:lineRule="exact"/>
        <w:ind w:left="1420" w:right="20"/>
        <w:rPr>
          <w:sz w:val="28"/>
          <w:szCs w:val="28"/>
        </w:rPr>
      </w:pPr>
      <w:r w:rsidRPr="00CD336C">
        <w:rPr>
          <w:sz w:val="28"/>
          <w:szCs w:val="28"/>
        </w:rPr>
        <w:t xml:space="preserve">Конева </w:t>
      </w:r>
      <w:r w:rsidRPr="00CD336C">
        <w:rPr>
          <w:sz w:val="28"/>
          <w:szCs w:val="28"/>
        </w:rPr>
        <w:t>А.Н.</w:t>
      </w:r>
      <w:r w:rsidRPr="00CD336C">
        <w:rPr>
          <w:rStyle w:val="135pt"/>
          <w:sz w:val="28"/>
          <w:szCs w:val="28"/>
        </w:rPr>
        <w:t>,</w:t>
      </w:r>
      <w:r w:rsidRPr="00CD336C">
        <w:rPr>
          <w:rStyle w:val="135pt3pt"/>
          <w:sz w:val="28"/>
          <w:szCs w:val="28"/>
        </w:rPr>
        <w:t xml:space="preserve"> </w:t>
      </w:r>
      <w:r w:rsidRPr="00CD336C">
        <w:rPr>
          <w:sz w:val="28"/>
          <w:szCs w:val="28"/>
        </w:rPr>
        <w:t xml:space="preserve">родившейся </w:t>
      </w:r>
      <w:r w:rsidRPr="00CD336C">
        <w:rPr>
          <w:sz w:val="28"/>
          <w:szCs w:val="28"/>
        </w:rPr>
        <w:t>/</w:t>
      </w:r>
      <w:r w:rsidRPr="00CD336C">
        <w:rPr>
          <w:sz w:val="28"/>
          <w:szCs w:val="28"/>
        </w:rPr>
        <w:t>дд.мм</w:t>
      </w:r>
      <w:r w:rsidRPr="00CD336C">
        <w:rPr>
          <w:sz w:val="28"/>
          <w:szCs w:val="28"/>
        </w:rPr>
        <w:t>.г</w:t>
      </w:r>
      <w:r w:rsidRPr="00CD336C">
        <w:rPr>
          <w:sz w:val="28"/>
          <w:szCs w:val="28"/>
        </w:rPr>
        <w:t>ггг</w:t>
      </w:r>
      <w:r w:rsidRPr="00CD336C">
        <w:rPr>
          <w:sz w:val="28"/>
          <w:szCs w:val="28"/>
        </w:rPr>
        <w:t>./</w:t>
      </w:r>
      <w:r w:rsidRPr="00CD336C">
        <w:rPr>
          <w:sz w:val="28"/>
          <w:szCs w:val="28"/>
        </w:rPr>
        <w:t xml:space="preserve"> в п. </w:t>
      </w:r>
      <w:r w:rsidRPr="00CD336C">
        <w:rPr>
          <w:sz w:val="28"/>
          <w:szCs w:val="28"/>
        </w:rPr>
        <w:t>/изъято/</w:t>
      </w:r>
      <w:r w:rsidRPr="00CD336C">
        <w:rPr>
          <w:rStyle w:val="10pt"/>
          <w:sz w:val="28"/>
          <w:szCs w:val="28"/>
        </w:rPr>
        <w:t xml:space="preserve">, </w:t>
      </w:r>
      <w:r w:rsidRPr="00CD336C">
        <w:rPr>
          <w:sz w:val="28"/>
          <w:szCs w:val="28"/>
        </w:rPr>
        <w:t xml:space="preserve">гражданина 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, образование 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, 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, работающего 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 зарегистрированного по адресу: 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 , </w:t>
      </w:r>
      <w:r w:rsidRPr="00CD336C">
        <w:rPr>
          <w:rStyle w:val="10pt"/>
          <w:b w:val="0"/>
          <w:sz w:val="28"/>
          <w:szCs w:val="28"/>
        </w:rPr>
        <w:t>проживающего по адресу</w:t>
      </w:r>
      <w:r w:rsidRPr="00CD336C">
        <w:rPr>
          <w:sz w:val="28"/>
          <w:szCs w:val="28"/>
        </w:rPr>
        <w:t>/изъято/, ранее не судимого</w:t>
      </w:r>
    </w:p>
    <w:p w:rsidR="000320AE" w:rsidRPr="00CD336C" w:rsidP="00702E5A">
      <w:pPr>
        <w:pStyle w:val="10"/>
        <w:shd w:val="clear" w:color="auto" w:fill="auto"/>
        <w:spacing w:before="0" w:after="398" w:line="317" w:lineRule="exact"/>
        <w:ind w:right="20"/>
        <w:rPr>
          <w:sz w:val="28"/>
          <w:szCs w:val="28"/>
        </w:rPr>
      </w:pPr>
      <w:r w:rsidRPr="00CD336C">
        <w:rPr>
          <w:sz w:val="28"/>
          <w:szCs w:val="28"/>
        </w:rPr>
        <w:t>обвиняемого в совершении преступления, предусмотренного ч. 1 ст. 167 УК РФ</w:t>
      </w:r>
    </w:p>
    <w:p w:rsidR="000320AE" w:rsidRPr="00CD336C">
      <w:pPr>
        <w:pStyle w:val="22"/>
        <w:shd w:val="clear" w:color="auto" w:fill="auto"/>
        <w:spacing w:after="255" w:line="270" w:lineRule="exact"/>
        <w:rPr>
          <w:sz w:val="28"/>
          <w:szCs w:val="28"/>
        </w:rPr>
      </w:pPr>
      <w:r w:rsidRPr="00CD336C">
        <w:rPr>
          <w:sz w:val="28"/>
          <w:szCs w:val="28"/>
        </w:rPr>
        <w:t>УСТАНОВИЛ:</w:t>
      </w:r>
    </w:p>
    <w:p w:rsidR="000320AE" w:rsidRPr="00CD336C">
      <w:pPr>
        <w:pStyle w:val="10"/>
        <w:shd w:val="clear" w:color="auto" w:fill="auto"/>
        <w:spacing w:before="0" w:line="317" w:lineRule="exact"/>
        <w:ind w:left="20" w:right="20" w:firstLine="660"/>
        <w:jc w:val="left"/>
        <w:rPr>
          <w:sz w:val="28"/>
          <w:szCs w:val="28"/>
        </w:rPr>
      </w:pPr>
      <w:r>
        <w:rPr>
          <w:sz w:val="28"/>
          <w:szCs w:val="28"/>
        </w:rPr>
        <w:t>/Ф.И.О.</w:t>
      </w:r>
      <w:r>
        <w:rPr>
          <w:sz w:val="28"/>
          <w:szCs w:val="28"/>
        </w:rPr>
        <w:t>/</w:t>
      </w:r>
      <w:r w:rsidRPr="00CD336C" w:rsidR="006233EA">
        <w:rPr>
          <w:sz w:val="28"/>
          <w:szCs w:val="28"/>
        </w:rPr>
        <w:t xml:space="preserve"> </w:t>
      </w:r>
      <w:r w:rsidRPr="00CD336C" w:rsidR="00CA6A6E">
        <w:rPr>
          <w:sz w:val="28"/>
          <w:szCs w:val="28"/>
        </w:rPr>
        <w:t xml:space="preserve">умышленно повредил имущество </w:t>
      </w:r>
      <w:r w:rsidRPr="00CD336C" w:rsidR="00702E5A">
        <w:rPr>
          <w:sz w:val="28"/>
          <w:szCs w:val="28"/>
        </w:rPr>
        <w:t>/изъято/</w:t>
      </w:r>
      <w:r w:rsidRPr="00CD336C" w:rsidR="00CA6A6E">
        <w:rPr>
          <w:sz w:val="28"/>
          <w:szCs w:val="28"/>
        </w:rPr>
        <w:t>при следующих обстоятельствах:</w:t>
      </w:r>
    </w:p>
    <w:p w:rsidR="00702E5A" w:rsidRPr="00CD336C" w:rsidP="00702E5A">
      <w:pPr>
        <w:pStyle w:val="10"/>
        <w:numPr>
          <w:ilvl w:val="0"/>
          <w:numId w:val="1"/>
        </w:numPr>
        <w:shd w:val="clear" w:color="auto" w:fill="auto"/>
        <w:tabs>
          <w:tab w:val="left" w:pos="1868"/>
        </w:tabs>
        <w:spacing w:before="0" w:line="317" w:lineRule="exact"/>
        <w:ind w:left="20" w:right="20" w:firstLine="660"/>
        <w:rPr>
          <w:sz w:val="28"/>
          <w:szCs w:val="28"/>
        </w:rPr>
      </w:pPr>
      <w:r w:rsidRPr="00CD336C">
        <w:rPr>
          <w:sz w:val="28"/>
          <w:szCs w:val="28"/>
        </w:rPr>
        <w:t>года примерно в 02 часа 30 минут в состоянии алкогольного опьянения, возле подъезда №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 дома №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 по 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 после конфликта с неустановленным следствием лицом, нанес удары руками по припаркованному автомобилю </w:t>
      </w:r>
      <w:r w:rsidRPr="00CD336C">
        <w:rPr>
          <w:sz w:val="28"/>
          <w:szCs w:val="28"/>
        </w:rPr>
        <w:t xml:space="preserve">/изъято/ </w:t>
      </w:r>
      <w:r w:rsidRPr="00CD336C">
        <w:rPr>
          <w:sz w:val="28"/>
          <w:szCs w:val="28"/>
        </w:rPr>
        <w:t xml:space="preserve">модель 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 государственный регистрационный знак </w:t>
      </w:r>
      <w:r w:rsidRPr="00CD336C">
        <w:rPr>
          <w:sz w:val="28"/>
          <w:szCs w:val="28"/>
        </w:rPr>
        <w:t xml:space="preserve">/изъято/ </w:t>
      </w:r>
      <w:r w:rsidRPr="00CD336C">
        <w:rPr>
          <w:sz w:val="28"/>
          <w:szCs w:val="28"/>
        </w:rPr>
        <w:t xml:space="preserve"> синего цвета принадлежащий </w:t>
      </w:r>
      <w:r w:rsidRPr="00CD336C">
        <w:rPr>
          <w:sz w:val="28"/>
          <w:szCs w:val="28"/>
        </w:rPr>
        <w:t xml:space="preserve">/изъято/ </w:t>
      </w:r>
      <w:r w:rsidRPr="00CD336C">
        <w:rPr>
          <w:sz w:val="28"/>
          <w:szCs w:val="28"/>
        </w:rPr>
        <w:t>умышленно повредил: переднюю правую дверь, указатели поворота на наружных зеркалах заднего вида, корпус левого наружного зеркала заднего вида причинив</w:t>
      </w:r>
      <w:r w:rsidRPr="00CD336C">
        <w:rPr>
          <w:sz w:val="28"/>
          <w:szCs w:val="28"/>
        </w:rPr>
        <w:t xml:space="preserve"> </w:t>
      </w:r>
      <w:r w:rsidRPr="00CD336C">
        <w:rPr>
          <w:sz w:val="28"/>
          <w:szCs w:val="28"/>
        </w:rPr>
        <w:t xml:space="preserve">/изъято/ </w:t>
      </w:r>
      <w:r w:rsidRPr="00CD336C">
        <w:rPr>
          <w:sz w:val="28"/>
          <w:szCs w:val="28"/>
        </w:rPr>
        <w:t xml:space="preserve">материальный ущерб </w:t>
      </w:r>
      <w:r w:rsidRPr="00CD336C">
        <w:rPr>
          <w:sz w:val="28"/>
          <w:szCs w:val="28"/>
        </w:rPr>
        <w:t>на</w:t>
      </w:r>
      <w:r w:rsidRPr="00CD336C">
        <w:rPr>
          <w:sz w:val="28"/>
          <w:szCs w:val="28"/>
        </w:rPr>
        <w:t xml:space="preserve"> </w:t>
      </w:r>
      <w:r w:rsidRPr="00CD336C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>.</w:t>
      </w:r>
    </w:p>
    <w:p w:rsidR="000320AE" w:rsidRPr="00CD336C">
      <w:pPr>
        <w:pStyle w:val="10"/>
        <w:shd w:val="clear" w:color="auto" w:fill="auto"/>
        <w:spacing w:before="0" w:line="307" w:lineRule="exact"/>
        <w:ind w:left="40" w:right="60" w:firstLine="680"/>
        <w:rPr>
          <w:sz w:val="28"/>
          <w:szCs w:val="28"/>
        </w:rPr>
      </w:pPr>
      <w:r w:rsidRPr="00CD336C">
        <w:rPr>
          <w:rStyle w:val="115pt"/>
          <w:b w:val="0"/>
          <w:sz w:val="28"/>
          <w:szCs w:val="28"/>
        </w:rPr>
        <w:t xml:space="preserve">В судебном заседании участники процесса не возражали против </w:t>
      </w:r>
      <w:r w:rsidRPr="00CD336C">
        <w:rPr>
          <w:sz w:val="28"/>
          <w:szCs w:val="28"/>
        </w:rPr>
        <w:t>дальнейшего производства по уголовному делу, дознание по которому производилось в сокращенной форме, с применением особого порядка</w:t>
      </w:r>
    </w:p>
    <w:p w:rsidR="000320AE" w:rsidRPr="00CD336C">
      <w:pPr>
        <w:pStyle w:val="10"/>
        <w:shd w:val="clear" w:color="auto" w:fill="auto"/>
        <w:spacing w:before="0" w:line="260" w:lineRule="exact"/>
        <w:ind w:left="40"/>
        <w:rPr>
          <w:sz w:val="28"/>
          <w:szCs w:val="28"/>
        </w:rPr>
      </w:pPr>
      <w:r w:rsidRPr="00CD336C">
        <w:rPr>
          <w:sz w:val="28"/>
          <w:szCs w:val="28"/>
        </w:rPr>
        <w:t>судебного разбирательства.</w:t>
      </w:r>
    </w:p>
    <w:p w:rsidR="000320AE" w:rsidRPr="00CD336C" w:rsidP="00F6200C">
      <w:pPr>
        <w:pStyle w:val="10"/>
        <w:shd w:val="clear" w:color="auto" w:fill="auto"/>
        <w:spacing w:before="0" w:line="331" w:lineRule="exact"/>
        <w:ind w:left="40" w:right="60" w:firstLine="680"/>
        <w:rPr>
          <w:sz w:val="28"/>
          <w:szCs w:val="28"/>
        </w:rPr>
      </w:pPr>
      <w:r w:rsidRPr="00CD336C">
        <w:rPr>
          <w:sz w:val="28"/>
          <w:szCs w:val="28"/>
        </w:rPr>
        <w:t xml:space="preserve">В судебном заседании подсудимый </w:t>
      </w:r>
      <w:r w:rsidRPr="00CD336C" w:rsidR="00CD336C">
        <w:rPr>
          <w:sz w:val="28"/>
          <w:szCs w:val="28"/>
        </w:rPr>
        <w:t>Конев А.Н.</w:t>
      </w:r>
      <w:r w:rsidRPr="00CD336C">
        <w:rPr>
          <w:sz w:val="28"/>
          <w:szCs w:val="28"/>
        </w:rPr>
        <w:t xml:space="preserve"> вину признал полностью и пояснил, что понимает предъявленное обвинение и с ним согласен в полном объёме. Ходатайству</w:t>
      </w:r>
      <w:r w:rsidRPr="00CD336C" w:rsidR="006233EA">
        <w:rPr>
          <w:sz w:val="28"/>
          <w:szCs w:val="28"/>
        </w:rPr>
        <w:t>ет о постановлении приговора бе</w:t>
      </w:r>
      <w:r w:rsidRPr="00CD336C" w:rsidR="00F6200C">
        <w:rPr>
          <w:sz w:val="28"/>
          <w:szCs w:val="28"/>
        </w:rPr>
        <w:t xml:space="preserve">з </w:t>
      </w:r>
      <w:r w:rsidRPr="00CD336C">
        <w:rPr>
          <w:sz w:val="28"/>
          <w:szCs w:val="28"/>
        </w:rPr>
        <w:t>проведения судебного разбирательства. Осознает характер и последствия заявленного ходатайства. Понимает, в чем состоит суще</w:t>
      </w:r>
      <w:r w:rsidRPr="00CD336C" w:rsidR="006233EA">
        <w:rPr>
          <w:sz w:val="28"/>
          <w:szCs w:val="28"/>
        </w:rPr>
        <w:t xml:space="preserve">ство особого порядка, а именно: </w:t>
      </w:r>
      <w:r w:rsidRPr="00CD336C">
        <w:rPr>
          <w:sz w:val="28"/>
          <w:szCs w:val="28"/>
        </w:rPr>
        <w:t>в судебном заседании не будут исследованы</w:t>
      </w:r>
      <w:r w:rsidRPr="00CD336C" w:rsidR="006233EA">
        <w:rPr>
          <w:sz w:val="28"/>
          <w:szCs w:val="28"/>
        </w:rPr>
        <w:t xml:space="preserve"> </w:t>
      </w:r>
      <w:r w:rsidRPr="00CD336C">
        <w:rPr>
          <w:sz w:val="28"/>
          <w:szCs w:val="28"/>
        </w:rPr>
        <w:t xml:space="preserve">доказательства, в том числе представленные стороной защиты, будет постановлен обвинительный приговор и назначено наказание, которое не будет превышать две трети максимального срока или размера наиболее строгого наказания, предусмотренного за совершение преступления.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понятны, а именно, приговор невозможно обжаловать в </w:t>
      </w:r>
      <w:r w:rsidRPr="00CD336C">
        <w:rPr>
          <w:sz w:val="28"/>
          <w:szCs w:val="28"/>
        </w:rPr>
        <w:t>апелляционной инстанции в связи с несоответствием изложенных в приговоре выводов фактическим обстоятельствам уголовного дела. Подтвердил свое согласие на дальнейшее производство по уголовному делу, дознание по которому производилось в сокращенной форме, с применением особого порядка судебного разбирательства.</w:t>
      </w:r>
    </w:p>
    <w:p w:rsidR="000320AE" w:rsidRPr="00CD336C" w:rsidP="006233EA">
      <w:pPr>
        <w:pStyle w:val="10"/>
        <w:shd w:val="clear" w:color="auto" w:fill="auto"/>
        <w:spacing w:before="0" w:line="322" w:lineRule="exact"/>
        <w:ind w:left="40" w:right="-45" w:firstLine="720"/>
        <w:rPr>
          <w:sz w:val="28"/>
          <w:szCs w:val="28"/>
        </w:rPr>
      </w:pPr>
      <w:r w:rsidRPr="00CD336C">
        <w:rPr>
          <w:sz w:val="28"/>
          <w:szCs w:val="28"/>
        </w:rPr>
        <w:t>Адвокат Шалимова Г.А. также подтвердила согласие подсудимого о постановлении приговора без проведения судебного разбирательства и пояснила, что свое согласие подсудимый подтвердил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доказательств.</w:t>
      </w:r>
    </w:p>
    <w:p w:rsidR="000320AE" w:rsidRPr="00CD336C" w:rsidP="006233EA">
      <w:pPr>
        <w:pStyle w:val="10"/>
        <w:shd w:val="clear" w:color="auto" w:fill="auto"/>
        <w:spacing w:before="0" w:line="322" w:lineRule="exact"/>
        <w:ind w:left="40" w:right="-45" w:firstLine="720"/>
        <w:rPr>
          <w:sz w:val="28"/>
          <w:szCs w:val="28"/>
        </w:rPr>
      </w:pPr>
      <w:r w:rsidRPr="00CD336C">
        <w:rPr>
          <w:sz w:val="28"/>
          <w:szCs w:val="28"/>
        </w:rPr>
        <w:t xml:space="preserve">Государственный обвинитель </w:t>
      </w:r>
      <w:r w:rsidRPr="00CD336C">
        <w:rPr>
          <w:sz w:val="28"/>
          <w:szCs w:val="28"/>
        </w:rPr>
        <w:t>Гравшенкова</w:t>
      </w:r>
      <w:r w:rsidRPr="00CD336C">
        <w:rPr>
          <w:sz w:val="28"/>
          <w:szCs w:val="28"/>
        </w:rPr>
        <w:t xml:space="preserve"> А.Р. и потерпевшая </w:t>
      </w:r>
      <w:r w:rsidRPr="00CD336C" w:rsidR="006233EA">
        <w:rPr>
          <w:sz w:val="28"/>
          <w:szCs w:val="28"/>
        </w:rPr>
        <w:t xml:space="preserve">/изъято/ </w:t>
      </w:r>
      <w:r w:rsidRPr="00CD336C">
        <w:rPr>
          <w:sz w:val="28"/>
          <w:szCs w:val="28"/>
        </w:rPr>
        <w:t xml:space="preserve"> не возражают против постановления приговора в отношении Конева А.Н. без проведения судебного разбирательства.</w:t>
      </w:r>
    </w:p>
    <w:p w:rsidR="000320AE" w:rsidRPr="00CD336C" w:rsidP="006233EA">
      <w:pPr>
        <w:pStyle w:val="10"/>
        <w:shd w:val="clear" w:color="auto" w:fill="auto"/>
        <w:spacing w:before="0" w:line="322" w:lineRule="exact"/>
        <w:ind w:left="40" w:right="-45" w:firstLine="720"/>
        <w:rPr>
          <w:sz w:val="28"/>
          <w:szCs w:val="28"/>
        </w:rPr>
      </w:pPr>
      <w:r w:rsidRPr="00CD336C">
        <w:rPr>
          <w:sz w:val="28"/>
          <w:szCs w:val="28"/>
        </w:rPr>
        <w:t>В соответствии с требованиями ч. 1 ст. 314 УПК РФ,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Российской Федерации, не превышает 10 лет лишения свободы.</w:t>
      </w:r>
    </w:p>
    <w:p w:rsidR="000320AE" w:rsidRPr="00CD336C" w:rsidP="006233EA">
      <w:pPr>
        <w:pStyle w:val="10"/>
        <w:shd w:val="clear" w:color="auto" w:fill="auto"/>
        <w:spacing w:before="0" w:line="322" w:lineRule="exact"/>
        <w:ind w:left="40" w:right="-45" w:firstLine="720"/>
        <w:rPr>
          <w:sz w:val="28"/>
          <w:szCs w:val="28"/>
        </w:rPr>
      </w:pPr>
      <w:r w:rsidRPr="00CD336C">
        <w:rPr>
          <w:sz w:val="28"/>
          <w:szCs w:val="28"/>
        </w:rPr>
        <w:t>Поскольку за преступное деяние, которое совершил Конев А.Н. не превышает 10 лет лишения свободы и ходатайство о постановлен</w:t>
      </w:r>
      <w:r w:rsidRPr="00CD336C" w:rsidR="006233EA">
        <w:rPr>
          <w:sz w:val="28"/>
          <w:szCs w:val="28"/>
        </w:rPr>
        <w:t>ием</w:t>
      </w:r>
      <w:r w:rsidRPr="00CD336C">
        <w:rPr>
          <w:sz w:val="28"/>
          <w:szCs w:val="28"/>
        </w:rPr>
        <w:t xml:space="preserve"> приговора без проведения судебного разбирательства заявлено подсудимым добровольно, после консультации с защитником, государственный обвинитель и потерпевшая не возражают против рассмотрения уголовного дела в особом порядке, суд считает возможным применить особый </w:t>
      </w:r>
      <w:r w:rsidRPr="00CD336C">
        <w:rPr>
          <w:rStyle w:val="115pt"/>
          <w:b w:val="0"/>
          <w:sz w:val="28"/>
          <w:szCs w:val="28"/>
        </w:rPr>
        <w:t xml:space="preserve">порядок </w:t>
      </w:r>
      <w:r w:rsidRPr="00CD336C">
        <w:rPr>
          <w:sz w:val="28"/>
          <w:szCs w:val="28"/>
        </w:rPr>
        <w:t xml:space="preserve">принятия судебного решения без </w:t>
      </w:r>
      <w:r w:rsidRPr="00CD336C">
        <w:rPr>
          <w:rStyle w:val="BookAntiqua10pt"/>
          <w:rFonts w:ascii="Times New Roman" w:hAnsi="Times New Roman" w:cs="Times New Roman"/>
          <w:b w:val="0"/>
          <w:sz w:val="28"/>
          <w:szCs w:val="28"/>
        </w:rPr>
        <w:t>проведения</w:t>
      </w:r>
      <w:r w:rsidRPr="00CD336C" w:rsidR="006233EA">
        <w:rPr>
          <w:rStyle w:val="BookAntiqua10pt"/>
          <w:rFonts w:ascii="Times New Roman" w:hAnsi="Times New Roman" w:cs="Times New Roman"/>
          <w:b w:val="0"/>
          <w:sz w:val="28"/>
          <w:szCs w:val="28"/>
        </w:rPr>
        <w:t xml:space="preserve"> судебного</w:t>
      </w:r>
      <w:r w:rsidRPr="00CD336C">
        <w:rPr>
          <w:rStyle w:val="75pt150"/>
          <w:b/>
          <w:sz w:val="28"/>
          <w:szCs w:val="28"/>
        </w:rPr>
        <w:t xml:space="preserve"> </w:t>
      </w:r>
      <w:r w:rsidRPr="00CD336C">
        <w:rPr>
          <w:rStyle w:val="BookAntiqua10pt"/>
          <w:rFonts w:ascii="Times New Roman" w:hAnsi="Times New Roman" w:cs="Times New Roman"/>
          <w:b w:val="0"/>
          <w:sz w:val="28"/>
          <w:szCs w:val="28"/>
        </w:rPr>
        <w:t>разбирательства.</w:t>
      </w:r>
    </w:p>
    <w:p w:rsidR="000320AE" w:rsidRPr="00CD336C" w:rsidP="006233EA">
      <w:pPr>
        <w:pStyle w:val="10"/>
        <w:shd w:val="clear" w:color="auto" w:fill="auto"/>
        <w:spacing w:before="0" w:line="322" w:lineRule="exact"/>
        <w:ind w:left="40" w:right="-45" w:firstLine="720"/>
        <w:rPr>
          <w:sz w:val="28"/>
          <w:szCs w:val="28"/>
        </w:rPr>
      </w:pPr>
      <w:r w:rsidRPr="00CD336C">
        <w:rPr>
          <w:sz w:val="28"/>
          <w:szCs w:val="28"/>
        </w:rPr>
        <w:t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</w:t>
      </w:r>
    </w:p>
    <w:p w:rsidR="000320AE" w:rsidRPr="00CD336C" w:rsidP="006233EA">
      <w:pPr>
        <w:pStyle w:val="10"/>
        <w:shd w:val="clear" w:color="auto" w:fill="auto"/>
        <w:spacing w:before="0" w:line="260" w:lineRule="exact"/>
        <w:ind w:left="40" w:right="-45"/>
        <w:rPr>
          <w:sz w:val="28"/>
          <w:szCs w:val="28"/>
        </w:rPr>
      </w:pPr>
      <w:r w:rsidRPr="00CD336C">
        <w:rPr>
          <w:sz w:val="28"/>
          <w:szCs w:val="28"/>
        </w:rPr>
        <w:t>согласен</w:t>
      </w:r>
      <w:r w:rsidRPr="00CD336C">
        <w:rPr>
          <w:sz w:val="28"/>
          <w:szCs w:val="28"/>
        </w:rPr>
        <w:t xml:space="preserve"> в полном объеме.</w:t>
      </w:r>
    </w:p>
    <w:p w:rsidR="000320AE" w:rsidRPr="00CD336C" w:rsidP="006233EA">
      <w:pPr>
        <w:pStyle w:val="10"/>
        <w:shd w:val="clear" w:color="auto" w:fill="auto"/>
        <w:spacing w:before="0" w:line="331" w:lineRule="exact"/>
        <w:ind w:left="40" w:right="-45" w:firstLine="720"/>
        <w:rPr>
          <w:sz w:val="28"/>
          <w:szCs w:val="28"/>
        </w:rPr>
      </w:pPr>
      <w:r w:rsidRPr="00CD336C">
        <w:rPr>
          <w:sz w:val="28"/>
          <w:szCs w:val="28"/>
        </w:rPr>
        <w:t xml:space="preserve">Действия Конева А.Н. подлежат квалификации по ч. 1 ст. 167 УК РФ - </w:t>
      </w:r>
      <w:r w:rsidRPr="00CD336C" w:rsidR="006233EA">
        <w:rPr>
          <w:sz w:val="28"/>
          <w:szCs w:val="28"/>
        </w:rPr>
        <w:t xml:space="preserve"> </w:t>
      </w:r>
      <w:r w:rsidRPr="00CD336C">
        <w:rPr>
          <w:sz w:val="28"/>
          <w:szCs w:val="28"/>
        </w:rPr>
        <w:t>умышленное повреждение чужого имущества, если эти деяния повлекли причинение значительного ущерба.</w:t>
      </w:r>
    </w:p>
    <w:p w:rsidR="000320AE" w:rsidRPr="00CD336C">
      <w:pPr>
        <w:pStyle w:val="10"/>
        <w:shd w:val="clear" w:color="auto" w:fill="auto"/>
        <w:spacing w:before="0" w:line="322" w:lineRule="exact"/>
        <w:ind w:left="40" w:right="60" w:firstLine="660"/>
        <w:rPr>
          <w:sz w:val="28"/>
          <w:szCs w:val="28"/>
        </w:rPr>
      </w:pPr>
      <w:r w:rsidRPr="00CD336C">
        <w:rPr>
          <w:sz w:val="28"/>
          <w:szCs w:val="28"/>
        </w:rPr>
        <w:t xml:space="preserve">Смягчающими наказание Конева А.Н. обстоятельствами в силу </w:t>
      </w:r>
      <w:r w:rsidRPr="00CD336C">
        <w:rPr>
          <w:sz w:val="28"/>
          <w:szCs w:val="28"/>
        </w:rPr>
        <w:t>п</w:t>
      </w:r>
      <w:r w:rsidRPr="00CD336C">
        <w:rPr>
          <w:sz w:val="28"/>
          <w:szCs w:val="28"/>
        </w:rPr>
        <w:t xml:space="preserve"> «</w:t>
      </w:r>
      <w:r w:rsidRPr="00CD336C">
        <w:rPr>
          <w:sz w:val="28"/>
          <w:szCs w:val="28"/>
        </w:rPr>
        <w:t>г,и</w:t>
      </w:r>
      <w:r w:rsidRPr="00CD336C">
        <w:rPr>
          <w:sz w:val="28"/>
          <w:szCs w:val="28"/>
        </w:rPr>
        <w:t>» ч.1 ст.61 УК РФ суд признает наличие малолетних детей, явка с повинной.</w:t>
      </w:r>
    </w:p>
    <w:p w:rsidR="000320AE" w:rsidRPr="00CD336C">
      <w:pPr>
        <w:pStyle w:val="10"/>
        <w:shd w:val="clear" w:color="auto" w:fill="auto"/>
        <w:spacing w:before="0" w:line="322" w:lineRule="exact"/>
        <w:ind w:left="40" w:right="60" w:firstLine="660"/>
        <w:rPr>
          <w:sz w:val="28"/>
          <w:szCs w:val="28"/>
        </w:rPr>
      </w:pPr>
      <w:r w:rsidRPr="00CD336C">
        <w:rPr>
          <w:sz w:val="28"/>
          <w:szCs w:val="28"/>
        </w:rPr>
        <w:t>В соответствии с ч.2 ст. 61 УК РФ смягчающими наказание Конева А.Н. обстоятельствами суд признает, признание вины, раскаяние в содеянном, положительную характеристику по месту работы.</w:t>
      </w:r>
    </w:p>
    <w:p w:rsidR="000320AE" w:rsidRPr="00CD336C">
      <w:pPr>
        <w:pStyle w:val="10"/>
        <w:shd w:val="clear" w:color="auto" w:fill="auto"/>
        <w:spacing w:before="0" w:line="322" w:lineRule="exact"/>
        <w:ind w:left="40" w:right="60" w:firstLine="660"/>
        <w:rPr>
          <w:sz w:val="28"/>
          <w:szCs w:val="28"/>
        </w:rPr>
      </w:pPr>
      <w:r w:rsidRPr="00CD336C">
        <w:rPr>
          <w:sz w:val="28"/>
          <w:szCs w:val="28"/>
        </w:rPr>
        <w:t>Также суд учитывает, что Конев А.Н. на учете в психоневрологическом и наркологическом диспансерах не состоит, по</w:t>
      </w:r>
      <w:r w:rsidRPr="00CD336C" w:rsidR="006233EA">
        <w:rPr>
          <w:sz w:val="28"/>
          <w:szCs w:val="28"/>
        </w:rPr>
        <w:t xml:space="preserve"> </w:t>
      </w:r>
      <w:r w:rsidRPr="00CD336C">
        <w:rPr>
          <w:sz w:val="28"/>
          <w:szCs w:val="28"/>
        </w:rPr>
        <w:t xml:space="preserve"> месту жительства характеризуется посредственно.</w:t>
      </w:r>
    </w:p>
    <w:p w:rsidR="000320AE" w:rsidRPr="00CD336C">
      <w:pPr>
        <w:pStyle w:val="10"/>
        <w:shd w:val="clear" w:color="auto" w:fill="auto"/>
        <w:spacing w:before="0" w:line="322" w:lineRule="exact"/>
        <w:ind w:left="40" w:right="60" w:firstLine="660"/>
        <w:rPr>
          <w:sz w:val="28"/>
          <w:szCs w:val="28"/>
        </w:rPr>
      </w:pPr>
      <w:r w:rsidRPr="00CD336C">
        <w:rPr>
          <w:sz w:val="28"/>
          <w:szCs w:val="28"/>
        </w:rPr>
        <w:t>Отягчающих наказание Конева А.Н. обстоятельств, предусмотренных ст. 63 УК РФ, судом не установлено.</w:t>
      </w:r>
    </w:p>
    <w:p w:rsidR="000320AE" w:rsidRPr="00CD336C">
      <w:pPr>
        <w:pStyle w:val="10"/>
        <w:shd w:val="clear" w:color="auto" w:fill="auto"/>
        <w:spacing w:before="0" w:line="322" w:lineRule="exact"/>
        <w:ind w:left="40" w:right="60" w:firstLine="520"/>
        <w:rPr>
          <w:sz w:val="28"/>
          <w:szCs w:val="28"/>
        </w:rPr>
      </w:pPr>
      <w:r w:rsidRPr="00CD336C">
        <w:rPr>
          <w:sz w:val="28"/>
          <w:szCs w:val="28"/>
        </w:rPr>
        <w:t xml:space="preserve">Из разъяснений, содержащихся в п. 31 Постановления Пленума Верховного Суда РФ № 58 от 22 декабря 2015 года "О практике назначения судами Российской Федерации уголовного наказания", следует, что в соответствии с ч. 1.1 ст.63 УК РФ, само по себе совершение преступления в состоянии опьянения, </w:t>
      </w:r>
      <w:r w:rsidRPr="00CD336C">
        <w:rPr>
          <w:sz w:val="28"/>
          <w:szCs w:val="28"/>
        </w:rPr>
        <w:t>вызванном употреблением алкоголя, наркотических средств, психотропных или других одурманивающих веществ, не является единственным и достоверным основанием</w:t>
      </w:r>
      <w:r w:rsidRPr="00CD336C">
        <w:rPr>
          <w:sz w:val="28"/>
          <w:szCs w:val="28"/>
        </w:rPr>
        <w:t xml:space="preserve">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обстоятельством,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0320AE" w:rsidRPr="00CD336C">
      <w:pPr>
        <w:pStyle w:val="10"/>
        <w:shd w:val="clear" w:color="auto" w:fill="auto"/>
        <w:spacing w:before="0" w:line="322" w:lineRule="exact"/>
        <w:ind w:left="40" w:right="60" w:firstLine="520"/>
        <w:rPr>
          <w:sz w:val="28"/>
          <w:szCs w:val="28"/>
        </w:rPr>
      </w:pPr>
      <w:r w:rsidRPr="00CD336C">
        <w:rPr>
          <w:sz w:val="28"/>
          <w:szCs w:val="28"/>
        </w:rPr>
        <w:t>Учитывая характер и степень общественной опасности преступления, обстоятельства его совершения, влияние состояния опьянения на поведение подсудимого при совершении преступления, личность подсудимого, суд не признает в качестве отягчающего обстоятельства совершение преступления в состоянии опьянения, вызванном употреблением алкоголя.</w:t>
      </w:r>
    </w:p>
    <w:p w:rsidR="000320AE" w:rsidRPr="00CD336C" w:rsidP="006233EA">
      <w:pPr>
        <w:pStyle w:val="10"/>
        <w:shd w:val="clear" w:color="auto" w:fill="auto"/>
        <w:spacing w:before="0" w:line="322" w:lineRule="exact"/>
        <w:ind w:left="40" w:right="60" w:firstLine="660"/>
        <w:rPr>
          <w:sz w:val="28"/>
          <w:szCs w:val="28"/>
        </w:rPr>
      </w:pPr>
      <w:r w:rsidRPr="00CD336C">
        <w:rPr>
          <w:sz w:val="28"/>
          <w:szCs w:val="28"/>
        </w:rPr>
        <w:t xml:space="preserve">При назначении наказания подсудимому суд учитывает характер и степень общественной опасности совершённого преступления, данные характеризующие его личность, материальное положение </w:t>
      </w:r>
      <w:r w:rsidRPr="00CD336C">
        <w:rPr>
          <w:rStyle w:val="10pt"/>
          <w:b w:val="0"/>
          <w:sz w:val="28"/>
          <w:szCs w:val="28"/>
        </w:rPr>
        <w:t>подсудимого,</w:t>
      </w:r>
      <w:r w:rsidRPr="00CD336C">
        <w:rPr>
          <w:rStyle w:val="10pt"/>
          <w:sz w:val="28"/>
          <w:szCs w:val="28"/>
        </w:rPr>
        <w:t xml:space="preserve"> </w:t>
      </w:r>
      <w:r w:rsidRPr="00CD336C">
        <w:rPr>
          <w:sz w:val="28"/>
          <w:szCs w:val="28"/>
        </w:rPr>
        <w:t>а также влияние назначенного наказания на его исправление и считает целесообразным назначить наказание в виде штрафа, определяя его размер с учетом степени тяжести совершенного преступления, имущественного положения осужденного и его семьи, что будет достаточным для восстановления социальной справедливости, а также</w:t>
      </w:r>
      <w:r w:rsidRPr="00CD336C">
        <w:rPr>
          <w:sz w:val="28"/>
          <w:szCs w:val="28"/>
        </w:rPr>
        <w:t xml:space="preserve"> достижения целей</w:t>
      </w:r>
      <w:r w:rsidRPr="00CD336C" w:rsidR="006233EA">
        <w:rPr>
          <w:sz w:val="28"/>
          <w:szCs w:val="28"/>
        </w:rPr>
        <w:t xml:space="preserve"> исправления осужденного и предупреждения совершения новых преступлений.</w:t>
      </w:r>
    </w:p>
    <w:p w:rsidR="000320AE" w:rsidRPr="00CD336C">
      <w:pPr>
        <w:pStyle w:val="10"/>
        <w:shd w:val="clear" w:color="auto" w:fill="auto"/>
        <w:spacing w:before="0" w:line="322" w:lineRule="exact"/>
        <w:ind w:left="40" w:right="60" w:firstLine="660"/>
        <w:rPr>
          <w:sz w:val="28"/>
          <w:szCs w:val="28"/>
        </w:rPr>
      </w:pPr>
      <w:r w:rsidRPr="00CD336C">
        <w:rPr>
          <w:sz w:val="28"/>
          <w:szCs w:val="28"/>
        </w:rPr>
        <w:t>Суд не усматривает оснований для прекращения уголовного дела на основании ст.25.1 УПК РФ и освобождения Конева А.Н. от уголовной ответственности с назначением меры уголовно-правового характера в виде судебного штрафа в соответствии со ст.76.2 УК РФ.</w:t>
      </w:r>
    </w:p>
    <w:p w:rsidR="000320AE" w:rsidRPr="00CD336C" w:rsidP="006233EA">
      <w:pPr>
        <w:pStyle w:val="10"/>
        <w:shd w:val="clear" w:color="auto" w:fill="auto"/>
        <w:spacing w:before="0" w:line="322" w:lineRule="exact"/>
        <w:ind w:left="40" w:right="60" w:firstLine="660"/>
        <w:rPr>
          <w:sz w:val="28"/>
          <w:szCs w:val="28"/>
        </w:rPr>
      </w:pPr>
      <w:r w:rsidRPr="00CD336C">
        <w:rPr>
          <w:sz w:val="28"/>
          <w:szCs w:val="28"/>
        </w:rPr>
        <w:t xml:space="preserve">Потерпевшей </w:t>
      </w:r>
      <w:r w:rsidRPr="00CD336C" w:rsidR="006233EA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 был заявлен гражданский иск о возмещении материального ущерба в сумме </w:t>
      </w:r>
      <w:r w:rsidRPr="00CD336C" w:rsidR="006233EA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, понесенных расходов </w:t>
      </w:r>
      <w:r w:rsidRPr="00CD336C" w:rsidR="006233EA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, процессуальных издержек в сумме </w:t>
      </w:r>
      <w:r w:rsidRPr="00CD336C" w:rsidR="006233EA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 xml:space="preserve">, а также компенсации морального вреда в размере </w:t>
      </w:r>
      <w:r w:rsidRPr="00CD336C" w:rsidR="006233EA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>. Однако в</w:t>
      </w:r>
      <w:r w:rsidRPr="00CD336C" w:rsidR="006233EA">
        <w:rPr>
          <w:sz w:val="28"/>
          <w:szCs w:val="28"/>
        </w:rPr>
        <w:t xml:space="preserve"> </w:t>
      </w:r>
      <w:r w:rsidRPr="00CD336C">
        <w:rPr>
          <w:sz w:val="28"/>
          <w:szCs w:val="28"/>
        </w:rPr>
        <w:t>материалах искового заявления представленного потерпевшей отсутствуют сведения о понесенных расходах по процессуальным издержкам (копия квитанции или иной документ отсутствует), копия договора №</w:t>
      </w:r>
      <w:r w:rsidRPr="00CD336C" w:rsidR="006233EA">
        <w:rPr>
          <w:sz w:val="28"/>
          <w:szCs w:val="28"/>
        </w:rPr>
        <w:t>/изъято/</w:t>
      </w:r>
      <w:r w:rsidRPr="00CD336C">
        <w:rPr>
          <w:sz w:val="28"/>
          <w:szCs w:val="28"/>
        </w:rPr>
        <w:t>, а также другие документы представлены в виде</w:t>
      </w:r>
      <w:r w:rsidRPr="00CD336C">
        <w:rPr>
          <w:sz w:val="28"/>
          <w:szCs w:val="28"/>
        </w:rPr>
        <w:t xml:space="preserve"> не заверенных копий, </w:t>
      </w:r>
      <w:r w:rsidRPr="00CD336C">
        <w:rPr>
          <w:sz w:val="28"/>
          <w:szCs w:val="28"/>
        </w:rPr>
        <w:t>сумма</w:t>
      </w:r>
      <w:r w:rsidRPr="00CD336C">
        <w:rPr>
          <w:sz w:val="28"/>
          <w:szCs w:val="28"/>
        </w:rPr>
        <w:t xml:space="preserve"> материального ущерба </w:t>
      </w:r>
      <w:r w:rsidRPr="00CD336C">
        <w:rPr>
          <w:sz w:val="28"/>
          <w:szCs w:val="28"/>
        </w:rPr>
        <w:t>которую</w:t>
      </w:r>
      <w:r w:rsidRPr="00CD336C">
        <w:rPr>
          <w:sz w:val="28"/>
          <w:szCs w:val="28"/>
        </w:rPr>
        <w:t xml:space="preserve">, просит взыскать истец не соответствует сумме причинённого ущерба. </w:t>
      </w:r>
      <w:r w:rsidRPr="00CD336C">
        <w:rPr>
          <w:sz w:val="28"/>
          <w:szCs w:val="28"/>
        </w:rPr>
        <w:t>В связи с необходимостью проведения и проверки дополнительных расчетов, связанных с гражданским иском, требующих отложения судебного разбирательства, и ввиду того, что рассмотрение гражданского иска не влияет на решение суда о квалификации преступления, мере наказания и по другим вопросам, возникающим при постановлении приговора, суд полагает необходимым оставить гражданский иск без рассмотрения, признать за гражданским истцом право на удовлетворение гражданского иска и</w:t>
      </w:r>
      <w:r w:rsidRPr="00CD336C">
        <w:rPr>
          <w:sz w:val="28"/>
          <w:szCs w:val="28"/>
        </w:rPr>
        <w:t xml:space="preserve"> разрешение вопроса о размере возмещения гражданского иска в порядке гражданского судопроизводства.</w:t>
      </w:r>
    </w:p>
    <w:p w:rsidR="000320AE" w:rsidRPr="00CD336C">
      <w:pPr>
        <w:pStyle w:val="10"/>
        <w:shd w:val="clear" w:color="auto" w:fill="auto"/>
        <w:spacing w:before="0" w:line="322" w:lineRule="exact"/>
        <w:ind w:left="60" w:firstLine="720"/>
        <w:rPr>
          <w:sz w:val="28"/>
          <w:szCs w:val="28"/>
        </w:rPr>
      </w:pPr>
      <w:r w:rsidRPr="00CD336C">
        <w:rPr>
          <w:sz w:val="28"/>
          <w:szCs w:val="28"/>
        </w:rPr>
        <w:t>Оснований для применения ст. 64,73 УК РФ не имеется.</w:t>
      </w:r>
    </w:p>
    <w:p w:rsidR="000320AE" w:rsidRPr="00CD336C">
      <w:pPr>
        <w:pStyle w:val="10"/>
        <w:shd w:val="clear" w:color="auto" w:fill="auto"/>
        <w:spacing w:before="0" w:after="364" w:line="322" w:lineRule="exact"/>
        <w:ind w:left="60" w:firstLine="720"/>
        <w:rPr>
          <w:sz w:val="28"/>
          <w:szCs w:val="28"/>
        </w:rPr>
      </w:pPr>
      <w:r w:rsidRPr="00CD336C">
        <w:rPr>
          <w:sz w:val="28"/>
          <w:szCs w:val="28"/>
        </w:rPr>
        <w:t>Руководствуясь ст. ст. 307-309, 316 УПК РФ, суд</w:t>
      </w:r>
    </w:p>
    <w:p w:rsidR="000320AE" w:rsidRPr="00CD336C">
      <w:pPr>
        <w:pStyle w:val="32"/>
        <w:keepNext/>
        <w:keepLines/>
        <w:shd w:val="clear" w:color="auto" w:fill="auto"/>
        <w:spacing w:before="0"/>
        <w:ind w:left="3640"/>
        <w:rPr>
          <w:sz w:val="28"/>
          <w:szCs w:val="28"/>
        </w:rPr>
      </w:pPr>
      <w:r w:rsidRPr="00CD336C">
        <w:rPr>
          <w:sz w:val="28"/>
          <w:szCs w:val="28"/>
        </w:rPr>
        <w:t>ПРИГОВОРИЛ:</w:t>
      </w:r>
    </w:p>
    <w:p w:rsidR="000320AE" w:rsidRPr="00CD336C">
      <w:pPr>
        <w:pStyle w:val="10"/>
        <w:shd w:val="clear" w:color="auto" w:fill="auto"/>
        <w:spacing w:before="0" w:line="317" w:lineRule="exact"/>
        <w:ind w:left="60" w:right="40" w:firstLine="720"/>
        <w:rPr>
          <w:sz w:val="28"/>
          <w:szCs w:val="28"/>
        </w:rPr>
      </w:pPr>
      <w:r w:rsidRPr="00CD336C">
        <w:rPr>
          <w:sz w:val="28"/>
          <w:szCs w:val="28"/>
        </w:rPr>
        <w:t xml:space="preserve">Конева </w:t>
      </w:r>
      <w:r w:rsidRPr="00CD336C" w:rsidR="006233EA">
        <w:rPr>
          <w:sz w:val="28"/>
          <w:szCs w:val="28"/>
        </w:rPr>
        <w:t xml:space="preserve">А.Н. </w:t>
      </w:r>
      <w:r w:rsidRPr="00CD336C">
        <w:rPr>
          <w:sz w:val="28"/>
          <w:szCs w:val="28"/>
        </w:rPr>
        <w:t xml:space="preserve"> признать виновным в совершении преступления предусмотренного ч. 1 ст. 167 УК РФ и </w:t>
      </w:r>
      <w:r w:rsidRPr="00CD336C">
        <w:rPr>
          <w:sz w:val="28"/>
          <w:szCs w:val="28"/>
        </w:rPr>
        <w:t xml:space="preserve">назначить наказание в виде штрафа в размере </w:t>
      </w:r>
      <w:r w:rsidRPr="00CD336C" w:rsidR="006233EA">
        <w:rPr>
          <w:sz w:val="28"/>
          <w:szCs w:val="28"/>
        </w:rPr>
        <w:t>/изъято</w:t>
      </w:r>
      <w:r w:rsidRPr="00CD336C" w:rsidR="006233EA">
        <w:rPr>
          <w:sz w:val="28"/>
          <w:szCs w:val="28"/>
        </w:rPr>
        <w:t>/</w:t>
      </w:r>
      <w:r w:rsidRPr="00CD336C">
        <w:rPr>
          <w:sz w:val="28"/>
          <w:szCs w:val="28"/>
        </w:rPr>
        <w:t>.</w:t>
      </w:r>
    </w:p>
    <w:p w:rsidR="000320AE" w:rsidRPr="00CD336C">
      <w:pPr>
        <w:pStyle w:val="10"/>
        <w:shd w:val="clear" w:color="auto" w:fill="auto"/>
        <w:spacing w:before="0" w:line="317" w:lineRule="exact"/>
        <w:ind w:left="60" w:right="40" w:firstLine="720"/>
        <w:rPr>
          <w:sz w:val="28"/>
          <w:szCs w:val="28"/>
        </w:rPr>
      </w:pPr>
      <w:r w:rsidRPr="00CD336C">
        <w:rPr>
          <w:sz w:val="28"/>
          <w:szCs w:val="28"/>
        </w:rPr>
        <w:t xml:space="preserve">Реквизиты для оплаты штрафа: получатель УФК по Республике Крым (ОМВД России по </w:t>
      </w:r>
      <w:r w:rsidRPr="00CD336C">
        <w:rPr>
          <w:sz w:val="28"/>
          <w:szCs w:val="28"/>
        </w:rPr>
        <w:t>г</w:t>
      </w:r>
      <w:r w:rsidRPr="00CD336C">
        <w:rPr>
          <w:sz w:val="28"/>
          <w:szCs w:val="28"/>
        </w:rPr>
        <w:t>.К</w:t>
      </w:r>
      <w:r w:rsidRPr="00CD336C">
        <w:rPr>
          <w:sz w:val="28"/>
          <w:szCs w:val="28"/>
        </w:rPr>
        <w:t>ерчи</w:t>
      </w:r>
      <w:r w:rsidRPr="00CD336C">
        <w:rPr>
          <w:sz w:val="28"/>
          <w:szCs w:val="28"/>
        </w:rPr>
        <w:t>) л/с 04751А92530), р/с 40101810335100010001,БИК 043510001,ИНН 0111000242, КПП 911101001, ОКТМО 35715000, КБК 18811621010016000140.</w:t>
      </w:r>
    </w:p>
    <w:p w:rsidR="000320AE" w:rsidRPr="00CD336C">
      <w:pPr>
        <w:pStyle w:val="10"/>
        <w:shd w:val="clear" w:color="auto" w:fill="auto"/>
        <w:spacing w:before="0" w:line="317" w:lineRule="exact"/>
        <w:ind w:left="60" w:right="40" w:firstLine="720"/>
        <w:rPr>
          <w:sz w:val="28"/>
          <w:szCs w:val="28"/>
        </w:rPr>
      </w:pPr>
      <w:r w:rsidRPr="00CD336C">
        <w:rPr>
          <w:sz w:val="28"/>
          <w:szCs w:val="28"/>
        </w:rPr>
        <w:t xml:space="preserve">Меру пресечения в виде подписки о невыезде и надлежащем поведении в отношении Конева </w:t>
      </w:r>
      <w:r w:rsidRPr="00CD336C" w:rsidR="006233EA">
        <w:rPr>
          <w:sz w:val="28"/>
          <w:szCs w:val="28"/>
        </w:rPr>
        <w:t>А.Н.</w:t>
      </w:r>
      <w:r w:rsidRPr="00CD336C">
        <w:rPr>
          <w:sz w:val="28"/>
          <w:szCs w:val="28"/>
        </w:rPr>
        <w:t xml:space="preserve"> отменить по вступлении приговора в законную силу.</w:t>
      </w:r>
    </w:p>
    <w:p w:rsidR="000320AE" w:rsidRPr="00CD336C">
      <w:pPr>
        <w:pStyle w:val="10"/>
        <w:shd w:val="clear" w:color="auto" w:fill="auto"/>
        <w:spacing w:before="0" w:line="317" w:lineRule="exact"/>
        <w:ind w:left="60" w:right="40" w:firstLine="720"/>
        <w:rPr>
          <w:sz w:val="28"/>
          <w:szCs w:val="28"/>
        </w:rPr>
      </w:pPr>
      <w:r w:rsidRPr="00CD336C">
        <w:rPr>
          <w:sz w:val="28"/>
          <w:szCs w:val="28"/>
        </w:rPr>
        <w:t xml:space="preserve">Вещественное доказательство: автомобиль </w:t>
      </w:r>
      <w:r w:rsidRPr="00CD336C" w:rsidR="006233EA">
        <w:rPr>
          <w:sz w:val="28"/>
          <w:szCs w:val="28"/>
        </w:rPr>
        <w:t>/</w:t>
      </w:r>
      <w:r w:rsidRPr="00CD336C" w:rsidR="006233EA">
        <w:rPr>
          <w:sz w:val="28"/>
          <w:szCs w:val="28"/>
        </w:rPr>
        <w:t xml:space="preserve">изъято/ </w:t>
      </w:r>
      <w:r w:rsidRPr="00CD336C">
        <w:rPr>
          <w:sz w:val="28"/>
          <w:szCs w:val="28"/>
        </w:rPr>
        <w:t xml:space="preserve">модель </w:t>
      </w:r>
      <w:r w:rsidRPr="00CD336C" w:rsidR="006233EA">
        <w:rPr>
          <w:sz w:val="28"/>
          <w:szCs w:val="28"/>
        </w:rPr>
        <w:t>/изъято</w:t>
      </w:r>
      <w:r w:rsidRPr="00CD336C" w:rsidR="006233EA">
        <w:rPr>
          <w:sz w:val="28"/>
          <w:szCs w:val="28"/>
        </w:rPr>
        <w:t xml:space="preserve">/ </w:t>
      </w:r>
      <w:r w:rsidRPr="00CD336C">
        <w:rPr>
          <w:sz w:val="28"/>
          <w:szCs w:val="28"/>
        </w:rPr>
        <w:t xml:space="preserve">государственный регистрационный знак </w:t>
      </w:r>
      <w:r w:rsidRPr="00CD336C" w:rsidR="006233EA">
        <w:rPr>
          <w:sz w:val="28"/>
          <w:szCs w:val="28"/>
        </w:rPr>
        <w:t xml:space="preserve">/изъято/ </w:t>
      </w:r>
      <w:r w:rsidRPr="00CD336C">
        <w:rPr>
          <w:sz w:val="28"/>
          <w:szCs w:val="28"/>
        </w:rPr>
        <w:t xml:space="preserve">синего цвета оставить в пользовании </w:t>
      </w:r>
      <w:r w:rsidRPr="00CD336C" w:rsidR="006233EA">
        <w:rPr>
          <w:sz w:val="28"/>
          <w:szCs w:val="28"/>
        </w:rPr>
        <w:t xml:space="preserve">/изъято/ </w:t>
      </w:r>
    </w:p>
    <w:p w:rsidR="000320AE" w:rsidRPr="00CD336C">
      <w:pPr>
        <w:pStyle w:val="10"/>
        <w:shd w:val="clear" w:color="auto" w:fill="auto"/>
        <w:spacing w:before="0" w:after="417" w:line="317" w:lineRule="exact"/>
        <w:ind w:left="60" w:right="40" w:firstLine="720"/>
        <w:rPr>
          <w:sz w:val="28"/>
          <w:szCs w:val="28"/>
        </w:rPr>
      </w:pPr>
      <w:r w:rsidRPr="00CD336C">
        <w:rPr>
          <w:sz w:val="28"/>
          <w:szCs w:val="28"/>
        </w:rPr>
        <w:t xml:space="preserve">Приговор может быть обжалован в апелляционном порядке в Керченский городской суд Республики Крым </w:t>
      </w:r>
      <w:r w:rsidRPr="00CD336C">
        <w:rPr>
          <w:rStyle w:val="10pt"/>
          <w:sz w:val="28"/>
          <w:szCs w:val="28"/>
        </w:rPr>
        <w:t xml:space="preserve">в </w:t>
      </w:r>
      <w:r w:rsidRPr="00CD336C">
        <w:rPr>
          <w:sz w:val="28"/>
          <w:szCs w:val="28"/>
        </w:rPr>
        <w:t>течение 10 суток со дня его провозглашения, с подачей апелляционной жалобы через мирового судью судебного участка № 49 Керченского судебного района (городской округ Керчь) Республики Крым с соблюдением требований ст. 317 УПК РФ, согласно которой приговор не может быть обжалован</w:t>
      </w:r>
      <w:r w:rsidRPr="00CD336C" w:rsidR="006233EA">
        <w:rPr>
          <w:sz w:val="28"/>
          <w:szCs w:val="28"/>
        </w:rPr>
        <w:t xml:space="preserve"> в апелляционном</w:t>
      </w:r>
      <w:r w:rsidRPr="00CD336C">
        <w:rPr>
          <w:rStyle w:val="10pt"/>
          <w:sz w:val="28"/>
          <w:szCs w:val="28"/>
        </w:rPr>
        <w:t xml:space="preserve"> </w:t>
      </w:r>
      <w:r w:rsidRPr="00CD336C">
        <w:rPr>
          <w:sz w:val="28"/>
          <w:szCs w:val="28"/>
        </w:rPr>
        <w:t xml:space="preserve">порядке по основанию </w:t>
      </w:r>
      <w:r w:rsidRPr="00CD336C">
        <w:rPr>
          <w:rStyle w:val="10pt"/>
          <w:b w:val="0"/>
          <w:sz w:val="28"/>
          <w:szCs w:val="28"/>
        </w:rPr>
        <w:t>несоответствия выводов</w:t>
      </w:r>
      <w:r w:rsidRPr="00CD336C">
        <w:rPr>
          <w:rStyle w:val="10pt"/>
          <w:b w:val="0"/>
          <w:sz w:val="28"/>
          <w:szCs w:val="28"/>
        </w:rPr>
        <w:t xml:space="preserve"> </w:t>
      </w:r>
      <w:r w:rsidRPr="00CD336C">
        <w:rPr>
          <w:rStyle w:val="10pt0pt"/>
          <w:i w:val="0"/>
          <w:sz w:val="28"/>
          <w:szCs w:val="28"/>
        </w:rPr>
        <w:t>су</w:t>
      </w:r>
      <w:r w:rsidRPr="00CD336C" w:rsidR="006233EA">
        <w:rPr>
          <w:rStyle w:val="10pt0pt"/>
          <w:i w:val="0"/>
          <w:sz w:val="28"/>
          <w:szCs w:val="28"/>
        </w:rPr>
        <w:t>да</w:t>
      </w:r>
      <w:r w:rsidRPr="00CD336C" w:rsidR="006233EA">
        <w:rPr>
          <w:rStyle w:val="10pt0pt"/>
          <w:b/>
          <w:sz w:val="28"/>
          <w:szCs w:val="28"/>
        </w:rPr>
        <w:t xml:space="preserve"> </w:t>
      </w:r>
      <w:r w:rsidRPr="00CD336C" w:rsidR="006233EA">
        <w:rPr>
          <w:rStyle w:val="10pt"/>
          <w:b w:val="0"/>
          <w:sz w:val="28"/>
          <w:szCs w:val="28"/>
        </w:rPr>
        <w:t>изложенным в</w:t>
      </w:r>
      <w:r w:rsidRPr="00CD336C">
        <w:rPr>
          <w:b/>
          <w:sz w:val="28"/>
          <w:szCs w:val="28"/>
        </w:rPr>
        <w:t xml:space="preserve"> </w:t>
      </w:r>
      <w:r w:rsidRPr="00CD336C">
        <w:rPr>
          <w:rStyle w:val="10pt"/>
          <w:b w:val="0"/>
          <w:sz w:val="28"/>
          <w:szCs w:val="28"/>
        </w:rPr>
        <w:t>приговоре,</w:t>
      </w:r>
      <w:r w:rsidRPr="00CD336C">
        <w:rPr>
          <w:rStyle w:val="10pt"/>
          <w:sz w:val="28"/>
          <w:szCs w:val="28"/>
        </w:rPr>
        <w:t xml:space="preserve"> </w:t>
      </w:r>
      <w:r w:rsidRPr="00CD336C">
        <w:rPr>
          <w:rStyle w:val="10pt"/>
          <w:b w:val="0"/>
          <w:sz w:val="28"/>
          <w:szCs w:val="28"/>
        </w:rPr>
        <w:t xml:space="preserve">фактическим </w:t>
      </w:r>
      <w:r w:rsidRPr="00CD336C">
        <w:rPr>
          <w:sz w:val="28"/>
          <w:szCs w:val="28"/>
        </w:rPr>
        <w:t>обстоятельствам дела.</w:t>
      </w:r>
    </w:p>
    <w:p w:rsidR="000320AE">
      <w:pPr>
        <w:framePr w:h="442" w:hRule="atLeast" w:hSpace="3062" w:wrap="notBeside" w:vAnchor="text" w:hAnchor="text" w:x="3063" w:y="1"/>
        <w:jc w:val="center"/>
        <w:rPr>
          <w:sz w:val="2"/>
          <w:szCs w:val="2"/>
        </w:rPr>
      </w:pPr>
    </w:p>
    <w:p w:rsidR="000320AE">
      <w:pPr>
        <w:rPr>
          <w:sz w:val="2"/>
          <w:szCs w:val="2"/>
        </w:rPr>
      </w:pPr>
    </w:p>
    <w:p w:rsidR="000320AE">
      <w:pPr>
        <w:pStyle w:val="10"/>
        <w:shd w:val="clear" w:color="auto" w:fill="auto"/>
        <w:tabs>
          <w:tab w:val="right" w:pos="4615"/>
          <w:tab w:val="right" w:pos="5388"/>
          <w:tab w:val="right" w:pos="7390"/>
          <w:tab w:val="right" w:pos="7730"/>
          <w:tab w:val="right" w:pos="8950"/>
        </w:tabs>
        <w:spacing w:before="0" w:line="260" w:lineRule="exact"/>
        <w:ind w:left="60" w:firstLine="720"/>
      </w:pPr>
      <w:r>
        <w:t xml:space="preserve">Мировой судья </w:t>
      </w:r>
      <w:r w:rsidR="006233EA">
        <w:t xml:space="preserve"> </w:t>
      </w:r>
      <w:r>
        <w:tab/>
      </w:r>
      <w:r w:rsidRPr="00CA6A6E">
        <w:tab/>
      </w:r>
      <w:r w:rsidR="006233EA">
        <w:tab/>
        <w:t xml:space="preserve">           </w:t>
      </w:r>
      <w:r>
        <w:t>С.</w:t>
      </w:r>
      <w:r>
        <w:tab/>
        <w:t>А.</w:t>
      </w:r>
      <w:r>
        <w:tab/>
      </w:r>
      <w:r>
        <w:t>Кучерова</w:t>
      </w:r>
    </w:p>
    <w:sectPr>
      <w:headerReference w:type="default" r:id="rId4"/>
      <w:pgSz w:w="11909" w:h="16838"/>
      <w:pgMar w:top="708" w:right="1001" w:bottom="426" w:left="103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0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8931BA"/>
    <w:multiLevelType w:val="multilevel"/>
    <w:tmpl w:val="ED4AF436"/>
    <w:lvl w:ilvl="0">
      <w:start w:val="2019"/>
      <w:numFmt w:val="decimal"/>
      <w:lvlText w:val="24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445246B"/>
    <w:multiLevelType w:val="multilevel"/>
    <w:tmpl w:val="D0CCC28A"/>
    <w:lvl w:ilvl="0">
      <w:start w:val="2019"/>
      <w:numFmt w:val="decimal"/>
      <w:lvlText w:val="24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AE"/>
    <w:rsid w:val="000320AE"/>
    <w:rsid w:val="003A6932"/>
    <w:rsid w:val="006233EA"/>
    <w:rsid w:val="00702E5A"/>
    <w:rsid w:val="00CA6A6E"/>
    <w:rsid w:val="00CD336C"/>
    <w:rsid w:val="00F620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pt">
    <w:name w:val="Основной текст + 10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35pt">
    <w:name w:val="Основной текст + 13;5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3pt">
    <w:name w:val="Основной текст + 13;5 pt;Полужирный;Интервал 3 pt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</w:rPr>
  </w:style>
  <w:style w:type="character" w:customStyle="1" w:styleId="9pt2pt">
    <w:name w:val="Основной текст + 9 pt;Курсив;Малые прописные;Интервал 2 pt"/>
    <w:basedOn w:val="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50"/>
      <w:w w:val="100"/>
      <w:position w:val="0"/>
      <w:sz w:val="18"/>
      <w:szCs w:val="18"/>
      <w:u w:val="none"/>
      <w:lang w:val="en-US"/>
    </w:rPr>
  </w:style>
  <w:style w:type="character" w:customStyle="1" w:styleId="3">
    <w:name w:val="Основной текст (3)_"/>
    <w:basedOn w:val="DefaultParagraphFont"/>
    <w:link w:val="31"/>
    <w:rPr>
      <w:rFonts w:ascii="Georgia" w:eastAsia="Georgia" w:hAnsi="Georgia" w:cs="Georgi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0">
    <w:name w:val="Колонтитул_"/>
    <w:basedOn w:val="DefaultParagraphFont"/>
    <w:link w:val="0"/>
    <w:rPr>
      <w:rFonts w:ascii="Dotum" w:eastAsia="Dotum" w:hAnsi="Dotum" w:cs="Dotum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MSGothic135pt">
    <w:name w:val="Колонтитул + MS Gothic;13;5 pt"/>
    <w:basedOn w:val="a0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1">
    <w:name w:val="Колонтитул"/>
    <w:basedOn w:val="a0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pt">
    <w:name w:val="Основной текст + 11;5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0"/>
      <w:szCs w:val="20"/>
      <w:u w:val="none"/>
    </w:rPr>
  </w:style>
  <w:style w:type="character" w:customStyle="1" w:styleId="40pt">
    <w:name w:val="Основной текст (4) + Полужирный;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DefaultParagraphFont"/>
    <w:link w:val="50"/>
    <w:rPr>
      <w:rFonts w:ascii="Corbel" w:eastAsia="Corbel" w:hAnsi="Corbel" w:cs="Corbe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okAntiqua10pt">
    <w:name w:val="Основной текст + Book Antiqua;10 pt;Полужирный"/>
    <w:basedOn w:val="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5pt150">
    <w:name w:val="Основной текст + 7;5 pt;Масштаб 150%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basedOn w:val="DefaultParagraphFont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85pt150">
    <w:name w:val="Основной текст (6) + 8;5 pt;Не полужирный;Масштаб 150%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7"/>
      <w:szCs w:val="17"/>
      <w:u w:val="none"/>
      <w:lang w:val="ru-RU"/>
    </w:rPr>
  </w:style>
  <w:style w:type="character" w:customStyle="1" w:styleId="1">
    <w:name w:val="Заголовок №1_"/>
    <w:basedOn w:val="DefaultParagraphFont"/>
    <w:link w:val="11"/>
    <w:rPr>
      <w:rFonts w:ascii="Dotum" w:eastAsia="Dotum" w:hAnsi="Dotum" w:cs="Dotum"/>
      <w:b w:val="0"/>
      <w:bCs w:val="0"/>
      <w:i w:val="0"/>
      <w:iCs w:val="0"/>
      <w:smallCaps w:val="0"/>
      <w:strike w:val="0"/>
      <w:spacing w:val="-20"/>
      <w:sz w:val="44"/>
      <w:szCs w:val="44"/>
      <w:u w:val="none"/>
      <w:lang w:val="en-US"/>
    </w:rPr>
  </w:style>
  <w:style w:type="character" w:customStyle="1" w:styleId="30">
    <w:name w:val="Заголовок №3_"/>
    <w:basedOn w:val="DefaultParagraphFont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10pt0pt">
    <w:name w:val="Основной текст + 10 pt;Курсив;Интервал 0 pt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20">
    <w:name w:val="Заголовок №2_"/>
    <w:basedOn w:val="DefaultParagraphFont"/>
    <w:link w:val="23"/>
    <w:rPr>
      <w:rFonts w:ascii="Dotum" w:eastAsia="Dotum" w:hAnsi="Dotum" w:cs="Dotum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21">
    <w:name w:val="Заголовок №2 + Малые прописные"/>
    <w:basedOn w:val="20"/>
    <w:rPr>
      <w:rFonts w:ascii="Dotum" w:eastAsia="Dotum" w:hAnsi="Dotum" w:cs="Dotum"/>
      <w:b w:val="0"/>
      <w:bCs w:val="0"/>
      <w:i/>
      <w:iCs/>
      <w:smallCaps/>
      <w:strike w:val="0"/>
      <w:color w:val="000000"/>
      <w:spacing w:val="-20"/>
      <w:w w:val="100"/>
      <w:position w:val="0"/>
      <w:sz w:val="36"/>
      <w:szCs w:val="36"/>
      <w:u w:val="none"/>
    </w:rPr>
  </w:style>
  <w:style w:type="character" w:customStyle="1" w:styleId="9pt2pt0">
    <w:name w:val="Основной текст + 9 pt;Курсив;Интервал 2 pt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en-US"/>
    </w:rPr>
  </w:style>
  <w:style w:type="paragraph" w:customStyle="1" w:styleId="22">
    <w:name w:val="Основной текст (2)"/>
    <w:basedOn w:val="Normal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7"/>
      <w:szCs w:val="27"/>
    </w:rPr>
  </w:style>
  <w:style w:type="paragraph" w:customStyle="1" w:styleId="10">
    <w:name w:val="Основной текст1"/>
    <w:basedOn w:val="Normal"/>
    <w:link w:val="a"/>
    <w:pPr>
      <w:shd w:val="clear" w:color="auto" w:fill="FFFFFF"/>
      <w:spacing w:before="18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Normal"/>
    <w:link w:val="3"/>
    <w:pPr>
      <w:shd w:val="clear" w:color="auto" w:fill="FFFFFF"/>
      <w:spacing w:line="0" w:lineRule="atLeast"/>
      <w:jc w:val="both"/>
    </w:pPr>
    <w:rPr>
      <w:rFonts w:ascii="Georgia" w:eastAsia="Georgia" w:hAnsi="Georgia" w:cs="Georgia"/>
      <w:b/>
      <w:bCs/>
      <w:sz w:val="23"/>
      <w:szCs w:val="23"/>
    </w:rPr>
  </w:style>
  <w:style w:type="paragraph" w:customStyle="1" w:styleId="0">
    <w:name w:val="Колонтитул_0"/>
    <w:basedOn w:val="Normal"/>
    <w:link w:val="a0"/>
    <w:pPr>
      <w:shd w:val="clear" w:color="auto" w:fill="FFFFFF"/>
      <w:spacing w:line="0" w:lineRule="atLeast"/>
    </w:pPr>
    <w:rPr>
      <w:rFonts w:ascii="Dotum" w:eastAsia="Dotum" w:hAnsi="Dotum" w:cs="Dotum"/>
      <w:i/>
      <w:iCs/>
      <w:sz w:val="20"/>
      <w:szCs w:val="20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i/>
      <w:iCs/>
      <w:spacing w:val="40"/>
      <w:sz w:val="20"/>
      <w:szCs w:val="20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before="60" w:after="60" w:line="0" w:lineRule="atLeast"/>
      <w:jc w:val="right"/>
    </w:pPr>
    <w:rPr>
      <w:rFonts w:ascii="Corbel" w:eastAsia="Corbel" w:hAnsi="Corbel" w:cs="Corbel"/>
      <w:i/>
      <w:iCs/>
      <w:sz w:val="28"/>
      <w:szCs w:val="28"/>
    </w:rPr>
  </w:style>
  <w:style w:type="paragraph" w:customStyle="1" w:styleId="60">
    <w:name w:val="Основной текст (6)"/>
    <w:basedOn w:val="Normal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after="360" w:line="0" w:lineRule="atLeast"/>
      <w:jc w:val="right"/>
      <w:outlineLvl w:val="0"/>
    </w:pPr>
    <w:rPr>
      <w:rFonts w:ascii="Dotum" w:eastAsia="Dotum" w:hAnsi="Dotum" w:cs="Dotum"/>
      <w:spacing w:val="-20"/>
      <w:sz w:val="44"/>
      <w:szCs w:val="44"/>
      <w:lang w:val="en-US"/>
    </w:rPr>
  </w:style>
  <w:style w:type="paragraph" w:customStyle="1" w:styleId="32">
    <w:name w:val="Заголовок №3"/>
    <w:basedOn w:val="Normal"/>
    <w:link w:val="30"/>
    <w:pPr>
      <w:shd w:val="clear" w:color="auto" w:fill="FFFFFF"/>
      <w:spacing w:before="360" w:line="317" w:lineRule="exact"/>
      <w:outlineLvl w:val="2"/>
    </w:pPr>
    <w:rPr>
      <w:rFonts w:ascii="Times New Roman" w:eastAsia="Times New Roman" w:hAnsi="Times New Roman" w:cs="Times New Roman"/>
      <w:b/>
      <w:bCs/>
      <w:spacing w:val="70"/>
      <w:sz w:val="27"/>
      <w:szCs w:val="27"/>
    </w:rPr>
  </w:style>
  <w:style w:type="paragraph" w:customStyle="1" w:styleId="23">
    <w:name w:val="Заголовок №2"/>
    <w:basedOn w:val="Normal"/>
    <w:link w:val="20"/>
    <w:pPr>
      <w:shd w:val="clear" w:color="auto" w:fill="FFFFFF"/>
      <w:spacing w:line="0" w:lineRule="atLeast"/>
      <w:outlineLvl w:val="1"/>
    </w:pPr>
    <w:rPr>
      <w:rFonts w:ascii="Dotum" w:eastAsia="Dotum" w:hAnsi="Dotum" w:cs="Dotum"/>
      <w:i/>
      <w:iCs/>
      <w:spacing w:val="-20"/>
      <w:sz w:val="36"/>
      <w:szCs w:val="36"/>
    </w:rPr>
  </w:style>
  <w:style w:type="paragraph" w:styleId="BalloonText">
    <w:name w:val="Balloon Text"/>
    <w:basedOn w:val="Normal"/>
    <w:link w:val="a2"/>
    <w:uiPriority w:val="99"/>
    <w:semiHidden/>
    <w:unhideWhenUsed/>
    <w:rsid w:val="00702E5A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02E5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