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C55DA">
      <w:pPr>
        <w:jc w:val="right"/>
      </w:pPr>
      <w:r>
        <w:t>4</w:t>
      </w:r>
    </w:p>
    <w:p w:rsidR="00A77B3E" w:rsidP="004C55DA">
      <w:pPr>
        <w:jc w:val="right"/>
      </w:pPr>
      <w:r>
        <w:t xml:space="preserve">              Дело №1-52-7/2019</w:t>
      </w:r>
    </w:p>
    <w:p w:rsidR="00A77B3E" w:rsidP="004C55DA">
      <w:pPr>
        <w:jc w:val="center"/>
      </w:pPr>
      <w:r>
        <w:t>ПРИГОВОР</w:t>
      </w:r>
    </w:p>
    <w:p w:rsidR="00A77B3E" w:rsidP="004C55DA">
      <w:pPr>
        <w:jc w:val="center"/>
      </w:pPr>
      <w:r>
        <w:t>ИМЕНЕМ РОССИЙСКОЙ ФЕДЕРАЦИИ</w:t>
      </w:r>
    </w:p>
    <w:p w:rsidR="00A77B3E" w:rsidP="004C55DA">
      <w:pPr>
        <w:jc w:val="both"/>
      </w:pPr>
      <w:r>
        <w:t xml:space="preserve">   </w:t>
      </w:r>
    </w:p>
    <w:p w:rsidR="00A77B3E" w:rsidP="004C55DA">
      <w:pPr>
        <w:jc w:val="both"/>
      </w:pPr>
      <w:r>
        <w:t xml:space="preserve">6 февраля 2019 г.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4C55DA">
      <w:pPr>
        <w:jc w:val="both"/>
      </w:pPr>
    </w:p>
    <w:p w:rsidR="00A77B3E" w:rsidP="004C55DA">
      <w:pPr>
        <w:jc w:val="both"/>
      </w:pPr>
      <w:r>
        <w:t>Суд в составе:</w:t>
      </w:r>
    </w:p>
    <w:p w:rsidR="00A77B3E" w:rsidP="004C55DA">
      <w:pPr>
        <w:jc w:val="both"/>
      </w:pPr>
      <w:r>
        <w:t xml:space="preserve">председательствующего, </w:t>
      </w:r>
    </w:p>
    <w:p w:rsidR="00A77B3E" w:rsidP="004C55DA">
      <w:pPr>
        <w:jc w:val="both"/>
      </w:pPr>
      <w:r>
        <w:t>и.о</w:t>
      </w:r>
      <w:r>
        <w:t xml:space="preserve">. мирового судьи судебного участка </w:t>
      </w:r>
    </w:p>
    <w:p w:rsidR="00A77B3E" w:rsidP="004C55DA">
      <w:pPr>
        <w:jc w:val="both"/>
      </w:pPr>
      <w:r>
        <w:t xml:space="preserve">№52 Кировского судебного района </w:t>
      </w:r>
    </w:p>
    <w:p w:rsidR="00A77B3E" w:rsidP="004C55DA">
      <w:pPr>
        <w:jc w:val="both"/>
      </w:pPr>
      <w:r>
        <w:t>Республики Крым – м</w:t>
      </w:r>
      <w:r>
        <w:t xml:space="preserve">ирового судьи </w:t>
      </w:r>
    </w:p>
    <w:p w:rsidR="00A77B3E" w:rsidP="004C55DA">
      <w:pPr>
        <w:jc w:val="both"/>
      </w:pPr>
      <w:r>
        <w:t xml:space="preserve">судебного участка №53 Кировского </w:t>
      </w:r>
    </w:p>
    <w:p w:rsidR="00A77B3E" w:rsidP="004C55DA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4C55DA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4C55DA">
      <w:pPr>
        <w:jc w:val="both"/>
      </w:pPr>
      <w:r>
        <w:t>с участием:</w:t>
      </w:r>
    </w:p>
    <w:p w:rsidR="00A77B3E" w:rsidP="004C55DA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4C55DA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 </w:t>
      </w:r>
    </w:p>
    <w:p w:rsidR="00A77B3E" w:rsidP="004C55DA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 xml:space="preserve">, </w:t>
      </w:r>
    </w:p>
    <w:p w:rsidR="00A77B3E" w:rsidP="004C55DA">
      <w:pPr>
        <w:jc w:val="both"/>
      </w:pPr>
    </w:p>
    <w:p w:rsidR="00A77B3E" w:rsidP="004C55DA">
      <w:pPr>
        <w:jc w:val="both"/>
      </w:pPr>
      <w:r>
        <w:t>рассмотрев в откры</w:t>
      </w:r>
      <w:r>
        <w:t>том судебном заседании в помещении судебного участка №52 Кировского судебного района Республики Крым уголовное дело в отношении</w:t>
      </w:r>
      <w:r w:rsidRPr="004C55DA">
        <w:t xml:space="preserve"> </w:t>
      </w:r>
      <w:r>
        <w:t>фио</w:t>
      </w:r>
      <w:r>
        <w:t xml:space="preserve">, родившегося </w:t>
      </w:r>
      <w:r>
        <w:t xml:space="preserve">дата в адрес, гражданина ..., зарегистрированного и проживающего по адресу: адрес, </w:t>
      </w:r>
      <w:r>
        <w:t xml:space="preserve">адрес, имеющего основное </w:t>
      </w:r>
      <w:r>
        <w:t>общее образование, работающего ... адрес, женатого, имеющего на иждивении четверых несовершеннолетних детей, ... и паспортные данные, несудимого,</w:t>
      </w:r>
      <w:r w:rsidRPr="004C55DA">
        <w:t xml:space="preserve"> </w:t>
      </w:r>
      <w:r>
        <w:t xml:space="preserve">обвиняемого в совершении преступления, предусмотренного ч.1 ст.260 УК РФ,                         </w:t>
      </w:r>
    </w:p>
    <w:p w:rsidR="00A77B3E" w:rsidP="004C55DA">
      <w:pPr>
        <w:jc w:val="both"/>
      </w:pPr>
    </w:p>
    <w:p w:rsidR="00A77B3E" w:rsidP="004C55DA">
      <w:pPr>
        <w:jc w:val="center"/>
      </w:pPr>
      <w:r>
        <w:t>устан</w:t>
      </w:r>
      <w:r>
        <w:t>овил:</w:t>
      </w:r>
    </w:p>
    <w:p w:rsidR="00A77B3E" w:rsidP="004C55DA">
      <w:pPr>
        <w:jc w:val="both"/>
      </w:pPr>
    </w:p>
    <w:p w:rsidR="00A77B3E" w:rsidP="004C55DA">
      <w:pPr>
        <w:jc w:val="both"/>
      </w:pPr>
      <w:r>
        <w:t>фио</w:t>
      </w:r>
      <w:r>
        <w:t xml:space="preserve"> совершил незаконную рубку лесных насаждений в значительном размере при следующих обстоятельствах.</w:t>
      </w:r>
    </w:p>
    <w:p w:rsidR="00A77B3E" w:rsidP="004C55DA">
      <w:pPr>
        <w:jc w:val="both"/>
      </w:pPr>
      <w:r>
        <w:t xml:space="preserve">дата примерно в время час. </w:t>
      </w:r>
      <w:r>
        <w:t>фио</w:t>
      </w:r>
      <w:r>
        <w:t xml:space="preserve">, имея умысел, направленный на незаконную рубку лесных насаждений, с целью дальнейшего использования </w:t>
      </w:r>
      <w:r>
        <w:t>древесины для топки печи в домашнем хозяйстве, взяв из своего домовладения бензопилу, на автомобиле марки марка автомобиля с государственным регистрационным знаком «А635КЕ82» направился в полосу защитных лесонасаждений адрес.</w:t>
      </w:r>
    </w:p>
    <w:p w:rsidR="00A77B3E" w:rsidP="004C55DA">
      <w:pPr>
        <w:jc w:val="both"/>
      </w:pPr>
      <w:r>
        <w:t xml:space="preserve">После этого, в период времени </w:t>
      </w:r>
      <w:r>
        <w:t xml:space="preserve">с время час. до время час., </w:t>
      </w:r>
      <w:r>
        <w:t>фио</w:t>
      </w:r>
      <w:r>
        <w:t xml:space="preserve">, находясь в полосе защитных лесонасаждений адрес Керченского производственного участка </w:t>
      </w:r>
      <w:r>
        <w:t>адреснаименование</w:t>
      </w:r>
      <w:r>
        <w:t xml:space="preserve"> организации адрес, расположенной в районе 91км+300м железнодорожного перегона адрес – адрес, на адрес, осознавая умышле</w:t>
      </w:r>
      <w:r>
        <w:t xml:space="preserve">нный характер своих действий, используя принесённую бензопилу, осуществил незаконный спил (рубку) </w:t>
      </w:r>
      <w:r>
        <w:t>сырорастущего</w:t>
      </w:r>
      <w:r>
        <w:t xml:space="preserve"> кустарника породы «Клен татарский», относящегося к защитным насаждениям адрес, находящегося на балансе наименование организации и являющегося ос</w:t>
      </w:r>
      <w:r>
        <w:t xml:space="preserve">новным средством адрес дистанция </w:t>
      </w:r>
      <w:r>
        <w:t>защитных лесонасаждений». Диаметр пня в месте среза кустарника составил 16см, объём спиленной (вырубленной) древесины – 0,163 м3 по цене сумма за 1 м3.</w:t>
      </w:r>
    </w:p>
    <w:p w:rsidR="00A77B3E" w:rsidP="004C55DA">
      <w:pPr>
        <w:jc w:val="both"/>
      </w:pPr>
      <w:r>
        <w:t xml:space="preserve">Своими умышленными действиями </w:t>
      </w:r>
      <w:r>
        <w:t>фио</w:t>
      </w:r>
      <w:r>
        <w:t xml:space="preserve"> причинил ущерб наименование организац</w:t>
      </w:r>
      <w:r>
        <w:t xml:space="preserve">ии в значительном размере на сумму сумма.  </w:t>
      </w:r>
    </w:p>
    <w:p w:rsidR="00A77B3E" w:rsidP="004C55DA">
      <w:pPr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ч.1 ст.260 УК РФ виновным себя признал полностью, и пояснил, что предъявленное обвинение ему понятно и он с ним согласен. Своё хо</w:t>
      </w:r>
      <w:r>
        <w:t>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P="004C55DA">
      <w:pPr>
        <w:jc w:val="both"/>
      </w:pPr>
      <w:r>
        <w:t>З</w:t>
      </w:r>
      <w:r>
        <w:t xml:space="preserve">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представитель потерпевшего </w:t>
      </w:r>
      <w:r>
        <w:t>фио</w:t>
      </w:r>
      <w:r>
        <w:t xml:space="preserve">, согласно её письменному заявлению, не возражали против заявленного подсудимым </w:t>
      </w:r>
      <w:r>
        <w:t>фио</w:t>
      </w:r>
      <w:r>
        <w:t xml:space="preserve"> ходатайства о постановлении приговора без проведения судебного разбирательства.</w:t>
      </w:r>
    </w:p>
    <w:p w:rsidR="00A77B3E" w:rsidP="004C55DA">
      <w:pPr>
        <w:jc w:val="both"/>
      </w:pPr>
      <w:r>
        <w:t>Суд считает, что</w:t>
      </w:r>
      <w:r>
        <w:t xml:space="preserve"> обвинение, с которым согласился подсудимый </w:t>
      </w:r>
      <w:r>
        <w:t>фио</w:t>
      </w:r>
      <w:r>
        <w:t>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4C55DA">
      <w:pPr>
        <w:jc w:val="both"/>
      </w:pPr>
      <w:r>
        <w:t>Суд удостоверился в том, что ходатайст</w:t>
      </w:r>
      <w:r>
        <w:t xml:space="preserve">во об особом порядке судебного разбирательства </w:t>
      </w:r>
      <w:r>
        <w:t>фио</w:t>
      </w:r>
      <w:r>
        <w:t xml:space="preserve">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</w:t>
      </w:r>
      <w:r>
        <w:t>аёт и соглашается с предъявленным обвинением в полном объёме, возражений против рассмотрения дела в особом порядке от государственного обвинителя и представителя потерпевшего не поступило.</w:t>
      </w:r>
    </w:p>
    <w:p w:rsidR="00A77B3E" w:rsidP="004C55DA">
      <w:pPr>
        <w:jc w:val="both"/>
      </w:pPr>
      <w:r>
        <w:t>С учётом указанных обстоятельств, а также того, что наказание за со</w:t>
      </w:r>
      <w:r>
        <w:t xml:space="preserve">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 w:rsidP="004C55DA">
      <w:pPr>
        <w:jc w:val="both"/>
      </w:pPr>
      <w:r>
        <w:t xml:space="preserve">подсудимого без проведения судебного разбирательства, поскольку условия для принятия судебного решения в особом порядке </w:t>
      </w:r>
      <w:r>
        <w:t>при согласии обвиняемого с предъявленным ему обвинением по делу соблюдены.</w:t>
      </w:r>
    </w:p>
    <w:p w:rsidR="00A77B3E" w:rsidP="004C55DA">
      <w:pPr>
        <w:jc w:val="both"/>
      </w:pPr>
      <w:r>
        <w:t xml:space="preserve">Действия </w:t>
      </w:r>
      <w:r>
        <w:t>фио</w:t>
      </w:r>
      <w:r>
        <w:t xml:space="preserve"> суд квалифицирует по ч.1 ст.260 УК РФ, как незаконная рубка лесных насаждений, если это деяние совершено в значительном размере. </w:t>
      </w:r>
    </w:p>
    <w:p w:rsidR="00A77B3E" w:rsidP="004C55DA">
      <w:pPr>
        <w:jc w:val="both"/>
      </w:pPr>
      <w:r>
        <w:t>Определяя указанную квалификацию дейст</w:t>
      </w:r>
      <w:r>
        <w:t xml:space="preserve">вий </w:t>
      </w:r>
      <w:r>
        <w:t>фио</w:t>
      </w:r>
      <w:r>
        <w:t>, суд исходит из положения примечаний к ст.260 УК РФ, согласно которым значительным размером признаётся ущерб, причинённый лесным насаждениям или не отнесённым к лесным насаждениям деревьям, кустарникам и лианам, исчисленный по утвержденным Правител</w:t>
      </w:r>
      <w:r>
        <w:t xml:space="preserve">ьством РФ таксам и методике, превышающий сумма прописью, а также того, что </w:t>
      </w:r>
      <w:r>
        <w:t>фио</w:t>
      </w:r>
      <w:r>
        <w:t xml:space="preserve"> спилил </w:t>
      </w:r>
      <w:r>
        <w:t>сырорастущий</w:t>
      </w:r>
      <w:r>
        <w:t xml:space="preserve"> кустарник в полосе защитных лесонасаждений с нарушением требований законодательства без оформления необходимых документов. </w:t>
      </w:r>
    </w:p>
    <w:p w:rsidR="00A77B3E" w:rsidP="004C55DA">
      <w:pPr>
        <w:jc w:val="both"/>
      </w:pPr>
      <w:r>
        <w:t>Разрешая вопрос о виде и мере нак</w:t>
      </w:r>
      <w:r>
        <w:t xml:space="preserve">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совершённых преступлений, личность виновного, обстоятельства, смягчающие наказание, </w:t>
      </w:r>
      <w:r>
        <w:t>влияние назначенного наказания на исправление осуждённого и на условия жизни</w:t>
      </w:r>
      <w:r>
        <w:t xml:space="preserve"> его семьи.</w:t>
      </w:r>
    </w:p>
    <w:p w:rsidR="00A77B3E" w:rsidP="004C55DA">
      <w:pPr>
        <w:jc w:val="both"/>
      </w:pPr>
      <w:r>
        <w:t>фио</w:t>
      </w:r>
      <w:r>
        <w:t xml:space="preserve"> совершил преступление против охраны и рационального использования лесных насаждений, которое в соответствии со ст.15 УК РФ относится к категории преступлений небольшой тяжести.</w:t>
      </w:r>
    </w:p>
    <w:p w:rsidR="00A77B3E" w:rsidP="004C55DA">
      <w:pPr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что он ранее</w:t>
      </w:r>
      <w:r>
        <w:t xml:space="preserve"> не судим (л.д.92), по месту жительства характеризуется положительно, как трудоустроенный, не злоупотребляющий спиртными напитками, жалоб со стороны населения не имеющий (л.д.95), на учёте у врача-психиатра и врача-нарколога не состоит (л.д.97), проживает </w:t>
      </w:r>
      <w:r>
        <w:t xml:space="preserve">по месту регистрации с супругой – </w:t>
      </w:r>
      <w:r>
        <w:t>фио</w:t>
      </w:r>
      <w:r>
        <w:t xml:space="preserve">, </w:t>
      </w:r>
    </w:p>
    <w:p w:rsidR="00A77B3E" w:rsidP="004C55DA">
      <w:pPr>
        <w:jc w:val="both"/>
      </w:pPr>
      <w:r>
        <w:t xml:space="preserve">паспортные данные, являющейся инвалидом третьей группы, и их четырьмя несовершеннолетними детьми: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 (л.д.100, 101, 102, 103</w:t>
      </w:r>
      <w:r>
        <w:t xml:space="preserve">, 104, 105, 106), официально трудоустроен, со слов подсудимого его заработная плата составляет сумма в месяц, и он страдает заболеванием – межпозвонковая грыжа, инвалидности не имеет.  </w:t>
      </w:r>
    </w:p>
    <w:p w:rsidR="00A77B3E" w:rsidP="004C55DA">
      <w:pPr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, суд в соответствии с </w:t>
      </w:r>
      <w:r>
        <w:t>п.п</w:t>
      </w:r>
      <w:r>
        <w:t>.</w:t>
      </w:r>
      <w:r>
        <w:t xml:space="preserve"> «г», «и», «к» ч.1 ст.61 УК РФ признаёт наличие малолетних детей у виновного, явку с повинной (л.д.19), активное способствование раскрытию и расследованию преступления, что следует из объяснений </w:t>
      </w:r>
      <w:r>
        <w:t>фио</w:t>
      </w:r>
      <w:r>
        <w:t xml:space="preserve"> и признательных показаний, в которых он рассказал о своих</w:t>
      </w:r>
      <w:r>
        <w:t xml:space="preserve"> действиях по незаконной рубке лесных насаждений (л.д.13-15), добровольное возмещение имущественного ущерба, причинённого в результате преступления (л.д.64, 65). </w:t>
      </w:r>
    </w:p>
    <w:p w:rsidR="00A77B3E" w:rsidP="004C55DA">
      <w:pPr>
        <w:jc w:val="both"/>
      </w:pPr>
      <w:r>
        <w:t>Также в соответствии с ч.2 ст.61 УК РФ в качестве смягчающего наказание обстоятельства суд пр</w:t>
      </w:r>
      <w:r>
        <w:t>изнаёт признание подсудимым вины.</w:t>
      </w:r>
    </w:p>
    <w:p w:rsidR="00A77B3E" w:rsidP="004C55DA">
      <w:pPr>
        <w:jc w:val="both"/>
      </w:pPr>
      <w:r>
        <w:t xml:space="preserve">Обстоятельств, отягчающих наказание </w:t>
      </w:r>
      <w:r>
        <w:t>фио</w:t>
      </w:r>
      <w:r>
        <w:t>, судом не установлено.</w:t>
      </w:r>
    </w:p>
    <w:p w:rsidR="00A77B3E" w:rsidP="004C55DA">
      <w:pPr>
        <w:jc w:val="both"/>
      </w:pPr>
      <w:r>
        <w:t xml:space="preserve">Учитывая обстоятельства дела, характер и степень общественной опасности совершённого </w:t>
      </w:r>
      <w:r>
        <w:t>фио</w:t>
      </w:r>
      <w:r>
        <w:t xml:space="preserve"> преступления, данные о личности подсудимого, суд считает возможным исп</w:t>
      </w:r>
      <w:r>
        <w:t>равление подсудимого без изоляции от общества, с назначением наказания в виде штрафа в размере близко к минимальному, установленному ст.46 УК РФ.</w:t>
      </w:r>
    </w:p>
    <w:p w:rsidR="00A77B3E" w:rsidP="004C55DA">
      <w:pPr>
        <w:jc w:val="both"/>
      </w:pPr>
      <w:r>
        <w:t xml:space="preserve">В связи с назначением </w:t>
      </w:r>
      <w:r>
        <w:t>фио</w:t>
      </w:r>
      <w:r>
        <w:t xml:space="preserve"> наказания в виде штрафа, оснований для применения ст.73 УК РФ не имеется.</w:t>
      </w:r>
    </w:p>
    <w:p w:rsidR="00A77B3E" w:rsidP="004C55DA">
      <w:pPr>
        <w:jc w:val="both"/>
      </w:pPr>
      <w:r>
        <w:t>При назнач</w:t>
      </w:r>
      <w:r>
        <w:t>ении наказания суд учитывает положения ч.ч.1, 5 ст.62 УК РФ.</w:t>
      </w:r>
    </w:p>
    <w:p w:rsidR="00A77B3E" w:rsidP="004C55DA">
      <w:pPr>
        <w:jc w:val="both"/>
      </w:pPr>
      <w:r>
        <w:t xml:space="preserve">Суд полагает невозможным, с учётом обстоятельств дела, а также данных о личности подсудимого </w:t>
      </w:r>
      <w:r>
        <w:t>фио</w:t>
      </w:r>
      <w:r>
        <w:t>, назначение ему иной, более строгой меры наказания, чем штраф, поскольку это не будет отвечать зак</w:t>
      </w:r>
      <w:r>
        <w:t>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обязате</w:t>
      </w:r>
      <w:r>
        <w:t>льных работ, исправительных работ, принудительных работ либо лишения свободы.</w:t>
      </w:r>
    </w:p>
    <w:p w:rsidR="00A77B3E" w:rsidP="004C55DA">
      <w:pPr>
        <w:jc w:val="both"/>
      </w:pPr>
      <w:r>
        <w:t xml:space="preserve">Оснований для применения ст.64 УК РФ при назначении наказания </w:t>
      </w:r>
    </w:p>
    <w:p w:rsidR="00A77B3E" w:rsidP="004C55DA">
      <w:pPr>
        <w:jc w:val="both"/>
      </w:pPr>
      <w:r>
        <w:t>фио</w:t>
      </w:r>
      <w:r>
        <w:t xml:space="preserve"> судом не установлено. </w:t>
      </w:r>
    </w:p>
    <w:p w:rsidR="00A77B3E" w:rsidP="004C55DA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</w:t>
      </w:r>
      <w:r>
        <w:t xml:space="preserve">тяжести, то оснований для применения </w:t>
      </w:r>
    </w:p>
    <w:p w:rsidR="00A77B3E" w:rsidP="004C55DA">
      <w:pPr>
        <w:jc w:val="both"/>
      </w:pPr>
      <w:r>
        <w:t xml:space="preserve">ч.6 ст.15 УК РФ не имеется.  </w:t>
      </w:r>
    </w:p>
    <w:p w:rsidR="00A77B3E" w:rsidP="004C55DA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4C55DA">
      <w:pPr>
        <w:jc w:val="both"/>
      </w:pPr>
      <w:r>
        <w:t xml:space="preserve">Меру пресечения в отношении </w:t>
      </w:r>
      <w:r>
        <w:t>фио</w:t>
      </w:r>
      <w:r>
        <w:t xml:space="preserve"> в </w:t>
      </w:r>
      <w:r>
        <w:t>виде подписки о невыезде и надлежащем поведении суд считает необходимым оставить без изменения до вступления приговора в законную силу.</w:t>
      </w:r>
    </w:p>
    <w:p w:rsidR="00A77B3E" w:rsidP="004C55DA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4C55DA">
      <w:pPr>
        <w:jc w:val="both"/>
      </w:pPr>
      <w:r>
        <w:t>Процессуал</w:t>
      </w:r>
      <w:r>
        <w:t>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4C55DA">
      <w:pPr>
        <w:jc w:val="both"/>
      </w:pPr>
      <w:r>
        <w:t>На основании и</w:t>
      </w:r>
      <w:r>
        <w:t>зложенного, руководствуясь ст.ст.299, 307, 308, 309, 316, 322 УПК РФ, суд</w:t>
      </w:r>
    </w:p>
    <w:p w:rsidR="00A77B3E" w:rsidP="004C55DA">
      <w:pPr>
        <w:jc w:val="both"/>
      </w:pPr>
    </w:p>
    <w:p w:rsidR="00A77B3E" w:rsidP="004C55DA">
      <w:pPr>
        <w:jc w:val="center"/>
      </w:pPr>
      <w:r>
        <w:t>приговорил:</w:t>
      </w:r>
    </w:p>
    <w:p w:rsidR="00A77B3E" w:rsidP="004C55DA">
      <w:pPr>
        <w:jc w:val="both"/>
      </w:pPr>
    </w:p>
    <w:p w:rsidR="00A77B3E" w:rsidP="004C55DA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ст.260 УК РФ, и назначить ему наказание в виде штрафа в размере 8000 (восьми тысяч) рублей в доход</w:t>
      </w:r>
      <w:r>
        <w:t xml:space="preserve"> государства. </w:t>
      </w:r>
    </w:p>
    <w:p w:rsidR="00A77B3E" w:rsidP="004C55DA">
      <w:pPr>
        <w:jc w:val="both"/>
      </w:pPr>
      <w:r>
        <w:t>Штраф подлежит уплате по следующим реквизитам: УФК по адрес (Южная транспортная прокуратура), счёт 40101810400000010002 в отделении по адрес Южного главного управления ЦБ РФ: телефон, реквизиты Южной транспортной прокуратуры: ИНН телефон, КП</w:t>
      </w:r>
      <w:r>
        <w:t xml:space="preserve">П телефон, ОКТМО телефон, КБК телефон </w:t>
      </w:r>
      <w:r>
        <w:t>телефон</w:t>
      </w:r>
      <w:r>
        <w:t xml:space="preserve">.  </w:t>
      </w:r>
    </w:p>
    <w:p w:rsidR="00A77B3E" w:rsidP="004C55DA">
      <w:pPr>
        <w:jc w:val="both"/>
      </w:pPr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до вступления приговора в законную силу оставить без изменения. </w:t>
      </w:r>
    </w:p>
    <w:p w:rsidR="00A77B3E" w:rsidP="004C55DA">
      <w:pPr>
        <w:jc w:val="both"/>
      </w:pPr>
      <w:r>
        <w:t>Вещественное доказательство: бензопилу цепную марки «Бригади</w:t>
      </w:r>
      <w:r>
        <w:t>р», переданную в камеру хранения вещественных доказательств Керченского ЛОП по квитанции №35 от дата, конфисковать, обратив её в собственность государства.</w:t>
      </w:r>
    </w:p>
    <w:p w:rsidR="00A77B3E" w:rsidP="004C55DA">
      <w:pPr>
        <w:jc w:val="both"/>
      </w:pPr>
      <w:r>
        <w:t>Вещественное доказательство: автомобиль марки марка автомобиля с государственным регистрационным зна</w:t>
      </w:r>
      <w:r>
        <w:t xml:space="preserve">ком «А635КЕ82», переданный на ответственное хранение </w:t>
      </w:r>
      <w:r>
        <w:t>фио</w:t>
      </w:r>
      <w:r>
        <w:t xml:space="preserve">, по вступлению приговора в законную силу считать переданным </w:t>
      </w:r>
      <w:r>
        <w:t>фио</w:t>
      </w:r>
      <w:r>
        <w:t xml:space="preserve"> по принадлежности.</w:t>
      </w:r>
    </w:p>
    <w:p w:rsidR="00A77B3E" w:rsidP="004C55DA">
      <w:pPr>
        <w:jc w:val="both"/>
      </w:pPr>
      <w:r>
        <w:t xml:space="preserve">Вещественное доказательство: 8 отрезков древесины, длиной примерно от </w:t>
      </w:r>
    </w:p>
    <w:p w:rsidR="00A77B3E" w:rsidP="004C55DA">
      <w:pPr>
        <w:jc w:val="both"/>
      </w:pPr>
      <w:r>
        <w:t>60 см до 120 см, каждый, наибольшим диаметром</w:t>
      </w:r>
      <w:r>
        <w:t xml:space="preserve"> – 16 см (в месте спила), которые являются составными частями </w:t>
      </w:r>
      <w:r>
        <w:t>сырорастущего</w:t>
      </w:r>
      <w:r>
        <w:t xml:space="preserve"> кустарника породы «Клён татарский», переданные на ответственное хранение мастеру адрес дистанция защитных лесонасаждений наименование организации» </w:t>
      </w:r>
    </w:p>
    <w:p w:rsidR="00A77B3E" w:rsidP="004C55DA">
      <w:pPr>
        <w:jc w:val="both"/>
      </w:pPr>
      <w:r>
        <w:t>фио</w:t>
      </w:r>
      <w:r>
        <w:t xml:space="preserve"> – по вступлению приговора в </w:t>
      </w:r>
      <w:r>
        <w:t>законную силу передать в Межрегиональное территориальное управление Росимущества в Республике Крым и адрес для реализации, с последующим обращением денежных средств полученных от реализации в доход государства с зачислением в федеральный бюджет.</w:t>
      </w:r>
    </w:p>
    <w:p w:rsidR="00A77B3E" w:rsidP="004C55DA">
      <w:pPr>
        <w:jc w:val="both"/>
      </w:pPr>
      <w:r>
        <w:t>Разъяснить</w:t>
      </w:r>
      <w:r>
        <w:t xml:space="preserve"> </w:t>
      </w:r>
      <w:r>
        <w:t>фио</w:t>
      </w:r>
      <w:r>
        <w:t xml:space="preserve"> положения ст.46 </w:t>
      </w:r>
    </w:p>
    <w:p w:rsidR="00A77B3E" w:rsidP="004C55DA">
      <w:pPr>
        <w:jc w:val="both"/>
      </w:pPr>
      <w:r>
        <w:t xml:space="preserve">УК Российской Федерации и ст.ст.31, 32 УИК Российской Федерации, о том, что осуждённый к штрафу без рассрочки выплаты обязан уплатить штраф в течение 60 </w:t>
      </w:r>
      <w:r>
        <w:t>дней со дня вступления приговора суда в законную силу, а также, что в случае злос</w:t>
      </w:r>
      <w:r>
        <w:t xml:space="preserve">тного уклонения от уплаты штрафа, данный вид наказания может быть заменён иным наказанием, за исключением лишения свободы. Злостно уклоняющимся от уплаты штрафа признается осуждённый, не уплативший штраф либо часть штрафа в установленный срок.  </w:t>
      </w:r>
    </w:p>
    <w:p w:rsidR="00A77B3E" w:rsidP="004C55DA">
      <w:pPr>
        <w:jc w:val="both"/>
      </w:pPr>
      <w:r>
        <w:t>Приговор м</w:t>
      </w:r>
      <w:r>
        <w:t>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</w:t>
      </w:r>
      <w:r>
        <w:t xml:space="preserve">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4C55DA">
      <w:pPr>
        <w:jc w:val="both"/>
      </w:pPr>
    </w:p>
    <w:p w:rsidR="00A77B3E" w:rsidP="004C55DA">
      <w:pPr>
        <w:jc w:val="both"/>
      </w:pPr>
    </w:p>
    <w:p w:rsidR="00A77B3E" w:rsidRPr="004C55DA" w:rsidP="004C55DA">
      <w:pPr>
        <w:jc w:val="both"/>
        <w:rPr>
          <w:lang w:val="en-US"/>
        </w:rPr>
      </w:pPr>
      <w:r>
        <w:t>Председательствующий</w:t>
      </w:r>
      <w:r>
        <w:tab/>
      </w:r>
      <w:r>
        <w:tab/>
      </w:r>
      <w:r>
        <w:tab/>
      </w:r>
      <w:r>
        <w:tab/>
      </w:r>
    </w:p>
    <w:p w:rsidR="00A77B3E" w:rsidP="004C55DA">
      <w:pPr>
        <w:jc w:val="both"/>
      </w:pPr>
    </w:p>
    <w:p w:rsidR="00A77B3E" w:rsidP="004C55DA">
      <w:pPr>
        <w:jc w:val="both"/>
      </w:pPr>
    </w:p>
    <w:p w:rsidR="00A77B3E" w:rsidP="004C55D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DA"/>
    <w:rsid w:val="004C55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B38FF-23E7-429A-AE40-17858794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